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6F3CE7" w14:textId="77777777" w:rsidR="00335C78" w:rsidRPr="00983217" w:rsidRDefault="00335C78" w:rsidP="00D21C20">
      <w:bookmarkStart w:id="0" w:name="_Hlk51945542"/>
      <w:bookmarkEnd w:id="0"/>
    </w:p>
    <w:p w14:paraId="5B80287B" w14:textId="77777777" w:rsidR="00D21C20" w:rsidRPr="00C60499" w:rsidRDefault="00D21C20" w:rsidP="00D21C20">
      <w:pPr>
        <w:rPr>
          <w:lang w:val="en-GB"/>
        </w:rPr>
      </w:pPr>
    </w:p>
    <w:p w14:paraId="5E9DEA39" w14:textId="77777777" w:rsidR="0039315A" w:rsidRDefault="0039315A" w:rsidP="00D21C20">
      <w:pPr>
        <w:rPr>
          <w:lang w:val="en-GB"/>
        </w:rPr>
      </w:pPr>
    </w:p>
    <w:p w14:paraId="6B2F69FE" w14:textId="77777777" w:rsidR="00A822F2" w:rsidRDefault="00F645AD" w:rsidP="00D85139">
      <w:pPr>
        <w:jc w:val="center"/>
        <w:rPr>
          <w:lang w:val="en-GB"/>
        </w:rPr>
      </w:pPr>
      <w:r>
        <w:rPr>
          <w:noProof/>
          <w:lang w:val="de-DE" w:eastAsia="de-DE"/>
        </w:rPr>
        <w:drawing>
          <wp:inline distT="0" distB="0" distL="0" distR="0" wp14:anchorId="73373134" wp14:editId="67201BE6">
            <wp:extent cx="1201406" cy="918294"/>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01406" cy="918294"/>
                    </a:xfrm>
                    <a:prstGeom prst="rect">
                      <a:avLst/>
                    </a:prstGeom>
                  </pic:spPr>
                </pic:pic>
              </a:graphicData>
            </a:graphic>
          </wp:inline>
        </w:drawing>
      </w:r>
    </w:p>
    <w:p w14:paraId="15021496" w14:textId="77777777" w:rsidR="00A822F2" w:rsidRDefault="00A822F2" w:rsidP="00D21C20">
      <w:pPr>
        <w:rPr>
          <w:lang w:val="en-GB"/>
        </w:rPr>
      </w:pPr>
    </w:p>
    <w:p w14:paraId="0BDC73C5" w14:textId="77777777" w:rsidR="0039315A" w:rsidRDefault="0039315A" w:rsidP="00D21C20">
      <w:pPr>
        <w:rPr>
          <w:lang w:val="en-GB"/>
        </w:rPr>
      </w:pPr>
    </w:p>
    <w:p w14:paraId="235205AA" w14:textId="77777777" w:rsidR="00D21C20" w:rsidRPr="00C60499" w:rsidRDefault="00D21C20" w:rsidP="00D21C20">
      <w:pPr>
        <w:rPr>
          <w:lang w:val="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2"/>
        <w:gridCol w:w="7125"/>
      </w:tblGrid>
      <w:tr w:rsidR="00B96825" w14:paraId="1B3C5306" w14:textId="77777777" w:rsidTr="00FD04F7">
        <w:trPr>
          <w:trHeight w:val="567"/>
        </w:trPr>
        <w:tc>
          <w:tcPr>
            <w:tcW w:w="1276" w:type="dxa"/>
            <w:tcBorders>
              <w:bottom w:val="single" w:sz="4" w:space="0" w:color="auto"/>
            </w:tcBorders>
            <w:shd w:val="clear" w:color="auto" w:fill="auto"/>
            <w:vAlign w:val="center"/>
          </w:tcPr>
          <w:p w14:paraId="1CB00DF9" w14:textId="6E5C9F1A" w:rsidR="00B96825" w:rsidRDefault="00A822F2" w:rsidP="00A822F2">
            <w:pPr>
              <w:pStyle w:val="Title"/>
              <w:spacing w:after="0"/>
              <w:rPr>
                <w:lang w:val="en-GB"/>
              </w:rPr>
            </w:pPr>
            <w:r>
              <w:rPr>
                <w:lang w:val="en-GB"/>
              </w:rPr>
              <w:t>D</w:t>
            </w:r>
            <w:r w:rsidR="001E3E96">
              <w:rPr>
                <w:lang w:val="en-GB"/>
              </w:rPr>
              <w:t>2</w:t>
            </w:r>
            <w:r w:rsidR="00B96825">
              <w:rPr>
                <w:lang w:val="en-GB"/>
              </w:rPr>
              <w:t>.</w:t>
            </w:r>
            <w:r w:rsidR="001E3E96">
              <w:rPr>
                <w:lang w:val="en-GB"/>
              </w:rPr>
              <w:t>5</w:t>
            </w:r>
          </w:p>
        </w:tc>
        <w:tc>
          <w:tcPr>
            <w:tcW w:w="7229" w:type="dxa"/>
            <w:tcBorders>
              <w:bottom w:val="single" w:sz="4" w:space="0" w:color="auto"/>
            </w:tcBorders>
            <w:shd w:val="clear" w:color="auto" w:fill="auto"/>
            <w:vAlign w:val="center"/>
          </w:tcPr>
          <w:p w14:paraId="2914BA50" w14:textId="60D1CD1F" w:rsidR="00B96825" w:rsidRPr="00B96825" w:rsidRDefault="001E3E96" w:rsidP="00B96825">
            <w:pPr>
              <w:pStyle w:val="Title"/>
              <w:spacing w:after="0"/>
            </w:pPr>
            <w:r>
              <w:t>Report on Estimation of biomass volume at low productivity MLs.</w:t>
            </w:r>
          </w:p>
        </w:tc>
      </w:tr>
      <w:tr w:rsidR="00B96825" w14:paraId="50BDAD2C" w14:textId="77777777" w:rsidTr="00FD04F7">
        <w:trPr>
          <w:trHeight w:val="283"/>
        </w:trPr>
        <w:tc>
          <w:tcPr>
            <w:tcW w:w="8505" w:type="dxa"/>
            <w:gridSpan w:val="2"/>
            <w:tcBorders>
              <w:top w:val="single" w:sz="4" w:space="0" w:color="auto"/>
              <w:bottom w:val="single" w:sz="4" w:space="0" w:color="auto"/>
            </w:tcBorders>
            <w:shd w:val="clear" w:color="auto" w:fill="auto"/>
            <w:vAlign w:val="center"/>
          </w:tcPr>
          <w:p w14:paraId="7449DD5A" w14:textId="77777777" w:rsidR="00B96825" w:rsidRPr="00B96825" w:rsidRDefault="00B96825" w:rsidP="00B96825"/>
        </w:tc>
      </w:tr>
      <w:tr w:rsidR="00A61E11" w14:paraId="53C81C69" w14:textId="77777777" w:rsidTr="00FD04F7">
        <w:trPr>
          <w:trHeight w:val="283"/>
        </w:trPr>
        <w:tc>
          <w:tcPr>
            <w:tcW w:w="8505" w:type="dxa"/>
            <w:gridSpan w:val="2"/>
            <w:tcBorders>
              <w:top w:val="single" w:sz="4" w:space="0" w:color="auto"/>
            </w:tcBorders>
            <w:shd w:val="clear" w:color="auto" w:fill="auto"/>
            <w:vAlign w:val="center"/>
          </w:tcPr>
          <w:p w14:paraId="17A944FB" w14:textId="77777777" w:rsidR="0039315A" w:rsidRPr="0039315A" w:rsidRDefault="000909EF" w:rsidP="0039315A">
            <w:pPr>
              <w:pStyle w:val="Subtitle"/>
              <w:spacing w:line="240" w:lineRule="auto"/>
              <w:rPr>
                <w:lang w:val="en-GB"/>
              </w:rPr>
            </w:pPr>
            <w:r>
              <w:rPr>
                <w:b/>
                <w:lang w:val="en-GB"/>
              </w:rPr>
              <w:t>MAIL</w:t>
            </w:r>
            <w:r>
              <w:rPr>
                <w:lang w:val="en-GB"/>
              </w:rPr>
              <w:t xml:space="preserve">: </w:t>
            </w:r>
            <w:r>
              <w:rPr>
                <w:rFonts w:eastAsia="Times New Roman"/>
                <w:i w:val="0"/>
                <w:iCs w:val="0"/>
                <w:lang w:val="en-GB"/>
              </w:rPr>
              <w:t>Identifying Marginal Lands in Europe and strengthening their contribution potentialities in a CO</w:t>
            </w:r>
            <w:r w:rsidRPr="006B4369">
              <w:rPr>
                <w:rFonts w:eastAsia="Times New Roman"/>
                <w:i w:val="0"/>
                <w:iCs w:val="0"/>
                <w:vertAlign w:val="subscript"/>
                <w:lang w:val="en-GB"/>
              </w:rPr>
              <w:t>2</w:t>
            </w:r>
            <w:r>
              <w:rPr>
                <w:rFonts w:eastAsia="Times New Roman"/>
                <w:i w:val="0"/>
                <w:iCs w:val="0"/>
                <w:lang w:val="en-GB"/>
              </w:rPr>
              <w:t xml:space="preserve"> sequestration strategy</w:t>
            </w:r>
          </w:p>
        </w:tc>
      </w:tr>
    </w:tbl>
    <w:p w14:paraId="3EF6D012" w14:textId="77777777" w:rsidR="00D21C20" w:rsidRPr="00C60499" w:rsidRDefault="00D21C20" w:rsidP="00D21C20">
      <w:pPr>
        <w:rPr>
          <w:lang w:val="en-GB"/>
        </w:rPr>
      </w:pPr>
    </w:p>
    <w:p w14:paraId="1D9919E8" w14:textId="77777777" w:rsidR="00D21C20" w:rsidRPr="00C60499" w:rsidRDefault="00D21C20" w:rsidP="00D21C20">
      <w:pPr>
        <w:rPr>
          <w:lang w:val="en-GB"/>
        </w:rPr>
      </w:pPr>
    </w:p>
    <w:p w14:paraId="1583AB2E" w14:textId="77777777" w:rsidR="00D21C20" w:rsidRPr="00C60499" w:rsidRDefault="00D21C20" w:rsidP="00D21C20">
      <w:pPr>
        <w:rPr>
          <w:lang w:val="en-GB"/>
        </w:rPr>
      </w:pPr>
    </w:p>
    <w:p w14:paraId="774ACBA4" w14:textId="77777777" w:rsidR="00D21C20" w:rsidRPr="00C60499" w:rsidRDefault="00D21C20" w:rsidP="00D21C20">
      <w:pPr>
        <w:rPr>
          <w:lang w:val="en-GB"/>
        </w:rPr>
      </w:pPr>
    </w:p>
    <w:p w14:paraId="0B733ACF" w14:textId="77777777" w:rsidR="00D21C20" w:rsidRPr="00C60499" w:rsidRDefault="00D21C20" w:rsidP="00D21C20">
      <w:pPr>
        <w:rPr>
          <w:lang w:val="en-GB"/>
        </w:rPr>
      </w:pPr>
    </w:p>
    <w:p w14:paraId="5EA3BDC9" w14:textId="77777777" w:rsidR="00D21C20" w:rsidRDefault="00D21C20" w:rsidP="00D21C20">
      <w:pPr>
        <w:rPr>
          <w:lang w:val="en-GB"/>
        </w:rPr>
      </w:pPr>
    </w:p>
    <w:p w14:paraId="4AB4B6C3" w14:textId="77777777" w:rsidR="00A822F2" w:rsidRPr="00C60499" w:rsidRDefault="00A822F2" w:rsidP="00D21C20">
      <w:pPr>
        <w:rPr>
          <w:lang w:val="en-GB"/>
        </w:rPr>
      </w:pPr>
    </w:p>
    <w:p w14:paraId="11D44284" w14:textId="77777777" w:rsidR="00D21C20" w:rsidRPr="00C60499" w:rsidRDefault="00D21C20" w:rsidP="00D21C20">
      <w:pPr>
        <w:rPr>
          <w:lang w:val="en-GB"/>
        </w:rPr>
      </w:pPr>
    </w:p>
    <w:p w14:paraId="1708761B" w14:textId="77777777" w:rsidR="00D21C20" w:rsidRPr="00C60499" w:rsidRDefault="00D21C20" w:rsidP="00D21C20">
      <w:pPr>
        <w:rPr>
          <w:lang w:val="en-GB"/>
        </w:rPr>
      </w:pPr>
    </w:p>
    <w:p w14:paraId="3AA7AD78" w14:textId="77777777" w:rsidR="00D21C20" w:rsidRDefault="00D21C20" w:rsidP="00D21C20">
      <w:pPr>
        <w:rPr>
          <w:lang w:val="en-GB"/>
        </w:rPr>
      </w:pPr>
    </w:p>
    <w:p w14:paraId="4DB6AF42" w14:textId="77777777" w:rsidR="0039315A" w:rsidRPr="00C60499" w:rsidRDefault="0039315A" w:rsidP="00D21C20">
      <w:pPr>
        <w:rPr>
          <w:lang w:val="en-G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8"/>
        <w:gridCol w:w="6409"/>
      </w:tblGrid>
      <w:tr w:rsidR="000909EF" w:rsidRPr="009D5BD6" w14:paraId="30C9CE00" w14:textId="77777777" w:rsidTr="00523EFA">
        <w:trPr>
          <w:trHeight w:val="567"/>
        </w:trPr>
        <w:tc>
          <w:tcPr>
            <w:tcW w:w="1978" w:type="dxa"/>
            <w:shd w:val="clear" w:color="auto" w:fill="FFFF66"/>
            <w:vAlign w:val="center"/>
          </w:tcPr>
          <w:p w14:paraId="746E4892" w14:textId="77777777" w:rsidR="000909EF" w:rsidRPr="009D5BD6" w:rsidRDefault="000909EF" w:rsidP="00F43B04">
            <w:pPr>
              <w:spacing w:before="0" w:after="0" w:line="240" w:lineRule="auto"/>
              <w:jc w:val="left"/>
              <w:rPr>
                <w:rFonts w:cs="Arial"/>
              </w:rPr>
            </w:pPr>
            <w:bookmarkStart w:id="1" w:name="_Toc223361308"/>
            <w:r w:rsidRPr="009D5BD6">
              <w:rPr>
                <w:rFonts w:cs="Arial"/>
              </w:rPr>
              <w:lastRenderedPageBreak/>
              <w:t>Project title</w:t>
            </w:r>
          </w:p>
        </w:tc>
        <w:tc>
          <w:tcPr>
            <w:tcW w:w="6409" w:type="dxa"/>
            <w:vAlign w:val="center"/>
          </w:tcPr>
          <w:p w14:paraId="45E301D3" w14:textId="77777777" w:rsidR="000909EF" w:rsidRPr="009D5BD6" w:rsidRDefault="000909EF" w:rsidP="00F43B04">
            <w:pPr>
              <w:spacing w:before="0" w:after="0" w:line="240" w:lineRule="auto"/>
              <w:jc w:val="left"/>
              <w:rPr>
                <w:rFonts w:cs="Arial"/>
              </w:rPr>
            </w:pPr>
            <w:r>
              <w:rPr>
                <w:rFonts w:eastAsia="Times New Roman"/>
                <w:lang w:val="en-GB"/>
              </w:rPr>
              <w:t>Identifying Marginal Lands in Europe and strengthening their contribution potentialities in a CO</w:t>
            </w:r>
            <w:r w:rsidRPr="006B4369">
              <w:rPr>
                <w:rFonts w:eastAsia="Times New Roman"/>
                <w:vertAlign w:val="subscript"/>
                <w:lang w:val="en-GB"/>
              </w:rPr>
              <w:t>2</w:t>
            </w:r>
            <w:r>
              <w:rPr>
                <w:rFonts w:eastAsia="Times New Roman"/>
                <w:lang w:val="en-GB"/>
              </w:rPr>
              <w:t xml:space="preserve"> sequestration strategy</w:t>
            </w:r>
          </w:p>
        </w:tc>
      </w:tr>
      <w:tr w:rsidR="000909EF" w:rsidRPr="009D5BD6" w14:paraId="0DF382CA" w14:textId="77777777" w:rsidTr="00523EFA">
        <w:trPr>
          <w:trHeight w:val="567"/>
        </w:trPr>
        <w:tc>
          <w:tcPr>
            <w:tcW w:w="1978" w:type="dxa"/>
            <w:shd w:val="clear" w:color="auto" w:fill="FFFF66"/>
            <w:vAlign w:val="center"/>
          </w:tcPr>
          <w:p w14:paraId="48F0A161" w14:textId="77777777" w:rsidR="000909EF" w:rsidRPr="009D5BD6" w:rsidRDefault="000909EF" w:rsidP="00F43B04">
            <w:pPr>
              <w:spacing w:before="0" w:after="0" w:line="240" w:lineRule="auto"/>
              <w:jc w:val="left"/>
              <w:rPr>
                <w:rFonts w:cs="Arial"/>
              </w:rPr>
            </w:pPr>
            <w:r w:rsidRPr="009D5BD6">
              <w:rPr>
                <w:rFonts w:cs="Arial"/>
              </w:rPr>
              <w:t>Call identifier</w:t>
            </w:r>
          </w:p>
        </w:tc>
        <w:tc>
          <w:tcPr>
            <w:tcW w:w="6409" w:type="dxa"/>
            <w:vAlign w:val="center"/>
          </w:tcPr>
          <w:p w14:paraId="526BD5BD" w14:textId="77777777" w:rsidR="000909EF" w:rsidRPr="009D5BD6" w:rsidRDefault="000909EF" w:rsidP="00F43B04">
            <w:pPr>
              <w:spacing w:before="0" w:after="0" w:line="240" w:lineRule="auto"/>
              <w:jc w:val="left"/>
              <w:rPr>
                <w:rFonts w:cs="Arial"/>
              </w:rPr>
            </w:pPr>
            <w:r>
              <w:rPr>
                <w:sz w:val="20"/>
              </w:rPr>
              <w:t>H2020 MSCA RISE 2018</w:t>
            </w:r>
          </w:p>
        </w:tc>
      </w:tr>
      <w:tr w:rsidR="000909EF" w:rsidRPr="009D5BD6" w14:paraId="2B5A321B" w14:textId="77777777" w:rsidTr="00523EFA">
        <w:trPr>
          <w:trHeight w:val="567"/>
        </w:trPr>
        <w:tc>
          <w:tcPr>
            <w:tcW w:w="1978" w:type="dxa"/>
            <w:shd w:val="clear" w:color="auto" w:fill="FFFF66"/>
            <w:vAlign w:val="center"/>
          </w:tcPr>
          <w:p w14:paraId="51ED2BAA" w14:textId="77777777" w:rsidR="000909EF" w:rsidRPr="009D5BD6" w:rsidRDefault="000909EF" w:rsidP="00F43B04">
            <w:pPr>
              <w:spacing w:before="0" w:after="0" w:line="240" w:lineRule="auto"/>
              <w:jc w:val="left"/>
              <w:rPr>
                <w:rFonts w:cs="Arial"/>
              </w:rPr>
            </w:pPr>
            <w:r w:rsidRPr="009D5BD6">
              <w:rPr>
                <w:rFonts w:cs="Arial"/>
              </w:rPr>
              <w:t>Project acronym</w:t>
            </w:r>
          </w:p>
        </w:tc>
        <w:tc>
          <w:tcPr>
            <w:tcW w:w="6409" w:type="dxa"/>
            <w:vAlign w:val="center"/>
          </w:tcPr>
          <w:p w14:paraId="12B10003" w14:textId="77777777" w:rsidR="000909EF" w:rsidRPr="009D5BD6" w:rsidRDefault="000909EF" w:rsidP="00F43B04">
            <w:pPr>
              <w:spacing w:before="0" w:after="0" w:line="240" w:lineRule="auto"/>
              <w:jc w:val="left"/>
              <w:rPr>
                <w:rFonts w:cs="Arial"/>
              </w:rPr>
            </w:pPr>
            <w:r>
              <w:rPr>
                <w:rFonts w:cs="Arial"/>
              </w:rPr>
              <w:t>MAIL</w:t>
            </w:r>
          </w:p>
        </w:tc>
      </w:tr>
      <w:tr w:rsidR="000909EF" w:rsidRPr="009D5BD6" w14:paraId="2E7C83A9" w14:textId="77777777" w:rsidTr="00523EFA">
        <w:trPr>
          <w:trHeight w:val="567"/>
        </w:trPr>
        <w:tc>
          <w:tcPr>
            <w:tcW w:w="1978" w:type="dxa"/>
            <w:shd w:val="clear" w:color="auto" w:fill="FFFF66"/>
            <w:vAlign w:val="center"/>
          </w:tcPr>
          <w:p w14:paraId="3E41066F" w14:textId="77777777" w:rsidR="000909EF" w:rsidRPr="009D5BD6" w:rsidRDefault="000909EF" w:rsidP="00F43B04">
            <w:pPr>
              <w:spacing w:before="0" w:after="0" w:line="240" w:lineRule="auto"/>
              <w:jc w:val="left"/>
              <w:rPr>
                <w:rFonts w:cs="Arial"/>
              </w:rPr>
            </w:pPr>
            <w:r w:rsidRPr="009D5BD6">
              <w:rPr>
                <w:rFonts w:cs="Arial"/>
              </w:rPr>
              <w:t>Starting date</w:t>
            </w:r>
          </w:p>
        </w:tc>
        <w:tc>
          <w:tcPr>
            <w:tcW w:w="6409" w:type="dxa"/>
            <w:vAlign w:val="center"/>
          </w:tcPr>
          <w:p w14:paraId="5FA094E2" w14:textId="77777777" w:rsidR="000909EF" w:rsidRPr="009D5BD6" w:rsidRDefault="000909EF" w:rsidP="00F43B04">
            <w:pPr>
              <w:spacing w:before="0" w:after="0" w:line="240" w:lineRule="auto"/>
              <w:jc w:val="left"/>
              <w:rPr>
                <w:rFonts w:cs="Arial"/>
              </w:rPr>
            </w:pPr>
            <w:r w:rsidRPr="009D5BD6">
              <w:rPr>
                <w:rFonts w:cs="Arial"/>
              </w:rPr>
              <w:t>01.</w:t>
            </w:r>
            <w:r>
              <w:rPr>
                <w:rFonts w:cs="Arial"/>
              </w:rPr>
              <w:t>01.2019</w:t>
            </w:r>
          </w:p>
        </w:tc>
      </w:tr>
      <w:tr w:rsidR="000909EF" w:rsidRPr="009D5BD6" w14:paraId="46C73431" w14:textId="77777777" w:rsidTr="00523EFA">
        <w:trPr>
          <w:trHeight w:val="567"/>
        </w:trPr>
        <w:tc>
          <w:tcPr>
            <w:tcW w:w="1978" w:type="dxa"/>
            <w:shd w:val="clear" w:color="auto" w:fill="FFFF66"/>
            <w:vAlign w:val="center"/>
          </w:tcPr>
          <w:p w14:paraId="79D3B0E6" w14:textId="77777777" w:rsidR="000909EF" w:rsidRPr="009D5BD6" w:rsidRDefault="000909EF" w:rsidP="00F43B04">
            <w:pPr>
              <w:spacing w:before="0" w:after="0" w:line="240" w:lineRule="auto"/>
              <w:jc w:val="left"/>
              <w:rPr>
                <w:rFonts w:cs="Arial"/>
              </w:rPr>
            </w:pPr>
            <w:r w:rsidRPr="009D5BD6">
              <w:rPr>
                <w:rFonts w:cs="Arial"/>
              </w:rPr>
              <w:t>End date</w:t>
            </w:r>
          </w:p>
        </w:tc>
        <w:tc>
          <w:tcPr>
            <w:tcW w:w="6409" w:type="dxa"/>
            <w:vAlign w:val="center"/>
          </w:tcPr>
          <w:p w14:paraId="493664D6" w14:textId="77777777" w:rsidR="000909EF" w:rsidRPr="009D5BD6" w:rsidRDefault="000909EF" w:rsidP="00F43B04">
            <w:pPr>
              <w:spacing w:before="0" w:after="0" w:line="240" w:lineRule="auto"/>
              <w:jc w:val="left"/>
              <w:rPr>
                <w:rFonts w:cs="Arial"/>
              </w:rPr>
            </w:pPr>
            <w:r>
              <w:rPr>
                <w:rFonts w:cs="Arial"/>
              </w:rPr>
              <w:t>31.31.2021</w:t>
            </w:r>
          </w:p>
        </w:tc>
      </w:tr>
      <w:tr w:rsidR="000909EF" w:rsidRPr="009D5BD6" w14:paraId="503D42B0" w14:textId="77777777" w:rsidTr="00523EFA">
        <w:trPr>
          <w:trHeight w:val="567"/>
        </w:trPr>
        <w:tc>
          <w:tcPr>
            <w:tcW w:w="1978" w:type="dxa"/>
            <w:shd w:val="clear" w:color="auto" w:fill="FFFF66"/>
            <w:vAlign w:val="center"/>
          </w:tcPr>
          <w:p w14:paraId="632A1C75" w14:textId="77777777" w:rsidR="000909EF" w:rsidRPr="009D5BD6" w:rsidRDefault="000909EF" w:rsidP="00F43B04">
            <w:pPr>
              <w:spacing w:before="0" w:after="0" w:line="240" w:lineRule="auto"/>
              <w:jc w:val="left"/>
              <w:rPr>
                <w:rFonts w:cs="Arial"/>
              </w:rPr>
            </w:pPr>
            <w:r w:rsidRPr="009D5BD6">
              <w:rPr>
                <w:rFonts w:cs="Arial"/>
              </w:rPr>
              <w:t>Funding scheme</w:t>
            </w:r>
          </w:p>
        </w:tc>
        <w:tc>
          <w:tcPr>
            <w:tcW w:w="6409" w:type="dxa"/>
            <w:vAlign w:val="center"/>
          </w:tcPr>
          <w:p w14:paraId="61929A7B" w14:textId="77777777" w:rsidR="000909EF" w:rsidRPr="00523EFA" w:rsidRDefault="00523EFA" w:rsidP="00F43B04">
            <w:pPr>
              <w:spacing w:before="0" w:after="0" w:line="240" w:lineRule="auto"/>
              <w:jc w:val="left"/>
              <w:rPr>
                <w:rFonts w:cs="Arial"/>
              </w:rPr>
            </w:pPr>
            <w:r w:rsidRPr="00523EFA">
              <w:rPr>
                <w:rFonts w:eastAsia="Calibri"/>
              </w:rPr>
              <w:t>Marie Skłodowska-Curie</w:t>
            </w:r>
          </w:p>
        </w:tc>
      </w:tr>
      <w:tr w:rsidR="000909EF" w:rsidRPr="009D5BD6" w14:paraId="29083652" w14:textId="77777777" w:rsidTr="00523EFA">
        <w:trPr>
          <w:trHeight w:val="567"/>
        </w:trPr>
        <w:tc>
          <w:tcPr>
            <w:tcW w:w="1978" w:type="dxa"/>
            <w:shd w:val="clear" w:color="auto" w:fill="FFFF66"/>
            <w:vAlign w:val="center"/>
          </w:tcPr>
          <w:p w14:paraId="59344A41" w14:textId="77777777" w:rsidR="000909EF" w:rsidRPr="009D5BD6" w:rsidRDefault="000909EF" w:rsidP="00F43B04">
            <w:pPr>
              <w:spacing w:before="0" w:after="0" w:line="240" w:lineRule="auto"/>
              <w:jc w:val="left"/>
              <w:rPr>
                <w:rFonts w:cs="Arial"/>
              </w:rPr>
            </w:pPr>
            <w:r w:rsidRPr="009D5BD6">
              <w:rPr>
                <w:rFonts w:cs="Arial"/>
              </w:rPr>
              <w:t>Contract no.</w:t>
            </w:r>
          </w:p>
        </w:tc>
        <w:tc>
          <w:tcPr>
            <w:tcW w:w="6409" w:type="dxa"/>
            <w:vAlign w:val="center"/>
          </w:tcPr>
          <w:p w14:paraId="4611842B" w14:textId="77777777" w:rsidR="000909EF" w:rsidRPr="00523EFA" w:rsidRDefault="00523EFA" w:rsidP="00F43B04">
            <w:pPr>
              <w:spacing w:before="0" w:after="0" w:line="240" w:lineRule="auto"/>
              <w:jc w:val="left"/>
              <w:rPr>
                <w:rFonts w:cs="Arial"/>
              </w:rPr>
            </w:pPr>
            <w:r w:rsidRPr="00523EFA">
              <w:rPr>
                <w:rFonts w:eastAsia="Calibri"/>
              </w:rPr>
              <w:t>823805</w:t>
            </w:r>
          </w:p>
        </w:tc>
      </w:tr>
      <w:tr w:rsidR="000909EF" w:rsidRPr="009D5BD6" w14:paraId="3DA407DD" w14:textId="77777777" w:rsidTr="00523EFA">
        <w:trPr>
          <w:trHeight w:val="737"/>
        </w:trPr>
        <w:tc>
          <w:tcPr>
            <w:tcW w:w="8387" w:type="dxa"/>
            <w:gridSpan w:val="2"/>
            <w:shd w:val="clear" w:color="auto" w:fill="CC9900"/>
            <w:vAlign w:val="center"/>
          </w:tcPr>
          <w:p w14:paraId="3B18B351" w14:textId="77777777" w:rsidR="000909EF" w:rsidRPr="009D5BD6" w:rsidRDefault="000909EF" w:rsidP="00F43B04">
            <w:pPr>
              <w:spacing w:before="0" w:after="0" w:line="240" w:lineRule="auto"/>
              <w:rPr>
                <w:rFonts w:cs="Arial"/>
              </w:rPr>
            </w:pPr>
          </w:p>
        </w:tc>
      </w:tr>
      <w:tr w:rsidR="000909EF" w:rsidRPr="009D5BD6" w14:paraId="00117AAA" w14:textId="77777777" w:rsidTr="00523EFA">
        <w:trPr>
          <w:trHeight w:val="567"/>
        </w:trPr>
        <w:tc>
          <w:tcPr>
            <w:tcW w:w="1978" w:type="dxa"/>
            <w:shd w:val="clear" w:color="auto" w:fill="FFFF66"/>
            <w:vAlign w:val="center"/>
          </w:tcPr>
          <w:p w14:paraId="58CE702B" w14:textId="77777777" w:rsidR="000909EF" w:rsidRPr="009D5BD6" w:rsidRDefault="000909EF" w:rsidP="00F43B04">
            <w:pPr>
              <w:spacing w:before="0" w:after="0" w:line="240" w:lineRule="auto"/>
              <w:rPr>
                <w:rFonts w:cs="Arial"/>
              </w:rPr>
            </w:pPr>
            <w:r w:rsidRPr="009D5BD6">
              <w:rPr>
                <w:rFonts w:cs="Arial"/>
              </w:rPr>
              <w:t>Deliverable no.</w:t>
            </w:r>
          </w:p>
        </w:tc>
        <w:tc>
          <w:tcPr>
            <w:tcW w:w="6409" w:type="dxa"/>
            <w:vAlign w:val="center"/>
          </w:tcPr>
          <w:p w14:paraId="02B1F505" w14:textId="00444C04" w:rsidR="000909EF" w:rsidRPr="009D5BD6" w:rsidRDefault="000909EF" w:rsidP="00F43B04">
            <w:pPr>
              <w:spacing w:before="0" w:after="0" w:line="240" w:lineRule="auto"/>
              <w:rPr>
                <w:rFonts w:cs="Arial"/>
              </w:rPr>
            </w:pPr>
            <w:r>
              <w:rPr>
                <w:rFonts w:cs="Arial"/>
              </w:rPr>
              <w:t>D</w:t>
            </w:r>
            <w:r w:rsidR="0050137D">
              <w:rPr>
                <w:rFonts w:cs="Arial"/>
              </w:rPr>
              <w:t>2.5</w:t>
            </w:r>
          </w:p>
        </w:tc>
      </w:tr>
      <w:tr w:rsidR="000909EF" w:rsidRPr="009D5BD6" w14:paraId="72F8FB4C" w14:textId="77777777" w:rsidTr="00523EFA">
        <w:trPr>
          <w:trHeight w:val="567"/>
        </w:trPr>
        <w:tc>
          <w:tcPr>
            <w:tcW w:w="1978" w:type="dxa"/>
            <w:shd w:val="clear" w:color="auto" w:fill="FFFF66"/>
            <w:vAlign w:val="center"/>
          </w:tcPr>
          <w:p w14:paraId="399B87EE" w14:textId="77777777" w:rsidR="000909EF" w:rsidRPr="009D5BD6" w:rsidRDefault="000909EF" w:rsidP="00F43B04">
            <w:pPr>
              <w:spacing w:before="0" w:after="0" w:line="240" w:lineRule="auto"/>
              <w:rPr>
                <w:rFonts w:cs="Arial"/>
              </w:rPr>
            </w:pPr>
            <w:r w:rsidRPr="009D5BD6">
              <w:rPr>
                <w:rFonts w:cs="Arial"/>
              </w:rPr>
              <w:t>Document name</w:t>
            </w:r>
          </w:p>
        </w:tc>
        <w:tc>
          <w:tcPr>
            <w:tcW w:w="6409" w:type="dxa"/>
            <w:vAlign w:val="center"/>
          </w:tcPr>
          <w:p w14:paraId="1EBA7A77" w14:textId="2CD6342F" w:rsidR="000909EF" w:rsidRPr="009D5BD6" w:rsidRDefault="00523EFA" w:rsidP="00F43B04">
            <w:pPr>
              <w:spacing w:before="0" w:after="0" w:line="240" w:lineRule="auto"/>
              <w:rPr>
                <w:rFonts w:cs="Arial"/>
                <w:highlight w:val="yellow"/>
              </w:rPr>
            </w:pPr>
            <w:r>
              <w:rPr>
                <w:rFonts w:cs="Arial"/>
              </w:rPr>
              <w:t>MAIL_D</w:t>
            </w:r>
            <w:r w:rsidR="0050137D">
              <w:rPr>
                <w:rFonts w:cs="Arial"/>
              </w:rPr>
              <w:t>2.5</w:t>
            </w:r>
            <w:r>
              <w:rPr>
                <w:rFonts w:cs="Arial"/>
              </w:rPr>
              <w:t>.pdf</w:t>
            </w:r>
          </w:p>
        </w:tc>
      </w:tr>
      <w:tr w:rsidR="000909EF" w:rsidRPr="009D5BD6" w14:paraId="59C51135" w14:textId="77777777" w:rsidTr="00523EFA">
        <w:trPr>
          <w:trHeight w:val="567"/>
        </w:trPr>
        <w:tc>
          <w:tcPr>
            <w:tcW w:w="1978" w:type="dxa"/>
            <w:shd w:val="clear" w:color="auto" w:fill="FFFF66"/>
            <w:vAlign w:val="center"/>
          </w:tcPr>
          <w:p w14:paraId="54CD8B2B" w14:textId="77777777" w:rsidR="000909EF" w:rsidRPr="009D5BD6" w:rsidRDefault="000909EF" w:rsidP="00F43B04">
            <w:pPr>
              <w:spacing w:before="0" w:after="0" w:line="240" w:lineRule="auto"/>
              <w:rPr>
                <w:rFonts w:cs="Arial"/>
              </w:rPr>
            </w:pPr>
            <w:r w:rsidRPr="009D5BD6">
              <w:rPr>
                <w:rFonts w:cs="Arial"/>
              </w:rPr>
              <w:t>Deliverable name</w:t>
            </w:r>
          </w:p>
        </w:tc>
        <w:tc>
          <w:tcPr>
            <w:tcW w:w="6409" w:type="dxa"/>
            <w:vAlign w:val="center"/>
          </w:tcPr>
          <w:p w14:paraId="6C60D480" w14:textId="06B49E71" w:rsidR="000909EF" w:rsidRPr="009D5BD6" w:rsidRDefault="0050137D" w:rsidP="00F43B04">
            <w:pPr>
              <w:spacing w:before="0" w:after="0" w:line="240" w:lineRule="auto"/>
              <w:rPr>
                <w:rFonts w:cs="Arial"/>
              </w:rPr>
            </w:pPr>
            <w:r>
              <w:rPr>
                <w:rFonts w:cs="Arial"/>
              </w:rPr>
              <w:t>Report on Estimation of biomass volume at low productivity m/ms MLs</w:t>
            </w:r>
          </w:p>
        </w:tc>
      </w:tr>
      <w:tr w:rsidR="000909EF" w:rsidRPr="009D5BD6" w14:paraId="1EBFCEA2" w14:textId="77777777" w:rsidTr="00523EFA">
        <w:trPr>
          <w:trHeight w:val="567"/>
        </w:trPr>
        <w:tc>
          <w:tcPr>
            <w:tcW w:w="1978" w:type="dxa"/>
            <w:shd w:val="clear" w:color="auto" w:fill="FFFF66"/>
            <w:vAlign w:val="center"/>
          </w:tcPr>
          <w:p w14:paraId="78320EDE" w14:textId="77777777" w:rsidR="000909EF" w:rsidRPr="009D5BD6" w:rsidRDefault="000909EF" w:rsidP="00F43B04">
            <w:pPr>
              <w:spacing w:before="0" w:after="0" w:line="240" w:lineRule="auto"/>
              <w:rPr>
                <w:rFonts w:cs="Arial"/>
              </w:rPr>
            </w:pPr>
            <w:r w:rsidRPr="009D5BD6">
              <w:rPr>
                <w:rFonts w:cs="Arial"/>
              </w:rPr>
              <w:t>Work Package</w:t>
            </w:r>
          </w:p>
        </w:tc>
        <w:tc>
          <w:tcPr>
            <w:tcW w:w="6409" w:type="dxa"/>
            <w:vAlign w:val="center"/>
          </w:tcPr>
          <w:p w14:paraId="33715B14" w14:textId="6677C13A" w:rsidR="000909EF" w:rsidRPr="009D5BD6" w:rsidRDefault="0050137D" w:rsidP="00F43B04">
            <w:pPr>
              <w:spacing w:before="0" w:after="0" w:line="240" w:lineRule="auto"/>
              <w:rPr>
                <w:rFonts w:cs="Arial"/>
              </w:rPr>
            </w:pPr>
            <w:r>
              <w:rPr>
                <w:rFonts w:cs="Arial"/>
              </w:rPr>
              <w:t>WP2</w:t>
            </w:r>
          </w:p>
        </w:tc>
      </w:tr>
      <w:tr w:rsidR="000909EF" w:rsidRPr="009D5BD6" w14:paraId="0E285731" w14:textId="77777777" w:rsidTr="00523EFA">
        <w:trPr>
          <w:trHeight w:val="567"/>
        </w:trPr>
        <w:tc>
          <w:tcPr>
            <w:tcW w:w="1978" w:type="dxa"/>
            <w:shd w:val="clear" w:color="auto" w:fill="FFFF66"/>
            <w:vAlign w:val="center"/>
          </w:tcPr>
          <w:p w14:paraId="3F66D174" w14:textId="77777777" w:rsidR="000909EF" w:rsidRPr="009D5BD6" w:rsidRDefault="000909EF" w:rsidP="00F43B04">
            <w:pPr>
              <w:spacing w:before="0" w:after="0" w:line="240" w:lineRule="auto"/>
              <w:rPr>
                <w:rFonts w:cs="Arial"/>
              </w:rPr>
            </w:pPr>
            <w:r w:rsidRPr="009D5BD6">
              <w:rPr>
                <w:rFonts w:cs="Arial"/>
              </w:rPr>
              <w:t>Nature</w:t>
            </w:r>
            <w:r w:rsidRPr="00235990">
              <w:rPr>
                <w:rStyle w:val="FootnoteReference"/>
              </w:rPr>
              <w:footnoteReference w:id="2"/>
            </w:r>
          </w:p>
        </w:tc>
        <w:tc>
          <w:tcPr>
            <w:tcW w:w="6409" w:type="dxa"/>
            <w:vAlign w:val="center"/>
          </w:tcPr>
          <w:p w14:paraId="667E163F" w14:textId="5A2F16C3" w:rsidR="000909EF" w:rsidRPr="009D5BD6" w:rsidRDefault="0050137D" w:rsidP="00F43B04">
            <w:pPr>
              <w:spacing w:before="0" w:after="0" w:line="240" w:lineRule="auto"/>
              <w:rPr>
                <w:rFonts w:cs="Arial"/>
              </w:rPr>
            </w:pPr>
            <w:r>
              <w:rPr>
                <w:rFonts w:cs="Arial"/>
              </w:rPr>
              <w:t>R</w:t>
            </w:r>
          </w:p>
        </w:tc>
      </w:tr>
      <w:tr w:rsidR="000909EF" w:rsidRPr="009D5BD6" w14:paraId="3B9E6E5E" w14:textId="77777777" w:rsidTr="00523EFA">
        <w:trPr>
          <w:trHeight w:val="567"/>
        </w:trPr>
        <w:tc>
          <w:tcPr>
            <w:tcW w:w="1978" w:type="dxa"/>
            <w:shd w:val="clear" w:color="auto" w:fill="FFFF66"/>
            <w:vAlign w:val="center"/>
          </w:tcPr>
          <w:p w14:paraId="3CA5A048" w14:textId="77777777" w:rsidR="000909EF" w:rsidRPr="009D5BD6" w:rsidRDefault="000909EF" w:rsidP="00F43B04">
            <w:pPr>
              <w:spacing w:before="0" w:after="0" w:line="240" w:lineRule="auto"/>
              <w:rPr>
                <w:rFonts w:cs="Arial"/>
              </w:rPr>
            </w:pPr>
            <w:r w:rsidRPr="009D5BD6">
              <w:rPr>
                <w:rFonts w:cs="Arial"/>
              </w:rPr>
              <w:t>Dissemination</w:t>
            </w:r>
            <w:r w:rsidRPr="00235990">
              <w:rPr>
                <w:rStyle w:val="FootnoteReference"/>
              </w:rPr>
              <w:footnoteReference w:id="3"/>
            </w:r>
          </w:p>
        </w:tc>
        <w:tc>
          <w:tcPr>
            <w:tcW w:w="6409" w:type="dxa"/>
            <w:vAlign w:val="center"/>
          </w:tcPr>
          <w:p w14:paraId="3902CDD0" w14:textId="36098119" w:rsidR="000909EF" w:rsidRPr="009D5BD6" w:rsidRDefault="0050137D" w:rsidP="00F43B04">
            <w:pPr>
              <w:spacing w:before="0" w:after="0" w:line="240" w:lineRule="auto"/>
              <w:rPr>
                <w:rFonts w:cs="Arial"/>
              </w:rPr>
            </w:pPr>
            <w:r>
              <w:rPr>
                <w:rFonts w:cs="Arial"/>
              </w:rPr>
              <w:t>CO</w:t>
            </w:r>
          </w:p>
        </w:tc>
      </w:tr>
      <w:tr w:rsidR="000909EF" w:rsidRPr="00895362" w14:paraId="14202039" w14:textId="77777777" w:rsidTr="00523EFA">
        <w:trPr>
          <w:trHeight w:val="567"/>
        </w:trPr>
        <w:tc>
          <w:tcPr>
            <w:tcW w:w="1978" w:type="dxa"/>
            <w:shd w:val="clear" w:color="auto" w:fill="FFFF66"/>
            <w:vAlign w:val="center"/>
          </w:tcPr>
          <w:p w14:paraId="47FCE2C4" w14:textId="77777777" w:rsidR="000909EF" w:rsidRPr="009D5BD6" w:rsidRDefault="000909EF" w:rsidP="00F43B04">
            <w:pPr>
              <w:spacing w:before="0" w:after="0" w:line="240" w:lineRule="auto"/>
              <w:rPr>
                <w:rFonts w:cs="Arial"/>
              </w:rPr>
            </w:pPr>
            <w:r w:rsidRPr="009D5BD6">
              <w:rPr>
                <w:rFonts w:cs="Arial"/>
              </w:rPr>
              <w:t>Editor</w:t>
            </w:r>
          </w:p>
        </w:tc>
        <w:tc>
          <w:tcPr>
            <w:tcW w:w="6409" w:type="dxa"/>
            <w:vAlign w:val="center"/>
          </w:tcPr>
          <w:p w14:paraId="4B945225" w14:textId="7D34C8CA" w:rsidR="000909EF" w:rsidRPr="00506BBE" w:rsidRDefault="0050137D" w:rsidP="00F43B04">
            <w:pPr>
              <w:spacing w:before="0" w:after="0" w:line="240" w:lineRule="auto"/>
              <w:rPr>
                <w:rFonts w:cs="Arial"/>
                <w:lang w:val="it-IT"/>
              </w:rPr>
            </w:pPr>
            <w:r>
              <w:rPr>
                <w:rFonts w:cs="Arial"/>
                <w:lang w:val="it-IT"/>
              </w:rPr>
              <w:t>IABG</w:t>
            </w:r>
          </w:p>
        </w:tc>
      </w:tr>
      <w:tr w:rsidR="000909EF" w:rsidRPr="00301A34" w14:paraId="212B6F41" w14:textId="77777777" w:rsidTr="00523EFA">
        <w:trPr>
          <w:trHeight w:val="567"/>
        </w:trPr>
        <w:tc>
          <w:tcPr>
            <w:tcW w:w="1978" w:type="dxa"/>
            <w:shd w:val="clear" w:color="auto" w:fill="FFFF66"/>
            <w:vAlign w:val="center"/>
          </w:tcPr>
          <w:p w14:paraId="2F80E8D3" w14:textId="77777777" w:rsidR="000909EF" w:rsidRPr="009D5BD6" w:rsidRDefault="000909EF" w:rsidP="00F43B04">
            <w:pPr>
              <w:spacing w:before="0" w:after="0" w:line="240" w:lineRule="auto"/>
              <w:rPr>
                <w:rFonts w:cs="Arial"/>
              </w:rPr>
            </w:pPr>
            <w:r>
              <w:rPr>
                <w:rFonts w:cs="Arial"/>
              </w:rPr>
              <w:t>Authors</w:t>
            </w:r>
          </w:p>
        </w:tc>
        <w:tc>
          <w:tcPr>
            <w:tcW w:w="6409" w:type="dxa"/>
            <w:vAlign w:val="center"/>
          </w:tcPr>
          <w:p w14:paraId="7F70B061" w14:textId="7C38DA88" w:rsidR="000909EF" w:rsidRPr="000E28B9" w:rsidRDefault="00301A34" w:rsidP="00F43B04">
            <w:pPr>
              <w:spacing w:before="0" w:after="0" w:line="240" w:lineRule="auto"/>
              <w:rPr>
                <w:rFonts w:cs="Arial"/>
                <w:lang w:val="it-IT"/>
              </w:rPr>
            </w:pPr>
            <w:r>
              <w:rPr>
                <w:rFonts w:cs="Arial"/>
                <w:lang w:val="it-IT"/>
              </w:rPr>
              <w:t>Jesús Torralba, Simonas Garsva and Rewanth Ravindra</w:t>
            </w:r>
            <w:r w:rsidR="00AB2709">
              <w:rPr>
                <w:rFonts w:cs="Arial"/>
                <w:lang w:val="it-IT"/>
              </w:rPr>
              <w:t>n</w:t>
            </w:r>
          </w:p>
        </w:tc>
      </w:tr>
      <w:tr w:rsidR="000909EF" w:rsidRPr="00301A34" w14:paraId="04C5B120" w14:textId="77777777" w:rsidTr="00523EFA">
        <w:trPr>
          <w:trHeight w:val="567"/>
        </w:trPr>
        <w:tc>
          <w:tcPr>
            <w:tcW w:w="1978" w:type="dxa"/>
            <w:shd w:val="clear" w:color="auto" w:fill="FFFF66"/>
            <w:vAlign w:val="center"/>
          </w:tcPr>
          <w:p w14:paraId="1A57C763" w14:textId="77777777" w:rsidR="000909EF" w:rsidRPr="009D5BD6" w:rsidRDefault="000909EF" w:rsidP="00F43B04">
            <w:pPr>
              <w:spacing w:before="0" w:after="0" w:line="240" w:lineRule="auto"/>
              <w:rPr>
                <w:rFonts w:cs="Arial"/>
              </w:rPr>
            </w:pPr>
            <w:r w:rsidRPr="009D5BD6">
              <w:rPr>
                <w:rFonts w:cs="Arial"/>
              </w:rPr>
              <w:t>Contributors</w:t>
            </w:r>
          </w:p>
        </w:tc>
        <w:tc>
          <w:tcPr>
            <w:tcW w:w="6409" w:type="dxa"/>
            <w:vAlign w:val="center"/>
          </w:tcPr>
          <w:p w14:paraId="3488F257" w14:textId="72507D37" w:rsidR="000909EF" w:rsidRPr="009F01F1" w:rsidRDefault="00301A34" w:rsidP="00F43B04">
            <w:pPr>
              <w:spacing w:before="0" w:after="0" w:line="240" w:lineRule="auto"/>
              <w:rPr>
                <w:rFonts w:cs="Arial"/>
                <w:lang w:val="pt-PT"/>
              </w:rPr>
            </w:pPr>
            <w:r>
              <w:rPr>
                <w:rFonts w:cs="Arial"/>
                <w:lang w:val="pt-PT"/>
              </w:rPr>
              <w:t>Luis A. Ruiz and Lind</w:t>
            </w:r>
            <w:r w:rsidR="0075380F">
              <w:rPr>
                <w:rFonts w:cs="Arial"/>
                <w:lang w:val="pt-PT"/>
              </w:rPr>
              <w:t>n</w:t>
            </w:r>
            <w:r>
              <w:rPr>
                <w:rFonts w:cs="Arial"/>
                <w:lang w:val="pt-PT"/>
              </w:rPr>
              <w:t>er Martin</w:t>
            </w:r>
          </w:p>
        </w:tc>
      </w:tr>
      <w:tr w:rsidR="000909EF" w:rsidRPr="009D5BD6" w14:paraId="44D2E22E" w14:textId="77777777" w:rsidTr="00523EFA">
        <w:trPr>
          <w:trHeight w:val="567"/>
        </w:trPr>
        <w:tc>
          <w:tcPr>
            <w:tcW w:w="1978" w:type="dxa"/>
            <w:shd w:val="clear" w:color="auto" w:fill="FFFF66"/>
            <w:vAlign w:val="center"/>
          </w:tcPr>
          <w:p w14:paraId="2F28D0F9" w14:textId="77777777" w:rsidR="000909EF" w:rsidRPr="009D5BD6" w:rsidRDefault="000909EF" w:rsidP="00F43B04">
            <w:pPr>
              <w:spacing w:before="0" w:after="0" w:line="240" w:lineRule="auto"/>
              <w:rPr>
                <w:rFonts w:cs="Arial"/>
              </w:rPr>
            </w:pPr>
            <w:r w:rsidRPr="009D5BD6">
              <w:rPr>
                <w:rFonts w:cs="Arial"/>
              </w:rPr>
              <w:t>Date</w:t>
            </w:r>
          </w:p>
        </w:tc>
        <w:tc>
          <w:tcPr>
            <w:tcW w:w="6409" w:type="dxa"/>
            <w:vAlign w:val="center"/>
          </w:tcPr>
          <w:p w14:paraId="4BE5AAB6" w14:textId="7A6BC72C" w:rsidR="000909EF" w:rsidRPr="009D5BD6" w:rsidRDefault="00DC0A48" w:rsidP="00F43B04">
            <w:pPr>
              <w:spacing w:before="0" w:after="0" w:line="240" w:lineRule="auto"/>
              <w:rPr>
                <w:rFonts w:cs="Arial"/>
              </w:rPr>
            </w:pPr>
            <w:r w:rsidRPr="00917FE4">
              <w:rPr>
                <w:rFonts w:cs="Arial"/>
              </w:rPr>
              <w:t>29</w:t>
            </w:r>
            <w:r w:rsidR="0050137D" w:rsidRPr="00917FE4">
              <w:rPr>
                <w:rFonts w:cs="Arial"/>
              </w:rPr>
              <w:t>-</w:t>
            </w:r>
            <w:r w:rsidR="009142B5" w:rsidRPr="00917FE4">
              <w:rPr>
                <w:rFonts w:cs="Arial"/>
              </w:rPr>
              <w:t>10</w:t>
            </w:r>
            <w:r w:rsidR="0050137D" w:rsidRPr="00917FE4">
              <w:rPr>
                <w:rFonts w:cs="Arial"/>
              </w:rPr>
              <w:t>-2020</w:t>
            </w:r>
          </w:p>
        </w:tc>
      </w:tr>
    </w:tbl>
    <w:p w14:paraId="693BE549" w14:textId="77777777" w:rsidR="00523EFA" w:rsidRPr="009D5BD6" w:rsidRDefault="00523EFA" w:rsidP="00523EFA">
      <w:pPr>
        <w:pStyle w:val="Heading1"/>
        <w:numPr>
          <w:ilvl w:val="0"/>
          <w:numId w:val="0"/>
        </w:numPr>
      </w:pPr>
      <w:bookmarkStart w:id="2" w:name="_Toc382650060"/>
      <w:bookmarkStart w:id="3" w:name="_Toc57482532"/>
      <w:r>
        <w:lastRenderedPageBreak/>
        <w:t>MAIL</w:t>
      </w:r>
      <w:r w:rsidRPr="009D5BD6">
        <w:t xml:space="preserve"> Consortium</w:t>
      </w:r>
      <w:bookmarkEnd w:id="2"/>
      <w:bookmarkEnd w:id="3"/>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389"/>
      </w:tblGrid>
      <w:tr w:rsidR="00DF11E2" w:rsidRPr="00AB2709" w14:paraId="4D8969B6" w14:textId="77777777" w:rsidTr="150D6E9F">
        <w:tc>
          <w:tcPr>
            <w:tcW w:w="4106" w:type="dxa"/>
            <w:vAlign w:val="bottom"/>
          </w:tcPr>
          <w:p w14:paraId="39D814E9" w14:textId="77777777" w:rsidR="00DF11E2" w:rsidRDefault="00DF11E2" w:rsidP="00F43B04">
            <w:pPr>
              <w:spacing w:after="120" w:line="240" w:lineRule="auto"/>
              <w:jc w:val="center"/>
              <w:rPr>
                <w:lang w:val="en-GB"/>
              </w:rPr>
            </w:pPr>
            <w:r w:rsidRPr="00870446">
              <w:rPr>
                <w:noProof/>
                <w:lang w:val="de-DE" w:eastAsia="de-DE"/>
              </w:rPr>
              <w:drawing>
                <wp:inline distT="0" distB="0" distL="0" distR="0" wp14:anchorId="491AE6E1" wp14:editId="2818342F">
                  <wp:extent cx="647505" cy="619760"/>
                  <wp:effectExtent l="0" t="0" r="635" b="8890"/>
                  <wp:docPr id="23" name="Picture 5"/>
                  <wp:cNvGraphicFramePr/>
                  <a:graphic xmlns:a="http://schemas.openxmlformats.org/drawingml/2006/main">
                    <a:graphicData uri="http://schemas.openxmlformats.org/drawingml/2006/picture">
                      <pic:pic xmlns:pic="http://schemas.openxmlformats.org/drawingml/2006/picture">
                        <pic:nvPicPr>
                          <pic:cNvPr id="8282" name="Picture 15" descr="auth_logo_color"/>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51571" cy="623652"/>
                          </a:xfrm>
                          <a:prstGeom prst="rect">
                            <a:avLst/>
                          </a:prstGeom>
                          <a:noFill/>
                          <a:ln w="9525">
                            <a:noFill/>
                            <a:miter lim="800000"/>
                            <a:headEnd/>
                            <a:tailEnd/>
                          </a:ln>
                        </pic:spPr>
                      </pic:pic>
                    </a:graphicData>
                  </a:graphic>
                </wp:inline>
              </w:drawing>
            </w:r>
          </w:p>
          <w:p w14:paraId="31A6FDFF" w14:textId="77777777" w:rsidR="00DF11E2" w:rsidRDefault="00DF11E2" w:rsidP="00F43B04">
            <w:pPr>
              <w:spacing w:after="120" w:line="240" w:lineRule="auto"/>
              <w:jc w:val="center"/>
              <w:rPr>
                <w:lang w:val="en-GB"/>
              </w:rPr>
            </w:pPr>
            <w:r>
              <w:rPr>
                <w:lang w:val="en-GB"/>
              </w:rPr>
              <w:t>Aristotle University of Thessaloniki (AUTH) Greece</w:t>
            </w:r>
          </w:p>
        </w:tc>
        <w:tc>
          <w:tcPr>
            <w:tcW w:w="4389" w:type="dxa"/>
            <w:vAlign w:val="bottom"/>
          </w:tcPr>
          <w:p w14:paraId="6E6AE0D2" w14:textId="77777777" w:rsidR="00DF11E2" w:rsidRDefault="00DF11E2" w:rsidP="00F43B04">
            <w:pPr>
              <w:spacing w:after="120" w:line="240" w:lineRule="auto"/>
              <w:jc w:val="center"/>
              <w:rPr>
                <w:lang w:val="en-GB"/>
              </w:rPr>
            </w:pPr>
            <w:r w:rsidRPr="00870446">
              <w:rPr>
                <w:noProof/>
                <w:lang w:val="de-DE" w:eastAsia="de-DE"/>
              </w:rPr>
              <w:drawing>
                <wp:inline distT="0" distB="0" distL="0" distR="0" wp14:anchorId="4396BEDF" wp14:editId="09255C03">
                  <wp:extent cx="751967" cy="30480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8285"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755831" cy="306366"/>
                          </a:xfrm>
                          <a:prstGeom prst="rect">
                            <a:avLst/>
                          </a:prstGeom>
                          <a:noFill/>
                          <a:ln w="9525">
                            <a:noFill/>
                            <a:miter lim="800000"/>
                            <a:headEnd/>
                            <a:tailEnd/>
                          </a:ln>
                        </pic:spPr>
                      </pic:pic>
                    </a:graphicData>
                  </a:graphic>
                </wp:inline>
              </w:drawing>
            </w:r>
          </w:p>
          <w:p w14:paraId="153FD98B" w14:textId="77777777" w:rsidR="00DF11E2" w:rsidRPr="001E3E96" w:rsidRDefault="00DF11E2" w:rsidP="00F43B04">
            <w:pPr>
              <w:spacing w:after="120" w:line="240" w:lineRule="auto"/>
              <w:jc w:val="center"/>
              <w:rPr>
                <w:lang w:val="de-DE"/>
              </w:rPr>
            </w:pPr>
            <w:r w:rsidRPr="001E3E96">
              <w:rPr>
                <w:lang w:val="de-DE"/>
              </w:rPr>
              <w:t>Industrieanlagen Betriebsgesellschaft MBH (IABG) Germany</w:t>
            </w:r>
          </w:p>
        </w:tc>
      </w:tr>
      <w:tr w:rsidR="00DF11E2" w:rsidRPr="00AB2709" w14:paraId="0C5069B7" w14:textId="77777777" w:rsidTr="150D6E9F">
        <w:tc>
          <w:tcPr>
            <w:tcW w:w="4106" w:type="dxa"/>
            <w:vAlign w:val="center"/>
          </w:tcPr>
          <w:p w14:paraId="2BA93825" w14:textId="77777777" w:rsidR="00DF11E2" w:rsidRDefault="00DF11E2" w:rsidP="00F43B04">
            <w:pPr>
              <w:spacing w:after="120" w:line="240" w:lineRule="auto"/>
              <w:jc w:val="center"/>
              <w:rPr>
                <w:lang w:val="en-GB"/>
              </w:rPr>
            </w:pPr>
            <w:r w:rsidRPr="00870446">
              <w:rPr>
                <w:noProof/>
                <w:lang w:val="de-DE" w:eastAsia="de-DE"/>
              </w:rPr>
              <w:drawing>
                <wp:inline distT="0" distB="0" distL="0" distR="0" wp14:anchorId="7947A140" wp14:editId="4C01FD00">
                  <wp:extent cx="411480" cy="462280"/>
                  <wp:effectExtent l="0" t="0" r="7620" b="0"/>
                  <wp:docPr id="21" name="Picture 21"/>
                  <wp:cNvGraphicFramePr/>
                  <a:graphic xmlns:a="http://schemas.openxmlformats.org/drawingml/2006/main">
                    <a:graphicData uri="http://schemas.openxmlformats.org/drawingml/2006/picture">
                      <pic:pic xmlns:pic="http://schemas.openxmlformats.org/drawingml/2006/picture">
                        <pic:nvPicPr>
                          <pic:cNvPr id="8284" name="Picture 18" descr="images.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12008" cy="462873"/>
                          </a:xfrm>
                          <a:prstGeom prst="rect">
                            <a:avLst/>
                          </a:prstGeom>
                          <a:noFill/>
                          <a:ln w="9525">
                            <a:noFill/>
                            <a:miter lim="800000"/>
                            <a:headEnd/>
                            <a:tailEnd/>
                          </a:ln>
                        </pic:spPr>
                      </pic:pic>
                    </a:graphicData>
                  </a:graphic>
                </wp:inline>
              </w:drawing>
            </w:r>
          </w:p>
          <w:p w14:paraId="15DBB2CB" w14:textId="77777777" w:rsidR="00DF11E2" w:rsidRDefault="00DF11E2" w:rsidP="00F43B04">
            <w:pPr>
              <w:spacing w:after="120" w:line="240" w:lineRule="auto"/>
              <w:jc w:val="center"/>
              <w:rPr>
                <w:lang w:val="en-GB"/>
              </w:rPr>
            </w:pPr>
            <w:r w:rsidRPr="004B29E7">
              <w:t>Gounaris N. – Kontos K. OE</w:t>
            </w:r>
            <w:r>
              <w:rPr>
                <w:lang w:val="en-GB"/>
              </w:rPr>
              <w:t xml:space="preserve"> (HOMEOTECH) Greece</w:t>
            </w:r>
          </w:p>
        </w:tc>
        <w:tc>
          <w:tcPr>
            <w:tcW w:w="4389" w:type="dxa"/>
            <w:vAlign w:val="center"/>
          </w:tcPr>
          <w:p w14:paraId="2866D6EF" w14:textId="77777777" w:rsidR="00DF11E2" w:rsidRPr="00391F63" w:rsidRDefault="00DF11E2" w:rsidP="00F43B04">
            <w:pPr>
              <w:spacing w:after="120" w:line="240" w:lineRule="auto"/>
              <w:jc w:val="center"/>
              <w:rPr>
                <w:lang w:val="pl-PL"/>
              </w:rPr>
            </w:pPr>
            <w:r w:rsidRPr="00391F63">
              <w:rPr>
                <w:noProof/>
                <w:lang w:val="de-DE" w:eastAsia="de-DE"/>
              </w:rPr>
              <w:drawing>
                <wp:anchor distT="0" distB="0" distL="114300" distR="114300" simplePos="0" relativeHeight="251658240" behindDoc="0" locked="0" layoutInCell="1" allowOverlap="1" wp14:anchorId="0353C072" wp14:editId="09027F91">
                  <wp:simplePos x="0" y="0"/>
                  <wp:positionH relativeFrom="column">
                    <wp:posOffset>1071880</wp:posOffset>
                  </wp:positionH>
                  <wp:positionV relativeFrom="paragraph">
                    <wp:posOffset>-427355</wp:posOffset>
                  </wp:positionV>
                  <wp:extent cx="682625" cy="404495"/>
                  <wp:effectExtent l="0" t="0" r="3175" b="0"/>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8283" name="Picture 1" descr="cnr_iia"/>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82625" cy="404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91F63">
              <w:rPr>
                <w:lang w:val="pl-PL"/>
              </w:rPr>
              <w:t xml:space="preserve">Centrum Badan Kosmicznych Polskiej Akademii Nauk (CBK PAN) Poland </w:t>
            </w:r>
          </w:p>
        </w:tc>
      </w:tr>
      <w:tr w:rsidR="00DF11E2" w:rsidRPr="00944722" w14:paraId="13CD5B15" w14:textId="77777777" w:rsidTr="150D6E9F">
        <w:tc>
          <w:tcPr>
            <w:tcW w:w="4106" w:type="dxa"/>
            <w:vAlign w:val="center"/>
          </w:tcPr>
          <w:p w14:paraId="03F451A0" w14:textId="77777777" w:rsidR="00DF11E2" w:rsidRDefault="00DF11E2" w:rsidP="00F43B04">
            <w:pPr>
              <w:spacing w:after="120" w:line="240" w:lineRule="auto"/>
              <w:jc w:val="center"/>
              <w:rPr>
                <w:lang w:val="en-GB"/>
              </w:rPr>
            </w:pPr>
            <w:r w:rsidRPr="00870446">
              <w:rPr>
                <w:noProof/>
                <w:lang w:val="de-DE" w:eastAsia="de-DE"/>
              </w:rPr>
              <w:drawing>
                <wp:inline distT="0" distB="0" distL="0" distR="0" wp14:anchorId="120D0630" wp14:editId="3FE49B58">
                  <wp:extent cx="1127095" cy="398376"/>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 name="Picture 17" descr="geo"/>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127095" cy="398376"/>
                          </a:xfrm>
                          <a:prstGeom prst="rect">
                            <a:avLst/>
                          </a:prstGeom>
                          <a:noFill/>
                          <a:ln w="9525">
                            <a:noFill/>
                            <a:miter lim="800000"/>
                            <a:headEnd/>
                            <a:tailEnd/>
                          </a:ln>
                        </pic:spPr>
                      </pic:pic>
                    </a:graphicData>
                  </a:graphic>
                </wp:inline>
              </w:drawing>
            </w:r>
          </w:p>
          <w:p w14:paraId="4EEC06D2" w14:textId="2281EC17" w:rsidR="00DF11E2" w:rsidRPr="001E3E96" w:rsidRDefault="00DF11E2" w:rsidP="00F43B04">
            <w:pPr>
              <w:spacing w:after="120" w:line="240" w:lineRule="auto"/>
              <w:jc w:val="center"/>
              <w:rPr>
                <w:lang w:val="es-ES"/>
              </w:rPr>
            </w:pPr>
            <w:r w:rsidRPr="00391F63">
              <w:rPr>
                <w:lang w:val="ca-ES-valencia"/>
              </w:rPr>
              <w:t>Universitat Polit</w:t>
            </w:r>
            <w:r w:rsidR="00391F63" w:rsidRPr="00391F63">
              <w:rPr>
                <w:lang w:val="ca-ES-valencia"/>
              </w:rPr>
              <w:t>è</w:t>
            </w:r>
            <w:r w:rsidRPr="00391F63">
              <w:rPr>
                <w:lang w:val="ca-ES-valencia"/>
              </w:rPr>
              <w:t>cnica de Val</w:t>
            </w:r>
            <w:r w:rsidR="00391F63" w:rsidRPr="00391F63">
              <w:rPr>
                <w:lang w:val="ca-ES-valencia"/>
              </w:rPr>
              <w:t>è</w:t>
            </w:r>
            <w:r w:rsidRPr="00391F63">
              <w:rPr>
                <w:lang w:val="ca-ES-valencia"/>
              </w:rPr>
              <w:t>ncia</w:t>
            </w:r>
            <w:r w:rsidRPr="001E3E96">
              <w:rPr>
                <w:lang w:val="es-ES"/>
              </w:rPr>
              <w:t xml:space="preserve"> (UPV) Spain</w:t>
            </w:r>
          </w:p>
        </w:tc>
        <w:tc>
          <w:tcPr>
            <w:tcW w:w="4389" w:type="dxa"/>
            <w:vAlign w:val="center"/>
          </w:tcPr>
          <w:p w14:paraId="4FCE79C2" w14:textId="77777777" w:rsidR="00DF11E2" w:rsidRDefault="00DF11E2" w:rsidP="00F43B04">
            <w:pPr>
              <w:spacing w:after="120" w:line="240" w:lineRule="auto"/>
              <w:jc w:val="center"/>
              <w:rPr>
                <w:lang w:val="en-GB"/>
              </w:rPr>
            </w:pPr>
            <w:r w:rsidRPr="00870446">
              <w:rPr>
                <w:noProof/>
                <w:lang w:val="de-DE" w:eastAsia="de-DE"/>
              </w:rPr>
              <w:drawing>
                <wp:inline distT="0" distB="0" distL="0" distR="0" wp14:anchorId="28D26DB7" wp14:editId="40284540">
                  <wp:extent cx="892800" cy="374860"/>
                  <wp:effectExtent l="0" t="0" r="317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 name="Picture 6" descr="121008Logo HCP.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92800" cy="374860"/>
                          </a:xfrm>
                          <a:prstGeom prst="rect">
                            <a:avLst/>
                          </a:prstGeom>
                          <a:noFill/>
                          <a:ln w="9525">
                            <a:noFill/>
                            <a:miter lim="800000"/>
                            <a:headEnd/>
                            <a:tailEnd/>
                          </a:ln>
                        </pic:spPr>
                      </pic:pic>
                    </a:graphicData>
                  </a:graphic>
                </wp:inline>
              </w:drawing>
            </w:r>
          </w:p>
          <w:p w14:paraId="3F21EEA7" w14:textId="52B8D4BA" w:rsidR="00DF11E2" w:rsidRPr="001E3E96" w:rsidRDefault="00391F63" w:rsidP="00F43B04">
            <w:pPr>
              <w:spacing w:after="120" w:line="240" w:lineRule="auto"/>
              <w:jc w:val="center"/>
              <w:rPr>
                <w:lang w:val="es-ES"/>
              </w:rPr>
            </w:pPr>
            <w:r w:rsidRPr="001E3E96">
              <w:rPr>
                <w:lang w:val="es-ES"/>
              </w:rPr>
              <w:t>Fundación</w:t>
            </w:r>
            <w:r w:rsidR="00DF11E2" w:rsidRPr="001E3E96">
              <w:rPr>
                <w:lang w:val="es-ES"/>
              </w:rPr>
              <w:t xml:space="preserve"> Centro De Servicios Y </w:t>
            </w:r>
            <w:r w:rsidRPr="001E3E96">
              <w:rPr>
                <w:lang w:val="es-ES"/>
              </w:rPr>
              <w:t>Promoción</w:t>
            </w:r>
            <w:r w:rsidR="00DF11E2" w:rsidRPr="001E3E96">
              <w:rPr>
                <w:lang w:val="es-ES"/>
              </w:rPr>
              <w:t xml:space="preserve"> FOrestral Y de su Industria De Castilla y </w:t>
            </w:r>
            <w:r w:rsidRPr="001E3E96">
              <w:rPr>
                <w:lang w:val="es-ES"/>
              </w:rPr>
              <w:t>León</w:t>
            </w:r>
            <w:r w:rsidR="00DF11E2" w:rsidRPr="001E3E96">
              <w:rPr>
                <w:lang w:val="es-ES"/>
              </w:rPr>
              <w:t xml:space="preserve"> (CESEFOR) Spain</w:t>
            </w:r>
          </w:p>
        </w:tc>
      </w:tr>
    </w:tbl>
    <w:p w14:paraId="5B347B27" w14:textId="45A23331" w:rsidR="00523EFA" w:rsidRDefault="00523EFA" w:rsidP="00902B1D">
      <w:pPr>
        <w:rPr>
          <w:lang w:val="es-ES"/>
        </w:rPr>
      </w:pPr>
    </w:p>
    <w:p w14:paraId="7A92A8FA" w14:textId="4E75F344" w:rsidR="00902B1D" w:rsidRDefault="00902B1D">
      <w:pPr>
        <w:spacing w:line="300" w:lineRule="exact"/>
        <w:jc w:val="left"/>
        <w:rPr>
          <w:lang w:val="es-ES"/>
        </w:rPr>
      </w:pPr>
      <w:r>
        <w:rPr>
          <w:lang w:val="es-ES"/>
        </w:rPr>
        <w:br w:type="page"/>
      </w:r>
    </w:p>
    <w:p w14:paraId="07656189" w14:textId="77777777" w:rsidR="009B3BE6" w:rsidRPr="00C60499" w:rsidRDefault="009B3BE6" w:rsidP="009B3BE6">
      <w:pPr>
        <w:pStyle w:val="Heading1"/>
        <w:numPr>
          <w:ilvl w:val="0"/>
          <w:numId w:val="0"/>
        </w:numPr>
        <w:rPr>
          <w:lang w:val="en-GB"/>
        </w:rPr>
      </w:pPr>
      <w:bookmarkStart w:id="4" w:name="_Toc57482533"/>
      <w:r w:rsidRPr="00C60499">
        <w:rPr>
          <w:lang w:val="en-GB"/>
        </w:rPr>
        <w:lastRenderedPageBreak/>
        <w:t>Abbreviations</w:t>
      </w:r>
      <w:bookmarkEnd w:id="1"/>
      <w:bookmarkEnd w:id="4"/>
    </w:p>
    <w:tbl>
      <w:tblPr>
        <w:tblW w:w="8364" w:type="dxa"/>
        <w:tblCellMar>
          <w:left w:w="70" w:type="dxa"/>
          <w:right w:w="70" w:type="dxa"/>
        </w:tblCellMar>
        <w:tblLook w:val="04A0" w:firstRow="1" w:lastRow="0" w:firstColumn="1" w:lastColumn="0" w:noHBand="0" w:noVBand="1"/>
      </w:tblPr>
      <w:tblGrid>
        <w:gridCol w:w="2127"/>
        <w:gridCol w:w="6237"/>
      </w:tblGrid>
      <w:tr w:rsidR="003E7E0E" w:rsidRPr="003E7E0E" w14:paraId="59E0BA18" w14:textId="77777777" w:rsidTr="150D6E9F">
        <w:trPr>
          <w:trHeight w:hRule="exact" w:val="600"/>
        </w:trPr>
        <w:tc>
          <w:tcPr>
            <w:tcW w:w="2127" w:type="dxa"/>
            <w:tcBorders>
              <w:top w:val="nil"/>
              <w:left w:val="nil"/>
              <w:bottom w:val="nil"/>
              <w:right w:val="single" w:sz="8" w:space="0" w:color="auto"/>
            </w:tcBorders>
            <w:shd w:val="clear" w:color="auto" w:fill="FFC000"/>
            <w:vAlign w:val="center"/>
            <w:hideMark/>
          </w:tcPr>
          <w:p w14:paraId="22F4AECD" w14:textId="77777777" w:rsidR="003E7E0E" w:rsidRPr="003E7E0E" w:rsidRDefault="003E7E0E" w:rsidP="003E7E0E">
            <w:pPr>
              <w:spacing w:line="240" w:lineRule="auto"/>
              <w:jc w:val="center"/>
              <w:rPr>
                <w:rFonts w:eastAsia="Times New Roman" w:cs="Arial"/>
                <w:b/>
                <w:bCs/>
                <w:color w:val="000000"/>
                <w:lang w:val="es-ES" w:eastAsia="es-ES"/>
              </w:rPr>
            </w:pPr>
            <w:r w:rsidRPr="003E7E0E">
              <w:rPr>
                <w:rFonts w:eastAsia="Times New Roman" w:cs="Arial"/>
                <w:b/>
                <w:bCs/>
                <w:color w:val="000000"/>
                <w:lang w:val="en-GB" w:eastAsia="es-ES"/>
              </w:rPr>
              <w:t>Term</w:t>
            </w:r>
          </w:p>
        </w:tc>
        <w:tc>
          <w:tcPr>
            <w:tcW w:w="6237" w:type="dxa"/>
            <w:tcBorders>
              <w:top w:val="nil"/>
              <w:left w:val="nil"/>
              <w:bottom w:val="nil"/>
              <w:right w:val="nil"/>
            </w:tcBorders>
            <w:shd w:val="clear" w:color="auto" w:fill="FFC000"/>
            <w:vAlign w:val="center"/>
            <w:hideMark/>
          </w:tcPr>
          <w:p w14:paraId="1FE2C65E" w14:textId="77777777" w:rsidR="003E7E0E" w:rsidRPr="003E7E0E" w:rsidRDefault="003E7E0E" w:rsidP="003E7E0E">
            <w:pPr>
              <w:spacing w:line="240" w:lineRule="auto"/>
              <w:jc w:val="center"/>
              <w:rPr>
                <w:rFonts w:eastAsia="Times New Roman" w:cs="Arial"/>
                <w:b/>
                <w:bCs/>
                <w:color w:val="000000"/>
                <w:lang w:val="es-ES" w:eastAsia="es-ES"/>
              </w:rPr>
            </w:pPr>
            <w:r w:rsidRPr="003E7E0E">
              <w:rPr>
                <w:rFonts w:eastAsia="Times New Roman" w:cs="Arial"/>
                <w:b/>
                <w:bCs/>
                <w:color w:val="000000"/>
                <w:lang w:val="en-GB" w:eastAsia="es-ES"/>
              </w:rPr>
              <w:t>Explanation</w:t>
            </w:r>
          </w:p>
        </w:tc>
      </w:tr>
      <w:tr w:rsidR="003E7E0E" w:rsidRPr="003E7E0E" w14:paraId="6CBC286A"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1D502288" w14:textId="77777777" w:rsidR="003E7E0E" w:rsidRPr="003E7E0E" w:rsidRDefault="003E7E0E" w:rsidP="003E7E0E">
            <w:pPr>
              <w:spacing w:line="240" w:lineRule="auto"/>
              <w:jc w:val="left"/>
              <w:rPr>
                <w:rFonts w:cs="Arial"/>
                <w:i/>
              </w:rPr>
            </w:pPr>
            <w:r w:rsidRPr="003E7E0E">
              <w:rPr>
                <w:rFonts w:cs="Arial"/>
                <w:i/>
              </w:rPr>
              <w:t>AGB</w:t>
            </w:r>
          </w:p>
        </w:tc>
        <w:tc>
          <w:tcPr>
            <w:tcW w:w="6237" w:type="dxa"/>
            <w:tcBorders>
              <w:top w:val="nil"/>
              <w:left w:val="nil"/>
              <w:bottom w:val="nil"/>
              <w:right w:val="nil"/>
            </w:tcBorders>
            <w:shd w:val="clear" w:color="auto" w:fill="auto"/>
            <w:vAlign w:val="center"/>
            <w:hideMark/>
          </w:tcPr>
          <w:p w14:paraId="26497FE5" w14:textId="77777777" w:rsidR="003E7E0E" w:rsidRPr="003E7E0E" w:rsidRDefault="003E7E0E" w:rsidP="003E7E0E">
            <w:pPr>
              <w:spacing w:line="240" w:lineRule="auto"/>
              <w:jc w:val="left"/>
              <w:rPr>
                <w:rFonts w:cs="Arial"/>
                <w:iCs/>
              </w:rPr>
            </w:pPr>
            <w:r w:rsidRPr="003E7E0E">
              <w:rPr>
                <w:rFonts w:cs="Arial"/>
                <w:iCs/>
              </w:rPr>
              <w:t>Above-Ground Biomass</w:t>
            </w:r>
          </w:p>
        </w:tc>
      </w:tr>
      <w:tr w:rsidR="003E7E0E" w:rsidRPr="003E7E0E" w14:paraId="4BC3BBF8"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09675B81" w14:textId="77777777" w:rsidR="003E7E0E" w:rsidRPr="003E7E0E" w:rsidRDefault="003E7E0E" w:rsidP="003E7E0E">
            <w:pPr>
              <w:spacing w:line="240" w:lineRule="auto"/>
              <w:jc w:val="left"/>
              <w:rPr>
                <w:rFonts w:cs="Arial"/>
                <w:i/>
              </w:rPr>
            </w:pPr>
            <w:r w:rsidRPr="003E7E0E">
              <w:rPr>
                <w:rFonts w:cs="Arial"/>
                <w:i/>
              </w:rPr>
              <w:t>AIC</w:t>
            </w:r>
          </w:p>
        </w:tc>
        <w:tc>
          <w:tcPr>
            <w:tcW w:w="6237" w:type="dxa"/>
            <w:tcBorders>
              <w:top w:val="nil"/>
              <w:left w:val="nil"/>
              <w:bottom w:val="nil"/>
              <w:right w:val="nil"/>
            </w:tcBorders>
            <w:shd w:val="clear" w:color="auto" w:fill="auto"/>
            <w:vAlign w:val="center"/>
            <w:hideMark/>
          </w:tcPr>
          <w:p w14:paraId="5D2E140A" w14:textId="77777777" w:rsidR="003E7E0E" w:rsidRPr="003E7E0E" w:rsidRDefault="003E7E0E" w:rsidP="003E7E0E">
            <w:pPr>
              <w:spacing w:line="240" w:lineRule="auto"/>
              <w:jc w:val="left"/>
              <w:rPr>
                <w:rFonts w:cs="Arial"/>
                <w:iCs/>
              </w:rPr>
            </w:pPr>
            <w:r w:rsidRPr="003E7E0E">
              <w:rPr>
                <w:rFonts w:cs="Arial"/>
                <w:iCs/>
              </w:rPr>
              <w:t>Akaike Information Criterion</w:t>
            </w:r>
          </w:p>
        </w:tc>
      </w:tr>
      <w:tr w:rsidR="003E7E0E" w:rsidRPr="003E7E0E" w14:paraId="5914597D"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2F0EE7FF" w14:textId="77777777" w:rsidR="003E7E0E" w:rsidRPr="003E7E0E" w:rsidRDefault="003E7E0E" w:rsidP="003E7E0E">
            <w:pPr>
              <w:spacing w:line="240" w:lineRule="auto"/>
              <w:jc w:val="left"/>
              <w:rPr>
                <w:rFonts w:cs="Arial"/>
                <w:i/>
              </w:rPr>
            </w:pPr>
            <w:r w:rsidRPr="003E7E0E">
              <w:rPr>
                <w:rFonts w:cs="Arial"/>
                <w:i/>
              </w:rPr>
              <w:t>ALS</w:t>
            </w:r>
          </w:p>
        </w:tc>
        <w:tc>
          <w:tcPr>
            <w:tcW w:w="6237" w:type="dxa"/>
            <w:tcBorders>
              <w:top w:val="nil"/>
              <w:left w:val="nil"/>
              <w:bottom w:val="nil"/>
              <w:right w:val="nil"/>
            </w:tcBorders>
            <w:shd w:val="clear" w:color="auto" w:fill="auto"/>
            <w:vAlign w:val="center"/>
            <w:hideMark/>
          </w:tcPr>
          <w:p w14:paraId="69E6DF60" w14:textId="77777777" w:rsidR="003E7E0E" w:rsidRPr="003E7E0E" w:rsidRDefault="003E7E0E" w:rsidP="003E7E0E">
            <w:pPr>
              <w:spacing w:line="240" w:lineRule="auto"/>
              <w:jc w:val="left"/>
              <w:rPr>
                <w:rFonts w:cs="Arial"/>
                <w:iCs/>
              </w:rPr>
            </w:pPr>
            <w:r w:rsidRPr="003E7E0E">
              <w:rPr>
                <w:rFonts w:cs="Arial"/>
                <w:iCs/>
              </w:rPr>
              <w:t>Airbone Laser Scanning</w:t>
            </w:r>
          </w:p>
        </w:tc>
      </w:tr>
      <w:tr w:rsidR="003E7E0E" w:rsidRPr="003E7E0E" w14:paraId="6BBA3800"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7CB9F4A9" w14:textId="77777777" w:rsidR="003E7E0E" w:rsidRPr="003E7E0E" w:rsidRDefault="003E7E0E" w:rsidP="003E7E0E">
            <w:pPr>
              <w:spacing w:line="240" w:lineRule="auto"/>
              <w:jc w:val="left"/>
              <w:rPr>
                <w:rFonts w:cs="Arial"/>
                <w:i/>
              </w:rPr>
            </w:pPr>
            <w:r w:rsidRPr="003E7E0E">
              <w:rPr>
                <w:rFonts w:cs="Arial"/>
                <w:i/>
              </w:rPr>
              <w:t>CHM</w:t>
            </w:r>
          </w:p>
        </w:tc>
        <w:tc>
          <w:tcPr>
            <w:tcW w:w="6237" w:type="dxa"/>
            <w:tcBorders>
              <w:top w:val="nil"/>
              <w:left w:val="nil"/>
              <w:bottom w:val="nil"/>
              <w:right w:val="nil"/>
            </w:tcBorders>
            <w:shd w:val="clear" w:color="auto" w:fill="auto"/>
            <w:vAlign w:val="center"/>
            <w:hideMark/>
          </w:tcPr>
          <w:p w14:paraId="04EBF8F3" w14:textId="77777777" w:rsidR="003E7E0E" w:rsidRPr="003E7E0E" w:rsidRDefault="003E7E0E" w:rsidP="003E7E0E">
            <w:pPr>
              <w:spacing w:line="240" w:lineRule="auto"/>
              <w:jc w:val="left"/>
              <w:rPr>
                <w:rFonts w:cs="Arial"/>
                <w:iCs/>
              </w:rPr>
            </w:pPr>
            <w:r w:rsidRPr="003E7E0E">
              <w:rPr>
                <w:rFonts w:cs="Arial"/>
                <w:iCs/>
              </w:rPr>
              <w:t>Canopy Height Model</w:t>
            </w:r>
          </w:p>
        </w:tc>
      </w:tr>
      <w:tr w:rsidR="003E7E0E" w:rsidRPr="003E7E0E" w14:paraId="27D37674" w14:textId="77777777" w:rsidTr="150D6E9F">
        <w:trPr>
          <w:trHeight w:val="375"/>
        </w:trPr>
        <w:tc>
          <w:tcPr>
            <w:tcW w:w="2127" w:type="dxa"/>
            <w:tcBorders>
              <w:top w:val="nil"/>
              <w:left w:val="nil"/>
              <w:bottom w:val="nil"/>
              <w:right w:val="nil"/>
            </w:tcBorders>
            <w:shd w:val="clear" w:color="auto" w:fill="DBF6B9" w:themeFill="accent3" w:themeFillTint="66"/>
            <w:vAlign w:val="center"/>
            <w:hideMark/>
          </w:tcPr>
          <w:p w14:paraId="62033AE7" w14:textId="77777777" w:rsidR="003E7E0E" w:rsidRPr="003E7E0E" w:rsidRDefault="003E7E0E" w:rsidP="003E7E0E">
            <w:pPr>
              <w:spacing w:line="240" w:lineRule="auto"/>
              <w:jc w:val="left"/>
              <w:rPr>
                <w:rFonts w:cs="Arial"/>
                <w:i/>
              </w:rPr>
            </w:pPr>
            <w:r w:rsidRPr="003E7E0E">
              <w:rPr>
                <w:rFonts w:cs="Arial"/>
                <w:i/>
              </w:rPr>
              <w:t>CO</w:t>
            </w:r>
            <w:r w:rsidRPr="006B4369">
              <w:rPr>
                <w:rFonts w:cs="Arial"/>
                <w:i/>
                <w:vertAlign w:val="subscript"/>
              </w:rPr>
              <w:t>2</w:t>
            </w:r>
          </w:p>
        </w:tc>
        <w:tc>
          <w:tcPr>
            <w:tcW w:w="6237" w:type="dxa"/>
            <w:tcBorders>
              <w:top w:val="nil"/>
              <w:left w:val="nil"/>
              <w:bottom w:val="nil"/>
              <w:right w:val="nil"/>
            </w:tcBorders>
            <w:shd w:val="clear" w:color="auto" w:fill="auto"/>
            <w:vAlign w:val="center"/>
            <w:hideMark/>
          </w:tcPr>
          <w:p w14:paraId="30F7A721" w14:textId="77777777" w:rsidR="003E7E0E" w:rsidRPr="003E7E0E" w:rsidRDefault="003E7E0E" w:rsidP="003E7E0E">
            <w:pPr>
              <w:spacing w:line="240" w:lineRule="auto"/>
              <w:jc w:val="left"/>
              <w:rPr>
                <w:rFonts w:cs="Arial"/>
                <w:iCs/>
              </w:rPr>
            </w:pPr>
            <w:r w:rsidRPr="003E7E0E">
              <w:rPr>
                <w:rFonts w:cs="Arial"/>
                <w:iCs/>
              </w:rPr>
              <w:t>Carbon Dioxide</w:t>
            </w:r>
          </w:p>
        </w:tc>
      </w:tr>
      <w:tr w:rsidR="0023319B" w:rsidRPr="003E7E0E" w14:paraId="5E3A3C0C" w14:textId="77777777" w:rsidTr="150D6E9F">
        <w:trPr>
          <w:trHeight w:val="375"/>
        </w:trPr>
        <w:tc>
          <w:tcPr>
            <w:tcW w:w="2127" w:type="dxa"/>
            <w:tcBorders>
              <w:top w:val="nil"/>
              <w:left w:val="nil"/>
              <w:bottom w:val="nil"/>
              <w:right w:val="nil"/>
            </w:tcBorders>
            <w:shd w:val="clear" w:color="auto" w:fill="DBF6B9" w:themeFill="accent3" w:themeFillTint="66"/>
            <w:vAlign w:val="center"/>
          </w:tcPr>
          <w:p w14:paraId="684A2766" w14:textId="3D4FFE94" w:rsidR="0023319B" w:rsidRPr="003E7E0E" w:rsidRDefault="0023319B" w:rsidP="003E7E0E">
            <w:pPr>
              <w:spacing w:line="240" w:lineRule="auto"/>
              <w:jc w:val="left"/>
              <w:rPr>
                <w:rFonts w:cs="Arial"/>
                <w:i/>
              </w:rPr>
            </w:pPr>
            <w:r>
              <w:rPr>
                <w:rFonts w:cs="Arial"/>
                <w:i/>
              </w:rPr>
              <w:t>CLC</w:t>
            </w:r>
          </w:p>
        </w:tc>
        <w:tc>
          <w:tcPr>
            <w:tcW w:w="6237" w:type="dxa"/>
            <w:tcBorders>
              <w:top w:val="nil"/>
              <w:left w:val="nil"/>
              <w:bottom w:val="nil"/>
              <w:right w:val="nil"/>
            </w:tcBorders>
            <w:shd w:val="clear" w:color="auto" w:fill="auto"/>
            <w:vAlign w:val="center"/>
          </w:tcPr>
          <w:p w14:paraId="7FD66053" w14:textId="6D5306D6" w:rsidR="0023319B" w:rsidRPr="003E7E0E" w:rsidRDefault="0023319B" w:rsidP="003E7E0E">
            <w:pPr>
              <w:spacing w:line="240" w:lineRule="auto"/>
              <w:jc w:val="left"/>
              <w:rPr>
                <w:rFonts w:cs="Arial"/>
                <w:iCs/>
              </w:rPr>
            </w:pPr>
            <w:r>
              <w:rPr>
                <w:rFonts w:cs="Arial"/>
                <w:iCs/>
              </w:rPr>
              <w:t>Corine Land Cover</w:t>
            </w:r>
          </w:p>
        </w:tc>
      </w:tr>
      <w:tr w:rsidR="003E7E0E" w:rsidRPr="003E7E0E" w14:paraId="21021308" w14:textId="77777777" w:rsidTr="150D6E9F">
        <w:trPr>
          <w:trHeight w:val="375"/>
        </w:trPr>
        <w:tc>
          <w:tcPr>
            <w:tcW w:w="2127" w:type="dxa"/>
            <w:tcBorders>
              <w:top w:val="nil"/>
              <w:left w:val="nil"/>
              <w:bottom w:val="nil"/>
              <w:right w:val="nil"/>
            </w:tcBorders>
            <w:shd w:val="clear" w:color="auto" w:fill="DBF6B9" w:themeFill="accent3" w:themeFillTint="66"/>
            <w:vAlign w:val="center"/>
          </w:tcPr>
          <w:p w14:paraId="4233E733" w14:textId="712FC4BA" w:rsidR="003E7E0E" w:rsidRPr="003E7E0E" w:rsidRDefault="003E7E0E" w:rsidP="003E7E0E">
            <w:pPr>
              <w:spacing w:line="240" w:lineRule="auto"/>
              <w:jc w:val="left"/>
              <w:rPr>
                <w:rFonts w:cs="Arial"/>
                <w:i/>
              </w:rPr>
            </w:pPr>
            <w:r>
              <w:rPr>
                <w:rFonts w:cs="Arial"/>
                <w:i/>
              </w:rPr>
              <w:t>DBH</w:t>
            </w:r>
          </w:p>
        </w:tc>
        <w:tc>
          <w:tcPr>
            <w:tcW w:w="6237" w:type="dxa"/>
            <w:tcBorders>
              <w:top w:val="nil"/>
              <w:left w:val="nil"/>
              <w:bottom w:val="nil"/>
              <w:right w:val="nil"/>
            </w:tcBorders>
            <w:shd w:val="clear" w:color="auto" w:fill="auto"/>
            <w:vAlign w:val="center"/>
          </w:tcPr>
          <w:p w14:paraId="5C3965C5" w14:textId="06D85EF0" w:rsidR="003E7E0E" w:rsidRPr="003E7E0E" w:rsidRDefault="003E7E0E" w:rsidP="003E7E0E">
            <w:pPr>
              <w:spacing w:line="240" w:lineRule="auto"/>
              <w:jc w:val="left"/>
              <w:rPr>
                <w:rFonts w:cs="Arial"/>
                <w:iCs/>
              </w:rPr>
            </w:pPr>
            <w:r>
              <w:rPr>
                <w:rFonts w:cs="Arial"/>
                <w:iCs/>
              </w:rPr>
              <w:t>Diameter at Breast Height</w:t>
            </w:r>
          </w:p>
        </w:tc>
      </w:tr>
      <w:tr w:rsidR="003E7E0E" w:rsidRPr="003E7E0E" w14:paraId="24C2222E"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3C2368EE" w14:textId="77777777" w:rsidR="003E7E0E" w:rsidRPr="003E7E0E" w:rsidRDefault="003E7E0E" w:rsidP="003E7E0E">
            <w:pPr>
              <w:spacing w:line="240" w:lineRule="auto"/>
              <w:jc w:val="left"/>
              <w:rPr>
                <w:rFonts w:cs="Arial"/>
                <w:i/>
              </w:rPr>
            </w:pPr>
            <w:r w:rsidRPr="003E7E0E">
              <w:rPr>
                <w:rFonts w:cs="Arial"/>
                <w:i/>
              </w:rPr>
              <w:t>DEM</w:t>
            </w:r>
          </w:p>
        </w:tc>
        <w:tc>
          <w:tcPr>
            <w:tcW w:w="6237" w:type="dxa"/>
            <w:tcBorders>
              <w:top w:val="nil"/>
              <w:left w:val="nil"/>
              <w:bottom w:val="nil"/>
              <w:right w:val="nil"/>
            </w:tcBorders>
            <w:shd w:val="clear" w:color="auto" w:fill="auto"/>
            <w:vAlign w:val="center"/>
            <w:hideMark/>
          </w:tcPr>
          <w:p w14:paraId="357D58BD" w14:textId="77777777" w:rsidR="003E7E0E" w:rsidRPr="003E7E0E" w:rsidRDefault="003E7E0E" w:rsidP="003E7E0E">
            <w:pPr>
              <w:spacing w:line="240" w:lineRule="auto"/>
              <w:jc w:val="left"/>
              <w:rPr>
                <w:rFonts w:cs="Arial"/>
                <w:iCs/>
              </w:rPr>
            </w:pPr>
            <w:r w:rsidRPr="003E7E0E">
              <w:rPr>
                <w:rFonts w:cs="Arial"/>
                <w:iCs/>
              </w:rPr>
              <w:t>Digital Elevation Model</w:t>
            </w:r>
          </w:p>
        </w:tc>
      </w:tr>
      <w:tr w:rsidR="003E7E0E" w:rsidRPr="003E7E0E" w14:paraId="69BE3BD0"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46A5F82E" w14:textId="77777777" w:rsidR="003E7E0E" w:rsidRPr="003E7E0E" w:rsidRDefault="003E7E0E" w:rsidP="003E7E0E">
            <w:pPr>
              <w:spacing w:line="240" w:lineRule="auto"/>
              <w:jc w:val="left"/>
              <w:rPr>
                <w:rFonts w:cs="Arial"/>
                <w:i/>
              </w:rPr>
            </w:pPr>
            <w:r w:rsidRPr="003E7E0E">
              <w:rPr>
                <w:rFonts w:cs="Arial"/>
                <w:i/>
              </w:rPr>
              <w:t>DSM</w:t>
            </w:r>
          </w:p>
        </w:tc>
        <w:tc>
          <w:tcPr>
            <w:tcW w:w="6237" w:type="dxa"/>
            <w:tcBorders>
              <w:top w:val="nil"/>
              <w:left w:val="nil"/>
              <w:bottom w:val="nil"/>
              <w:right w:val="nil"/>
            </w:tcBorders>
            <w:shd w:val="clear" w:color="auto" w:fill="auto"/>
            <w:vAlign w:val="center"/>
            <w:hideMark/>
          </w:tcPr>
          <w:p w14:paraId="682EE2C3" w14:textId="77777777" w:rsidR="003E7E0E" w:rsidRPr="003E7E0E" w:rsidRDefault="003E7E0E" w:rsidP="003E7E0E">
            <w:pPr>
              <w:spacing w:line="240" w:lineRule="auto"/>
              <w:jc w:val="left"/>
              <w:rPr>
                <w:rFonts w:cs="Arial"/>
                <w:iCs/>
              </w:rPr>
            </w:pPr>
            <w:r w:rsidRPr="003E7E0E">
              <w:rPr>
                <w:rFonts w:cs="Arial"/>
                <w:iCs/>
              </w:rPr>
              <w:t>Digital Elevation Surface</w:t>
            </w:r>
          </w:p>
        </w:tc>
      </w:tr>
      <w:tr w:rsidR="003E7E0E" w:rsidRPr="003E7E0E" w14:paraId="0F6D53F6"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420986C2" w14:textId="77777777" w:rsidR="003E7E0E" w:rsidRPr="003E7E0E" w:rsidRDefault="003E7E0E" w:rsidP="003E7E0E">
            <w:pPr>
              <w:spacing w:line="240" w:lineRule="auto"/>
              <w:jc w:val="left"/>
              <w:rPr>
                <w:rFonts w:cs="Arial"/>
                <w:i/>
              </w:rPr>
            </w:pPr>
            <w:r w:rsidRPr="003E7E0E">
              <w:rPr>
                <w:rFonts w:cs="Arial"/>
                <w:i/>
              </w:rPr>
              <w:t>ESA</w:t>
            </w:r>
          </w:p>
        </w:tc>
        <w:tc>
          <w:tcPr>
            <w:tcW w:w="6237" w:type="dxa"/>
            <w:tcBorders>
              <w:top w:val="nil"/>
              <w:left w:val="nil"/>
              <w:bottom w:val="nil"/>
              <w:right w:val="nil"/>
            </w:tcBorders>
            <w:shd w:val="clear" w:color="auto" w:fill="auto"/>
            <w:vAlign w:val="center"/>
            <w:hideMark/>
          </w:tcPr>
          <w:p w14:paraId="0283A569" w14:textId="77777777" w:rsidR="003E7E0E" w:rsidRPr="003E7E0E" w:rsidRDefault="003E7E0E" w:rsidP="003E7E0E">
            <w:pPr>
              <w:spacing w:line="240" w:lineRule="auto"/>
              <w:jc w:val="left"/>
              <w:rPr>
                <w:rFonts w:cs="Arial"/>
                <w:iCs/>
              </w:rPr>
            </w:pPr>
            <w:r w:rsidRPr="003E7E0E">
              <w:rPr>
                <w:rFonts w:cs="Arial"/>
                <w:iCs/>
              </w:rPr>
              <w:t>European Space Agency</w:t>
            </w:r>
          </w:p>
        </w:tc>
      </w:tr>
      <w:tr w:rsidR="003E7E0E" w:rsidRPr="003E7E0E" w14:paraId="03EADCD0"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703ABB4A" w14:textId="77777777" w:rsidR="003E7E0E" w:rsidRPr="003E7E0E" w:rsidRDefault="003E7E0E" w:rsidP="003E7E0E">
            <w:pPr>
              <w:spacing w:line="240" w:lineRule="auto"/>
              <w:jc w:val="left"/>
              <w:rPr>
                <w:rFonts w:cs="Arial"/>
                <w:i/>
              </w:rPr>
            </w:pPr>
            <w:r w:rsidRPr="003E7E0E">
              <w:rPr>
                <w:rFonts w:cs="Arial"/>
                <w:i/>
              </w:rPr>
              <w:t>EU</w:t>
            </w:r>
          </w:p>
        </w:tc>
        <w:tc>
          <w:tcPr>
            <w:tcW w:w="6237" w:type="dxa"/>
            <w:tcBorders>
              <w:top w:val="nil"/>
              <w:left w:val="nil"/>
              <w:bottom w:val="nil"/>
              <w:right w:val="nil"/>
            </w:tcBorders>
            <w:shd w:val="clear" w:color="auto" w:fill="auto"/>
            <w:vAlign w:val="center"/>
            <w:hideMark/>
          </w:tcPr>
          <w:p w14:paraId="182FFC33" w14:textId="77777777" w:rsidR="003E7E0E" w:rsidRPr="003E7E0E" w:rsidRDefault="003E7E0E" w:rsidP="003E7E0E">
            <w:pPr>
              <w:spacing w:line="240" w:lineRule="auto"/>
              <w:jc w:val="left"/>
              <w:rPr>
                <w:rFonts w:cs="Arial"/>
                <w:iCs/>
              </w:rPr>
            </w:pPr>
            <w:r w:rsidRPr="003E7E0E">
              <w:rPr>
                <w:rFonts w:cs="Arial"/>
                <w:iCs/>
              </w:rPr>
              <w:t>European Union</w:t>
            </w:r>
          </w:p>
        </w:tc>
      </w:tr>
      <w:tr w:rsidR="003E7E0E" w:rsidRPr="003E7E0E" w14:paraId="28196428"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6425D873" w14:textId="77777777" w:rsidR="003E7E0E" w:rsidRPr="003E7E0E" w:rsidRDefault="003E7E0E" w:rsidP="003E7E0E">
            <w:pPr>
              <w:spacing w:line="240" w:lineRule="auto"/>
              <w:jc w:val="left"/>
              <w:rPr>
                <w:rFonts w:cs="Arial"/>
                <w:i/>
              </w:rPr>
            </w:pPr>
            <w:r w:rsidRPr="003E7E0E">
              <w:rPr>
                <w:rFonts w:cs="Arial"/>
                <w:i/>
              </w:rPr>
              <w:t>GEDI</w:t>
            </w:r>
          </w:p>
        </w:tc>
        <w:tc>
          <w:tcPr>
            <w:tcW w:w="6237" w:type="dxa"/>
            <w:tcBorders>
              <w:top w:val="nil"/>
              <w:left w:val="nil"/>
              <w:bottom w:val="nil"/>
              <w:right w:val="nil"/>
            </w:tcBorders>
            <w:shd w:val="clear" w:color="auto" w:fill="auto"/>
            <w:vAlign w:val="center"/>
            <w:hideMark/>
          </w:tcPr>
          <w:p w14:paraId="1AED9928" w14:textId="77777777" w:rsidR="003E7E0E" w:rsidRPr="003E7E0E" w:rsidRDefault="003E7E0E" w:rsidP="003E7E0E">
            <w:pPr>
              <w:spacing w:line="240" w:lineRule="auto"/>
              <w:jc w:val="left"/>
              <w:rPr>
                <w:rFonts w:cs="Arial"/>
                <w:iCs/>
              </w:rPr>
            </w:pPr>
            <w:r w:rsidRPr="003E7E0E">
              <w:rPr>
                <w:rFonts w:cs="Arial"/>
                <w:iCs/>
              </w:rPr>
              <w:t>Global Ecosystem Dynamics Investigation</w:t>
            </w:r>
          </w:p>
        </w:tc>
      </w:tr>
      <w:tr w:rsidR="003E7E0E" w:rsidRPr="003E7E0E" w14:paraId="7FC10DA9"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71241717" w14:textId="77777777" w:rsidR="003E7E0E" w:rsidRPr="003E7E0E" w:rsidRDefault="003E7E0E" w:rsidP="003E7E0E">
            <w:pPr>
              <w:spacing w:line="240" w:lineRule="auto"/>
              <w:jc w:val="left"/>
              <w:rPr>
                <w:rFonts w:cs="Arial"/>
                <w:i/>
              </w:rPr>
            </w:pPr>
            <w:r w:rsidRPr="003E7E0E">
              <w:rPr>
                <w:rFonts w:cs="Arial"/>
                <w:i/>
              </w:rPr>
              <w:t>GHG</w:t>
            </w:r>
          </w:p>
        </w:tc>
        <w:tc>
          <w:tcPr>
            <w:tcW w:w="6237" w:type="dxa"/>
            <w:tcBorders>
              <w:top w:val="nil"/>
              <w:left w:val="nil"/>
              <w:bottom w:val="nil"/>
              <w:right w:val="nil"/>
            </w:tcBorders>
            <w:shd w:val="clear" w:color="auto" w:fill="auto"/>
            <w:vAlign w:val="center"/>
            <w:hideMark/>
          </w:tcPr>
          <w:p w14:paraId="1096AEEA" w14:textId="77777777" w:rsidR="003E7E0E" w:rsidRPr="003E7E0E" w:rsidRDefault="003E7E0E" w:rsidP="003E7E0E">
            <w:pPr>
              <w:spacing w:line="240" w:lineRule="auto"/>
              <w:jc w:val="left"/>
              <w:rPr>
                <w:rFonts w:cs="Arial"/>
                <w:iCs/>
              </w:rPr>
            </w:pPr>
            <w:r w:rsidRPr="003E7E0E">
              <w:rPr>
                <w:rFonts w:cs="Arial"/>
                <w:iCs/>
              </w:rPr>
              <w:t>Greenhouse Gas</w:t>
            </w:r>
          </w:p>
        </w:tc>
      </w:tr>
      <w:tr w:rsidR="003E7E0E" w:rsidRPr="003E7E0E" w14:paraId="292CF3AC"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2C36179D" w14:textId="77777777" w:rsidR="003E7E0E" w:rsidRPr="003E7E0E" w:rsidRDefault="003E7E0E" w:rsidP="003E7E0E">
            <w:pPr>
              <w:spacing w:line="240" w:lineRule="auto"/>
              <w:jc w:val="left"/>
              <w:rPr>
                <w:rFonts w:cs="Arial"/>
                <w:i/>
              </w:rPr>
            </w:pPr>
            <w:r w:rsidRPr="003E7E0E">
              <w:rPr>
                <w:rFonts w:cs="Arial"/>
                <w:i/>
              </w:rPr>
              <w:t>GPS</w:t>
            </w:r>
          </w:p>
        </w:tc>
        <w:tc>
          <w:tcPr>
            <w:tcW w:w="6237" w:type="dxa"/>
            <w:tcBorders>
              <w:top w:val="nil"/>
              <w:left w:val="nil"/>
              <w:bottom w:val="nil"/>
              <w:right w:val="nil"/>
            </w:tcBorders>
            <w:shd w:val="clear" w:color="auto" w:fill="auto"/>
            <w:vAlign w:val="center"/>
            <w:hideMark/>
          </w:tcPr>
          <w:p w14:paraId="3234A865" w14:textId="77777777" w:rsidR="003E7E0E" w:rsidRPr="003E7E0E" w:rsidRDefault="003E7E0E" w:rsidP="003E7E0E">
            <w:pPr>
              <w:spacing w:line="240" w:lineRule="auto"/>
              <w:jc w:val="left"/>
              <w:rPr>
                <w:rFonts w:cs="Arial"/>
                <w:iCs/>
              </w:rPr>
            </w:pPr>
            <w:r w:rsidRPr="003E7E0E">
              <w:rPr>
                <w:rFonts w:cs="Arial"/>
                <w:iCs/>
              </w:rPr>
              <w:t>Global Positioning System</w:t>
            </w:r>
          </w:p>
        </w:tc>
      </w:tr>
      <w:tr w:rsidR="0023319B" w:rsidRPr="003E7E0E" w14:paraId="4A63FEE9" w14:textId="77777777" w:rsidTr="150D6E9F">
        <w:trPr>
          <w:trHeight w:val="300"/>
        </w:trPr>
        <w:tc>
          <w:tcPr>
            <w:tcW w:w="2127" w:type="dxa"/>
            <w:tcBorders>
              <w:top w:val="nil"/>
              <w:left w:val="nil"/>
              <w:bottom w:val="nil"/>
              <w:right w:val="nil"/>
            </w:tcBorders>
            <w:shd w:val="clear" w:color="auto" w:fill="DBF6B9" w:themeFill="accent3" w:themeFillTint="66"/>
            <w:vAlign w:val="center"/>
          </w:tcPr>
          <w:p w14:paraId="69570259" w14:textId="7BB03784" w:rsidR="0023319B" w:rsidRPr="003E7E0E" w:rsidRDefault="0023319B" w:rsidP="003E7E0E">
            <w:pPr>
              <w:spacing w:line="240" w:lineRule="auto"/>
              <w:jc w:val="left"/>
              <w:rPr>
                <w:rFonts w:cs="Arial"/>
                <w:i/>
              </w:rPr>
            </w:pPr>
            <w:r>
              <w:rPr>
                <w:rFonts w:cs="Arial"/>
                <w:i/>
              </w:rPr>
              <w:t>GRD</w:t>
            </w:r>
          </w:p>
        </w:tc>
        <w:tc>
          <w:tcPr>
            <w:tcW w:w="6237" w:type="dxa"/>
            <w:tcBorders>
              <w:top w:val="nil"/>
              <w:left w:val="nil"/>
              <w:bottom w:val="nil"/>
              <w:right w:val="nil"/>
            </w:tcBorders>
            <w:shd w:val="clear" w:color="auto" w:fill="auto"/>
            <w:vAlign w:val="center"/>
          </w:tcPr>
          <w:p w14:paraId="4A020419" w14:textId="661B7680" w:rsidR="0023319B" w:rsidRPr="003E7E0E" w:rsidRDefault="0023319B" w:rsidP="003E7E0E">
            <w:pPr>
              <w:spacing w:line="240" w:lineRule="auto"/>
              <w:jc w:val="left"/>
              <w:rPr>
                <w:rFonts w:cs="Arial"/>
                <w:iCs/>
              </w:rPr>
            </w:pPr>
            <w:r>
              <w:rPr>
                <w:rFonts w:cs="Arial"/>
                <w:iCs/>
              </w:rPr>
              <w:t>Ground Range Detected</w:t>
            </w:r>
          </w:p>
        </w:tc>
      </w:tr>
      <w:tr w:rsidR="00A6583A" w:rsidRPr="003E7E0E" w14:paraId="3AD368DA" w14:textId="77777777" w:rsidTr="150D6E9F">
        <w:trPr>
          <w:trHeight w:val="300"/>
        </w:trPr>
        <w:tc>
          <w:tcPr>
            <w:tcW w:w="2127" w:type="dxa"/>
            <w:tcBorders>
              <w:top w:val="nil"/>
              <w:left w:val="nil"/>
              <w:bottom w:val="nil"/>
              <w:right w:val="nil"/>
            </w:tcBorders>
            <w:shd w:val="clear" w:color="auto" w:fill="DBF6B9" w:themeFill="accent3" w:themeFillTint="66"/>
            <w:vAlign w:val="center"/>
          </w:tcPr>
          <w:p w14:paraId="13249362" w14:textId="0142D63D" w:rsidR="00A6583A" w:rsidRDefault="00A6583A" w:rsidP="003E7E0E">
            <w:pPr>
              <w:spacing w:line="240" w:lineRule="auto"/>
              <w:jc w:val="left"/>
              <w:rPr>
                <w:rFonts w:cs="Arial"/>
                <w:i/>
              </w:rPr>
            </w:pPr>
            <w:r>
              <w:rPr>
                <w:rFonts w:cs="Arial"/>
                <w:i/>
              </w:rPr>
              <w:t>GSV</w:t>
            </w:r>
          </w:p>
        </w:tc>
        <w:tc>
          <w:tcPr>
            <w:tcW w:w="6237" w:type="dxa"/>
            <w:tcBorders>
              <w:top w:val="nil"/>
              <w:left w:val="nil"/>
              <w:bottom w:val="nil"/>
              <w:right w:val="nil"/>
            </w:tcBorders>
            <w:shd w:val="clear" w:color="auto" w:fill="auto"/>
            <w:vAlign w:val="center"/>
          </w:tcPr>
          <w:p w14:paraId="7D36CFEB" w14:textId="57E9B338" w:rsidR="00A6583A" w:rsidRDefault="00A6583A" w:rsidP="003E7E0E">
            <w:pPr>
              <w:spacing w:line="240" w:lineRule="auto"/>
              <w:jc w:val="left"/>
              <w:rPr>
                <w:rFonts w:cs="Arial"/>
                <w:iCs/>
              </w:rPr>
            </w:pPr>
            <w:r>
              <w:rPr>
                <w:rFonts w:cs="Arial"/>
                <w:iCs/>
              </w:rPr>
              <w:t>Growing Stock Volume</w:t>
            </w:r>
          </w:p>
        </w:tc>
      </w:tr>
      <w:tr w:rsidR="003E7E0E" w:rsidRPr="003E7E0E" w14:paraId="059E14A3"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3C8CE42D" w14:textId="77777777" w:rsidR="003E7E0E" w:rsidRPr="003E7E0E" w:rsidRDefault="003E7E0E" w:rsidP="003E7E0E">
            <w:pPr>
              <w:spacing w:line="240" w:lineRule="auto"/>
              <w:jc w:val="left"/>
              <w:rPr>
                <w:rFonts w:cs="Arial"/>
                <w:i/>
              </w:rPr>
            </w:pPr>
            <w:r w:rsidRPr="003E7E0E">
              <w:rPr>
                <w:rFonts w:cs="Arial"/>
                <w:i/>
              </w:rPr>
              <w:t>ha</w:t>
            </w:r>
          </w:p>
        </w:tc>
        <w:tc>
          <w:tcPr>
            <w:tcW w:w="6237" w:type="dxa"/>
            <w:tcBorders>
              <w:top w:val="nil"/>
              <w:left w:val="nil"/>
              <w:bottom w:val="nil"/>
              <w:right w:val="nil"/>
            </w:tcBorders>
            <w:shd w:val="clear" w:color="auto" w:fill="auto"/>
            <w:vAlign w:val="center"/>
            <w:hideMark/>
          </w:tcPr>
          <w:p w14:paraId="041A7243" w14:textId="77777777" w:rsidR="003E7E0E" w:rsidRPr="003E7E0E" w:rsidRDefault="003E7E0E" w:rsidP="003E7E0E">
            <w:pPr>
              <w:spacing w:line="240" w:lineRule="auto"/>
              <w:jc w:val="left"/>
              <w:rPr>
                <w:rFonts w:cs="Arial"/>
                <w:iCs/>
              </w:rPr>
            </w:pPr>
            <w:r w:rsidRPr="003E7E0E">
              <w:rPr>
                <w:rFonts w:cs="Arial"/>
                <w:iCs/>
              </w:rPr>
              <w:t>Hectares</w:t>
            </w:r>
          </w:p>
        </w:tc>
      </w:tr>
      <w:tr w:rsidR="003D5074" w:rsidRPr="003E7E0E" w14:paraId="66456431" w14:textId="77777777" w:rsidTr="150D6E9F">
        <w:trPr>
          <w:trHeight w:val="300"/>
        </w:trPr>
        <w:tc>
          <w:tcPr>
            <w:tcW w:w="2127" w:type="dxa"/>
            <w:tcBorders>
              <w:top w:val="nil"/>
              <w:left w:val="nil"/>
              <w:bottom w:val="nil"/>
              <w:right w:val="nil"/>
            </w:tcBorders>
            <w:shd w:val="clear" w:color="auto" w:fill="DBF6B9" w:themeFill="accent3" w:themeFillTint="66"/>
            <w:vAlign w:val="center"/>
          </w:tcPr>
          <w:p w14:paraId="5653DD15" w14:textId="360BCD60" w:rsidR="003D5074" w:rsidRPr="003E7E0E" w:rsidRDefault="003D5074" w:rsidP="003E7E0E">
            <w:pPr>
              <w:spacing w:line="240" w:lineRule="auto"/>
              <w:jc w:val="left"/>
              <w:rPr>
                <w:rFonts w:cs="Arial"/>
                <w:i/>
              </w:rPr>
            </w:pPr>
            <w:r>
              <w:rPr>
                <w:rFonts w:cs="Arial"/>
                <w:i/>
              </w:rPr>
              <w:t>HRL</w:t>
            </w:r>
          </w:p>
        </w:tc>
        <w:tc>
          <w:tcPr>
            <w:tcW w:w="6237" w:type="dxa"/>
            <w:tcBorders>
              <w:top w:val="nil"/>
              <w:left w:val="nil"/>
              <w:bottom w:val="nil"/>
              <w:right w:val="nil"/>
            </w:tcBorders>
            <w:shd w:val="clear" w:color="auto" w:fill="auto"/>
            <w:vAlign w:val="center"/>
          </w:tcPr>
          <w:p w14:paraId="6A55525B" w14:textId="5A46CCB6" w:rsidR="003D5074" w:rsidRPr="003E7E0E" w:rsidRDefault="003D5074" w:rsidP="003E7E0E">
            <w:pPr>
              <w:spacing w:line="240" w:lineRule="auto"/>
              <w:jc w:val="left"/>
              <w:rPr>
                <w:rFonts w:cs="Arial"/>
                <w:iCs/>
              </w:rPr>
            </w:pPr>
            <w:r>
              <w:rPr>
                <w:rFonts w:cs="Arial"/>
                <w:iCs/>
              </w:rPr>
              <w:t>High Resolution Layer</w:t>
            </w:r>
          </w:p>
        </w:tc>
      </w:tr>
      <w:tr w:rsidR="003E7E0E" w:rsidRPr="003E7E0E" w14:paraId="525216C6"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1C8A6FB5" w14:textId="77777777" w:rsidR="003E7E0E" w:rsidRPr="003E7E0E" w:rsidRDefault="003E7E0E" w:rsidP="003E7E0E">
            <w:pPr>
              <w:spacing w:line="240" w:lineRule="auto"/>
              <w:jc w:val="left"/>
              <w:rPr>
                <w:rFonts w:cs="Arial"/>
                <w:i/>
              </w:rPr>
            </w:pPr>
            <w:r w:rsidRPr="003E7E0E">
              <w:rPr>
                <w:rFonts w:cs="Arial"/>
                <w:i/>
              </w:rPr>
              <w:t>IMU</w:t>
            </w:r>
          </w:p>
        </w:tc>
        <w:tc>
          <w:tcPr>
            <w:tcW w:w="6237" w:type="dxa"/>
            <w:tcBorders>
              <w:top w:val="nil"/>
              <w:left w:val="nil"/>
              <w:bottom w:val="nil"/>
              <w:right w:val="nil"/>
            </w:tcBorders>
            <w:shd w:val="clear" w:color="auto" w:fill="auto"/>
            <w:vAlign w:val="center"/>
            <w:hideMark/>
          </w:tcPr>
          <w:p w14:paraId="05EC38F7" w14:textId="77777777" w:rsidR="003E7E0E" w:rsidRPr="003E7E0E" w:rsidRDefault="003E7E0E" w:rsidP="003E7E0E">
            <w:pPr>
              <w:spacing w:line="240" w:lineRule="auto"/>
              <w:jc w:val="left"/>
              <w:rPr>
                <w:rFonts w:cs="Arial"/>
                <w:iCs/>
              </w:rPr>
            </w:pPr>
            <w:r w:rsidRPr="003E7E0E">
              <w:rPr>
                <w:rFonts w:cs="Arial"/>
                <w:iCs/>
              </w:rPr>
              <w:t>Inertial Measurement Unit</w:t>
            </w:r>
          </w:p>
        </w:tc>
      </w:tr>
      <w:tr w:rsidR="003E7E0E" w:rsidRPr="003E7E0E" w14:paraId="5F73941D"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324088DD" w14:textId="77777777" w:rsidR="003E7E0E" w:rsidRPr="003E7E0E" w:rsidRDefault="003E7E0E" w:rsidP="003E7E0E">
            <w:pPr>
              <w:spacing w:line="240" w:lineRule="auto"/>
              <w:jc w:val="left"/>
              <w:rPr>
                <w:rFonts w:cs="Arial"/>
                <w:i/>
              </w:rPr>
            </w:pPr>
            <w:r w:rsidRPr="003E7E0E">
              <w:rPr>
                <w:rFonts w:cs="Arial"/>
                <w:i/>
              </w:rPr>
              <w:t>InSAR</w:t>
            </w:r>
          </w:p>
        </w:tc>
        <w:tc>
          <w:tcPr>
            <w:tcW w:w="6237" w:type="dxa"/>
            <w:tcBorders>
              <w:top w:val="nil"/>
              <w:left w:val="nil"/>
              <w:bottom w:val="nil"/>
              <w:right w:val="nil"/>
            </w:tcBorders>
            <w:shd w:val="clear" w:color="auto" w:fill="auto"/>
            <w:vAlign w:val="center"/>
            <w:hideMark/>
          </w:tcPr>
          <w:p w14:paraId="70CF6571" w14:textId="77777777" w:rsidR="003E7E0E" w:rsidRPr="003E7E0E" w:rsidRDefault="003E7E0E" w:rsidP="003E7E0E">
            <w:pPr>
              <w:spacing w:line="240" w:lineRule="auto"/>
              <w:jc w:val="left"/>
              <w:rPr>
                <w:rFonts w:cs="Arial"/>
                <w:iCs/>
              </w:rPr>
            </w:pPr>
            <w:r w:rsidRPr="003E7E0E">
              <w:rPr>
                <w:rFonts w:cs="Arial"/>
                <w:iCs/>
              </w:rPr>
              <w:t>Interferometric Synthetic Aperture Radar</w:t>
            </w:r>
          </w:p>
        </w:tc>
      </w:tr>
      <w:tr w:rsidR="00556F57" w:rsidRPr="003E7E0E" w14:paraId="63531F50" w14:textId="77777777" w:rsidTr="150D6E9F">
        <w:trPr>
          <w:trHeight w:val="300"/>
        </w:trPr>
        <w:tc>
          <w:tcPr>
            <w:tcW w:w="2127" w:type="dxa"/>
            <w:tcBorders>
              <w:top w:val="nil"/>
              <w:left w:val="nil"/>
              <w:bottom w:val="nil"/>
              <w:right w:val="nil"/>
            </w:tcBorders>
            <w:shd w:val="clear" w:color="auto" w:fill="DBF6B9" w:themeFill="accent3" w:themeFillTint="66"/>
            <w:vAlign w:val="center"/>
          </w:tcPr>
          <w:p w14:paraId="01071CA1" w14:textId="0E555098" w:rsidR="00556F57" w:rsidRPr="003E7E0E" w:rsidRDefault="00556F57" w:rsidP="003E7E0E">
            <w:pPr>
              <w:spacing w:line="240" w:lineRule="auto"/>
              <w:jc w:val="left"/>
              <w:rPr>
                <w:rFonts w:cs="Arial"/>
                <w:i/>
              </w:rPr>
            </w:pPr>
            <w:r>
              <w:rPr>
                <w:rFonts w:cs="Arial"/>
                <w:i/>
              </w:rPr>
              <w:t>IWCM</w:t>
            </w:r>
          </w:p>
        </w:tc>
        <w:tc>
          <w:tcPr>
            <w:tcW w:w="6237" w:type="dxa"/>
            <w:tcBorders>
              <w:top w:val="nil"/>
              <w:left w:val="nil"/>
              <w:bottom w:val="nil"/>
              <w:right w:val="nil"/>
            </w:tcBorders>
            <w:shd w:val="clear" w:color="auto" w:fill="auto"/>
            <w:vAlign w:val="center"/>
          </w:tcPr>
          <w:p w14:paraId="08E20E81" w14:textId="2FC8DBAF" w:rsidR="00556F57" w:rsidRPr="003E7E0E" w:rsidRDefault="00556F57" w:rsidP="003E7E0E">
            <w:pPr>
              <w:spacing w:line="240" w:lineRule="auto"/>
              <w:jc w:val="left"/>
              <w:rPr>
                <w:rFonts w:cs="Arial"/>
                <w:iCs/>
              </w:rPr>
            </w:pPr>
            <w:r w:rsidRPr="00556F57">
              <w:rPr>
                <w:rFonts w:cs="Arial"/>
              </w:rPr>
              <w:t xml:space="preserve">Interferometric </w:t>
            </w:r>
            <w:r>
              <w:rPr>
                <w:rFonts w:cs="Arial"/>
                <w:iCs/>
              </w:rPr>
              <w:t>Water Cloud Model</w:t>
            </w:r>
          </w:p>
        </w:tc>
      </w:tr>
      <w:tr w:rsidR="003E7E0E" w:rsidRPr="003E7E0E" w14:paraId="0230CDEB"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7006044F" w14:textId="77777777" w:rsidR="003E7E0E" w:rsidRPr="003E7E0E" w:rsidRDefault="003E7E0E" w:rsidP="003E7E0E">
            <w:pPr>
              <w:spacing w:line="240" w:lineRule="auto"/>
              <w:jc w:val="left"/>
              <w:rPr>
                <w:rFonts w:cs="Arial"/>
                <w:i/>
              </w:rPr>
            </w:pPr>
            <w:r w:rsidRPr="003E7E0E">
              <w:rPr>
                <w:rFonts w:cs="Arial"/>
                <w:i/>
              </w:rPr>
              <w:t>km</w:t>
            </w:r>
          </w:p>
        </w:tc>
        <w:tc>
          <w:tcPr>
            <w:tcW w:w="6237" w:type="dxa"/>
            <w:tcBorders>
              <w:top w:val="nil"/>
              <w:left w:val="nil"/>
              <w:bottom w:val="nil"/>
              <w:right w:val="nil"/>
            </w:tcBorders>
            <w:shd w:val="clear" w:color="auto" w:fill="auto"/>
            <w:vAlign w:val="center"/>
            <w:hideMark/>
          </w:tcPr>
          <w:p w14:paraId="31E03A7E" w14:textId="77777777" w:rsidR="003E7E0E" w:rsidRPr="003E7E0E" w:rsidRDefault="003E7E0E" w:rsidP="003E7E0E">
            <w:pPr>
              <w:spacing w:line="240" w:lineRule="auto"/>
              <w:jc w:val="left"/>
              <w:rPr>
                <w:rFonts w:cs="Arial"/>
                <w:iCs/>
              </w:rPr>
            </w:pPr>
            <w:r w:rsidRPr="003E7E0E">
              <w:rPr>
                <w:rFonts w:cs="Arial"/>
                <w:iCs/>
              </w:rPr>
              <w:t>Kilometres</w:t>
            </w:r>
          </w:p>
        </w:tc>
      </w:tr>
      <w:tr w:rsidR="003E7E0E" w:rsidRPr="003E7E0E" w14:paraId="635C3F7B"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25585131" w14:textId="77777777" w:rsidR="003E7E0E" w:rsidRPr="003E7E0E" w:rsidRDefault="003E7E0E" w:rsidP="003E7E0E">
            <w:pPr>
              <w:spacing w:line="240" w:lineRule="auto"/>
              <w:jc w:val="left"/>
              <w:rPr>
                <w:rFonts w:cs="Arial"/>
                <w:i/>
              </w:rPr>
            </w:pPr>
            <w:r w:rsidRPr="003E7E0E">
              <w:rPr>
                <w:rFonts w:cs="Arial"/>
                <w:i/>
              </w:rPr>
              <w:t>LiDAR</w:t>
            </w:r>
          </w:p>
        </w:tc>
        <w:tc>
          <w:tcPr>
            <w:tcW w:w="6237" w:type="dxa"/>
            <w:tcBorders>
              <w:top w:val="nil"/>
              <w:left w:val="nil"/>
              <w:bottom w:val="nil"/>
              <w:right w:val="nil"/>
            </w:tcBorders>
            <w:shd w:val="clear" w:color="auto" w:fill="auto"/>
            <w:vAlign w:val="center"/>
            <w:hideMark/>
          </w:tcPr>
          <w:p w14:paraId="482F8DB5" w14:textId="77777777" w:rsidR="003E7E0E" w:rsidRPr="003E7E0E" w:rsidRDefault="003E7E0E" w:rsidP="003E7E0E">
            <w:pPr>
              <w:spacing w:line="240" w:lineRule="auto"/>
              <w:jc w:val="left"/>
              <w:rPr>
                <w:rFonts w:cs="Arial"/>
                <w:iCs/>
              </w:rPr>
            </w:pPr>
            <w:r w:rsidRPr="003E7E0E">
              <w:rPr>
                <w:rFonts w:cs="Arial"/>
                <w:iCs/>
              </w:rPr>
              <w:t>Light Detection and Ranging</w:t>
            </w:r>
          </w:p>
        </w:tc>
      </w:tr>
      <w:tr w:rsidR="003E7E0E" w:rsidRPr="003E7E0E" w14:paraId="590EDB72"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64FC2CA5" w14:textId="77777777" w:rsidR="003E7E0E" w:rsidRPr="003E7E0E" w:rsidRDefault="003E7E0E" w:rsidP="003E7E0E">
            <w:pPr>
              <w:spacing w:line="240" w:lineRule="auto"/>
              <w:jc w:val="left"/>
              <w:rPr>
                <w:rFonts w:cs="Arial"/>
                <w:i/>
              </w:rPr>
            </w:pPr>
            <w:r w:rsidRPr="003E7E0E">
              <w:rPr>
                <w:rFonts w:cs="Arial"/>
                <w:i/>
              </w:rPr>
              <w:t>m</w:t>
            </w:r>
          </w:p>
        </w:tc>
        <w:tc>
          <w:tcPr>
            <w:tcW w:w="6237" w:type="dxa"/>
            <w:tcBorders>
              <w:top w:val="nil"/>
              <w:left w:val="nil"/>
              <w:bottom w:val="nil"/>
              <w:right w:val="nil"/>
            </w:tcBorders>
            <w:shd w:val="clear" w:color="auto" w:fill="auto"/>
            <w:vAlign w:val="center"/>
            <w:hideMark/>
          </w:tcPr>
          <w:p w14:paraId="3949A36A" w14:textId="77777777" w:rsidR="003E7E0E" w:rsidRPr="003E7E0E" w:rsidRDefault="003E7E0E" w:rsidP="003E7E0E">
            <w:pPr>
              <w:spacing w:line="240" w:lineRule="auto"/>
              <w:jc w:val="left"/>
              <w:rPr>
                <w:rFonts w:cs="Arial"/>
                <w:iCs/>
              </w:rPr>
            </w:pPr>
            <w:r w:rsidRPr="003E7E0E">
              <w:rPr>
                <w:rFonts w:cs="Arial"/>
                <w:iCs/>
              </w:rPr>
              <w:t>Meters</w:t>
            </w:r>
          </w:p>
        </w:tc>
      </w:tr>
      <w:tr w:rsidR="00902B1D" w:rsidRPr="003E7E0E" w14:paraId="6AFE9C51" w14:textId="77777777" w:rsidTr="150D6E9F">
        <w:trPr>
          <w:trHeight w:val="300"/>
        </w:trPr>
        <w:tc>
          <w:tcPr>
            <w:tcW w:w="2127" w:type="dxa"/>
            <w:tcBorders>
              <w:top w:val="nil"/>
              <w:left w:val="nil"/>
              <w:bottom w:val="nil"/>
              <w:right w:val="nil"/>
            </w:tcBorders>
            <w:shd w:val="clear" w:color="auto" w:fill="DBF6B9" w:themeFill="accent3" w:themeFillTint="66"/>
            <w:vAlign w:val="center"/>
          </w:tcPr>
          <w:p w14:paraId="0E6B878D" w14:textId="2B245DEC" w:rsidR="00902B1D" w:rsidRPr="003E7E0E" w:rsidRDefault="00902B1D" w:rsidP="003E7E0E">
            <w:pPr>
              <w:spacing w:line="240" w:lineRule="auto"/>
              <w:jc w:val="left"/>
              <w:rPr>
                <w:rFonts w:cs="Arial"/>
                <w:i/>
              </w:rPr>
            </w:pPr>
            <w:r>
              <w:rPr>
                <w:rFonts w:cs="Arial"/>
                <w:i/>
              </w:rPr>
              <w:lastRenderedPageBreak/>
              <w:t>ML</w:t>
            </w:r>
          </w:p>
        </w:tc>
        <w:tc>
          <w:tcPr>
            <w:tcW w:w="6237" w:type="dxa"/>
            <w:tcBorders>
              <w:top w:val="nil"/>
              <w:left w:val="nil"/>
              <w:bottom w:val="nil"/>
              <w:right w:val="nil"/>
            </w:tcBorders>
            <w:shd w:val="clear" w:color="auto" w:fill="auto"/>
            <w:vAlign w:val="center"/>
          </w:tcPr>
          <w:p w14:paraId="4E3BE64B" w14:textId="56D84A2C" w:rsidR="00902B1D" w:rsidRPr="003E7E0E" w:rsidRDefault="00902B1D" w:rsidP="003E7E0E">
            <w:pPr>
              <w:spacing w:line="240" w:lineRule="auto"/>
              <w:jc w:val="left"/>
              <w:rPr>
                <w:rFonts w:cs="Arial"/>
                <w:iCs/>
              </w:rPr>
            </w:pPr>
            <w:r>
              <w:rPr>
                <w:rFonts w:cs="Arial"/>
                <w:iCs/>
              </w:rPr>
              <w:t>Marginal Lands</w:t>
            </w:r>
          </w:p>
        </w:tc>
      </w:tr>
      <w:tr w:rsidR="0023319B" w:rsidRPr="003E7E0E" w14:paraId="6789EAF4" w14:textId="77777777" w:rsidTr="150D6E9F">
        <w:trPr>
          <w:trHeight w:val="300"/>
        </w:trPr>
        <w:tc>
          <w:tcPr>
            <w:tcW w:w="2127" w:type="dxa"/>
            <w:tcBorders>
              <w:top w:val="nil"/>
              <w:left w:val="nil"/>
              <w:bottom w:val="nil"/>
              <w:right w:val="nil"/>
            </w:tcBorders>
            <w:shd w:val="clear" w:color="auto" w:fill="DBF6B9" w:themeFill="accent3" w:themeFillTint="66"/>
            <w:vAlign w:val="center"/>
          </w:tcPr>
          <w:p w14:paraId="1716DAC5" w14:textId="1DD5FB35" w:rsidR="0023319B" w:rsidRDefault="0023319B" w:rsidP="003E7E0E">
            <w:pPr>
              <w:spacing w:line="240" w:lineRule="auto"/>
              <w:jc w:val="left"/>
              <w:rPr>
                <w:rFonts w:cs="Arial"/>
                <w:i/>
              </w:rPr>
            </w:pPr>
            <w:r>
              <w:rPr>
                <w:rFonts w:cs="Arial"/>
                <w:i/>
              </w:rPr>
              <w:t>MODIS</w:t>
            </w:r>
          </w:p>
        </w:tc>
        <w:tc>
          <w:tcPr>
            <w:tcW w:w="6237" w:type="dxa"/>
            <w:tcBorders>
              <w:top w:val="nil"/>
              <w:left w:val="nil"/>
              <w:bottom w:val="nil"/>
              <w:right w:val="nil"/>
            </w:tcBorders>
            <w:shd w:val="clear" w:color="auto" w:fill="auto"/>
            <w:vAlign w:val="center"/>
          </w:tcPr>
          <w:p w14:paraId="62D3845E" w14:textId="1D9AAEC6" w:rsidR="0023319B" w:rsidRDefault="00D3347B" w:rsidP="003E7E0E">
            <w:pPr>
              <w:spacing w:line="240" w:lineRule="auto"/>
              <w:jc w:val="left"/>
              <w:rPr>
                <w:rFonts w:cs="Arial"/>
                <w:iCs/>
              </w:rPr>
            </w:pPr>
            <w:r w:rsidRPr="00D3347B">
              <w:rPr>
                <w:rFonts w:cs="Arial"/>
                <w:iCs/>
              </w:rPr>
              <w:t>Moderate Resolution Imaging Spectroradiometer</w:t>
            </w:r>
          </w:p>
        </w:tc>
      </w:tr>
      <w:tr w:rsidR="003E7E0E" w:rsidRPr="003E7E0E" w14:paraId="63D893A7"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2A057843" w14:textId="77777777" w:rsidR="003E7E0E" w:rsidRPr="003E7E0E" w:rsidRDefault="003E7E0E" w:rsidP="003E7E0E">
            <w:pPr>
              <w:spacing w:line="240" w:lineRule="auto"/>
              <w:jc w:val="left"/>
              <w:rPr>
                <w:rFonts w:cs="Arial"/>
                <w:i/>
              </w:rPr>
            </w:pPr>
            <w:r w:rsidRPr="003E7E0E">
              <w:rPr>
                <w:rFonts w:cs="Arial"/>
                <w:i/>
              </w:rPr>
              <w:t>N</w:t>
            </w:r>
          </w:p>
        </w:tc>
        <w:tc>
          <w:tcPr>
            <w:tcW w:w="6237" w:type="dxa"/>
            <w:tcBorders>
              <w:top w:val="nil"/>
              <w:left w:val="nil"/>
              <w:bottom w:val="nil"/>
              <w:right w:val="nil"/>
            </w:tcBorders>
            <w:shd w:val="clear" w:color="auto" w:fill="auto"/>
            <w:vAlign w:val="center"/>
            <w:hideMark/>
          </w:tcPr>
          <w:p w14:paraId="2EE35FA2" w14:textId="77777777" w:rsidR="003E7E0E" w:rsidRPr="003E7E0E" w:rsidRDefault="003E7E0E" w:rsidP="003E7E0E">
            <w:pPr>
              <w:spacing w:line="240" w:lineRule="auto"/>
              <w:jc w:val="left"/>
              <w:rPr>
                <w:rFonts w:cs="Arial"/>
                <w:iCs/>
              </w:rPr>
            </w:pPr>
            <w:r w:rsidRPr="003E7E0E">
              <w:rPr>
                <w:rFonts w:cs="Arial"/>
                <w:iCs/>
              </w:rPr>
              <w:t>Number of trees</w:t>
            </w:r>
          </w:p>
        </w:tc>
      </w:tr>
      <w:tr w:rsidR="003E7E0E" w:rsidRPr="003E7E0E" w14:paraId="7E62AAA9"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06A56AA7" w14:textId="77777777" w:rsidR="003E7E0E" w:rsidRPr="003E7E0E" w:rsidRDefault="003E7E0E" w:rsidP="003E7E0E">
            <w:pPr>
              <w:spacing w:line="240" w:lineRule="auto"/>
              <w:jc w:val="left"/>
              <w:rPr>
                <w:rFonts w:cs="Arial"/>
                <w:i/>
              </w:rPr>
            </w:pPr>
            <w:r w:rsidRPr="003E7E0E">
              <w:rPr>
                <w:rFonts w:cs="Arial"/>
                <w:i/>
              </w:rPr>
              <w:t>NASA</w:t>
            </w:r>
          </w:p>
        </w:tc>
        <w:tc>
          <w:tcPr>
            <w:tcW w:w="6237" w:type="dxa"/>
            <w:tcBorders>
              <w:top w:val="nil"/>
              <w:left w:val="nil"/>
              <w:bottom w:val="nil"/>
              <w:right w:val="nil"/>
            </w:tcBorders>
            <w:shd w:val="clear" w:color="auto" w:fill="auto"/>
            <w:vAlign w:val="center"/>
            <w:hideMark/>
          </w:tcPr>
          <w:p w14:paraId="12F93B3F" w14:textId="77777777" w:rsidR="003E7E0E" w:rsidRPr="003E7E0E" w:rsidRDefault="003E7E0E" w:rsidP="003E7E0E">
            <w:pPr>
              <w:spacing w:line="240" w:lineRule="auto"/>
              <w:jc w:val="left"/>
              <w:rPr>
                <w:rFonts w:cs="Arial"/>
                <w:iCs/>
              </w:rPr>
            </w:pPr>
            <w:r w:rsidRPr="003E7E0E">
              <w:rPr>
                <w:rFonts w:cs="Arial"/>
                <w:iCs/>
              </w:rPr>
              <w:t>National Aeronautics and Space Administration</w:t>
            </w:r>
          </w:p>
        </w:tc>
      </w:tr>
      <w:tr w:rsidR="003E7E0E" w:rsidRPr="003E7E0E" w14:paraId="249A1359"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2A3A203D" w14:textId="77777777" w:rsidR="003E7E0E" w:rsidRPr="003E7E0E" w:rsidRDefault="003E7E0E" w:rsidP="003E7E0E">
            <w:pPr>
              <w:spacing w:line="240" w:lineRule="auto"/>
              <w:jc w:val="left"/>
              <w:rPr>
                <w:rFonts w:cs="Arial"/>
                <w:i/>
              </w:rPr>
            </w:pPr>
            <w:r w:rsidRPr="003E7E0E">
              <w:rPr>
                <w:rFonts w:cs="Arial"/>
                <w:i/>
              </w:rPr>
              <w:t>ºC</w:t>
            </w:r>
          </w:p>
        </w:tc>
        <w:tc>
          <w:tcPr>
            <w:tcW w:w="6237" w:type="dxa"/>
            <w:tcBorders>
              <w:top w:val="nil"/>
              <w:left w:val="nil"/>
              <w:bottom w:val="nil"/>
              <w:right w:val="nil"/>
            </w:tcBorders>
            <w:shd w:val="clear" w:color="auto" w:fill="auto"/>
            <w:vAlign w:val="center"/>
            <w:hideMark/>
          </w:tcPr>
          <w:p w14:paraId="12F38DF8" w14:textId="77777777" w:rsidR="003E7E0E" w:rsidRPr="003E7E0E" w:rsidRDefault="003E7E0E" w:rsidP="003E7E0E">
            <w:pPr>
              <w:spacing w:line="240" w:lineRule="auto"/>
              <w:jc w:val="left"/>
              <w:rPr>
                <w:rFonts w:cs="Arial"/>
                <w:iCs/>
              </w:rPr>
            </w:pPr>
            <w:r w:rsidRPr="003E7E0E">
              <w:rPr>
                <w:rFonts w:cs="Arial"/>
                <w:iCs/>
              </w:rPr>
              <w:t>Degree Celsius</w:t>
            </w:r>
          </w:p>
        </w:tc>
      </w:tr>
      <w:tr w:rsidR="003E7E0E" w:rsidRPr="003E7E0E" w14:paraId="535643BB"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45E51646" w14:textId="77777777" w:rsidR="003E7E0E" w:rsidRPr="003E7E0E" w:rsidRDefault="003E7E0E" w:rsidP="003E7E0E">
            <w:pPr>
              <w:spacing w:line="240" w:lineRule="auto"/>
              <w:jc w:val="left"/>
              <w:rPr>
                <w:rFonts w:cs="Arial"/>
                <w:i/>
              </w:rPr>
            </w:pPr>
            <w:r w:rsidRPr="003E7E0E">
              <w:rPr>
                <w:rFonts w:cs="Arial"/>
                <w:i/>
              </w:rPr>
              <w:t>QMD</w:t>
            </w:r>
          </w:p>
        </w:tc>
        <w:tc>
          <w:tcPr>
            <w:tcW w:w="6237" w:type="dxa"/>
            <w:tcBorders>
              <w:top w:val="nil"/>
              <w:left w:val="nil"/>
              <w:bottom w:val="nil"/>
              <w:right w:val="nil"/>
            </w:tcBorders>
            <w:shd w:val="clear" w:color="auto" w:fill="auto"/>
            <w:vAlign w:val="center"/>
            <w:hideMark/>
          </w:tcPr>
          <w:p w14:paraId="00944636" w14:textId="77777777" w:rsidR="003E7E0E" w:rsidRPr="003E7E0E" w:rsidRDefault="003E7E0E" w:rsidP="003E7E0E">
            <w:pPr>
              <w:spacing w:line="240" w:lineRule="auto"/>
              <w:jc w:val="left"/>
              <w:rPr>
                <w:rFonts w:cs="Arial"/>
                <w:iCs/>
              </w:rPr>
            </w:pPr>
            <w:r w:rsidRPr="003E7E0E">
              <w:rPr>
                <w:rFonts w:cs="Arial"/>
                <w:iCs/>
              </w:rPr>
              <w:t>Quadratic Mean Diameter</w:t>
            </w:r>
          </w:p>
        </w:tc>
      </w:tr>
      <w:tr w:rsidR="003E7E0E" w:rsidRPr="003E7E0E" w14:paraId="584B6213"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2F714D07" w14:textId="77777777" w:rsidR="003E7E0E" w:rsidRPr="003E7E0E" w:rsidRDefault="003E7E0E" w:rsidP="003E7E0E">
            <w:pPr>
              <w:spacing w:line="240" w:lineRule="auto"/>
              <w:jc w:val="left"/>
              <w:rPr>
                <w:rFonts w:cs="Arial"/>
                <w:i/>
              </w:rPr>
            </w:pPr>
            <w:r w:rsidRPr="003E7E0E">
              <w:rPr>
                <w:rFonts w:cs="Arial"/>
                <w:i/>
              </w:rPr>
              <w:t>r</w:t>
            </w:r>
          </w:p>
        </w:tc>
        <w:tc>
          <w:tcPr>
            <w:tcW w:w="6237" w:type="dxa"/>
            <w:tcBorders>
              <w:top w:val="nil"/>
              <w:left w:val="nil"/>
              <w:bottom w:val="nil"/>
              <w:right w:val="nil"/>
            </w:tcBorders>
            <w:shd w:val="clear" w:color="auto" w:fill="auto"/>
            <w:vAlign w:val="center"/>
            <w:hideMark/>
          </w:tcPr>
          <w:p w14:paraId="28A4E0A8" w14:textId="77777777" w:rsidR="003E7E0E" w:rsidRPr="003E7E0E" w:rsidRDefault="003E7E0E" w:rsidP="003E7E0E">
            <w:pPr>
              <w:spacing w:line="240" w:lineRule="auto"/>
              <w:jc w:val="left"/>
              <w:rPr>
                <w:rFonts w:cs="Arial"/>
                <w:iCs/>
              </w:rPr>
            </w:pPr>
            <w:r w:rsidRPr="003E7E0E">
              <w:rPr>
                <w:rFonts w:cs="Arial"/>
                <w:iCs/>
              </w:rPr>
              <w:t>Plot Radius</w:t>
            </w:r>
          </w:p>
        </w:tc>
      </w:tr>
      <w:tr w:rsidR="003E7E0E" w:rsidRPr="003E7E0E" w14:paraId="62BD68FA"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5EFE52F5" w14:textId="1C741A06" w:rsidR="003E7E0E" w:rsidRPr="00D12694" w:rsidRDefault="150D6E9F" w:rsidP="003E7E0E">
            <w:pPr>
              <w:spacing w:line="240" w:lineRule="auto"/>
              <w:jc w:val="left"/>
              <w:rPr>
                <w:rFonts w:cs="Arial"/>
                <w:i/>
                <w:iCs/>
              </w:rPr>
            </w:pPr>
            <w:r w:rsidRPr="150D6E9F">
              <w:rPr>
                <w:rFonts w:cs="Arial"/>
                <w:i/>
                <w:iCs/>
              </w:rPr>
              <w:t>rRMSE</w:t>
            </w:r>
          </w:p>
        </w:tc>
        <w:tc>
          <w:tcPr>
            <w:tcW w:w="6237" w:type="dxa"/>
            <w:tcBorders>
              <w:top w:val="nil"/>
              <w:left w:val="nil"/>
              <w:bottom w:val="nil"/>
              <w:right w:val="nil"/>
            </w:tcBorders>
            <w:shd w:val="clear" w:color="auto" w:fill="auto"/>
            <w:vAlign w:val="center"/>
            <w:hideMark/>
          </w:tcPr>
          <w:p w14:paraId="5DC17BF6" w14:textId="2D17182C" w:rsidR="003E7E0E" w:rsidRPr="00D12694" w:rsidRDefault="150D6E9F" w:rsidP="003E7E0E">
            <w:pPr>
              <w:spacing w:line="240" w:lineRule="auto"/>
              <w:jc w:val="left"/>
              <w:rPr>
                <w:rFonts w:cs="Arial"/>
              </w:rPr>
            </w:pPr>
            <w:r w:rsidRPr="150D6E9F">
              <w:rPr>
                <w:rFonts w:cs="Arial"/>
              </w:rPr>
              <w:t>Relative Root Mean Square Error</w:t>
            </w:r>
          </w:p>
        </w:tc>
      </w:tr>
      <w:tr w:rsidR="00D12694" w:rsidRPr="003E7E0E" w14:paraId="2AFBC995" w14:textId="77777777" w:rsidTr="150D6E9F">
        <w:trPr>
          <w:trHeight w:val="300"/>
        </w:trPr>
        <w:tc>
          <w:tcPr>
            <w:tcW w:w="2127" w:type="dxa"/>
            <w:tcBorders>
              <w:top w:val="nil"/>
              <w:left w:val="nil"/>
              <w:bottom w:val="nil"/>
              <w:right w:val="nil"/>
            </w:tcBorders>
            <w:shd w:val="clear" w:color="auto" w:fill="DBF6B9" w:themeFill="accent3" w:themeFillTint="66"/>
            <w:vAlign w:val="center"/>
          </w:tcPr>
          <w:p w14:paraId="6FBA4A7F" w14:textId="49360BD8" w:rsidR="00D12694" w:rsidRPr="003E7E0E" w:rsidRDefault="00D12694" w:rsidP="003E7E0E">
            <w:pPr>
              <w:spacing w:line="240" w:lineRule="auto"/>
              <w:jc w:val="left"/>
              <w:rPr>
                <w:rFonts w:cs="Arial"/>
                <w:i/>
              </w:rPr>
            </w:pPr>
            <w:r w:rsidRPr="003E7E0E">
              <w:rPr>
                <w:rFonts w:cs="Arial"/>
                <w:i/>
              </w:rPr>
              <w:t>RADAR</w:t>
            </w:r>
          </w:p>
        </w:tc>
        <w:tc>
          <w:tcPr>
            <w:tcW w:w="6237" w:type="dxa"/>
            <w:tcBorders>
              <w:top w:val="nil"/>
              <w:left w:val="nil"/>
              <w:bottom w:val="nil"/>
              <w:right w:val="nil"/>
            </w:tcBorders>
            <w:shd w:val="clear" w:color="auto" w:fill="auto"/>
            <w:vAlign w:val="center"/>
          </w:tcPr>
          <w:p w14:paraId="58C8D0B6" w14:textId="715FFBFE" w:rsidR="00D12694" w:rsidRPr="003E7E0E" w:rsidRDefault="00D12694" w:rsidP="003E7E0E">
            <w:pPr>
              <w:spacing w:line="240" w:lineRule="auto"/>
              <w:jc w:val="left"/>
              <w:rPr>
                <w:rFonts w:cs="Arial"/>
                <w:iCs/>
              </w:rPr>
            </w:pPr>
            <w:r w:rsidRPr="003E7E0E">
              <w:rPr>
                <w:rFonts w:cs="Arial"/>
                <w:iCs/>
              </w:rPr>
              <w:t>Radio Detection and Ranging</w:t>
            </w:r>
          </w:p>
        </w:tc>
      </w:tr>
      <w:tr w:rsidR="003E7E0E" w:rsidRPr="003E7E0E" w14:paraId="6F703A23"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17712C25" w14:textId="77777777" w:rsidR="003E7E0E" w:rsidRPr="003E7E0E" w:rsidRDefault="003E7E0E" w:rsidP="003E7E0E">
            <w:pPr>
              <w:spacing w:line="240" w:lineRule="auto"/>
              <w:jc w:val="left"/>
              <w:rPr>
                <w:rFonts w:cs="Arial"/>
                <w:i/>
              </w:rPr>
            </w:pPr>
            <w:r w:rsidRPr="003E7E0E">
              <w:rPr>
                <w:rFonts w:cs="Arial"/>
                <w:i/>
              </w:rPr>
              <w:t>SAR</w:t>
            </w:r>
          </w:p>
        </w:tc>
        <w:tc>
          <w:tcPr>
            <w:tcW w:w="6237" w:type="dxa"/>
            <w:tcBorders>
              <w:top w:val="nil"/>
              <w:left w:val="nil"/>
              <w:bottom w:val="nil"/>
              <w:right w:val="nil"/>
            </w:tcBorders>
            <w:shd w:val="clear" w:color="auto" w:fill="auto"/>
            <w:vAlign w:val="center"/>
            <w:hideMark/>
          </w:tcPr>
          <w:p w14:paraId="6BB73B70" w14:textId="77777777" w:rsidR="003E7E0E" w:rsidRPr="003E7E0E" w:rsidRDefault="003E7E0E" w:rsidP="003E7E0E">
            <w:pPr>
              <w:spacing w:line="240" w:lineRule="auto"/>
              <w:jc w:val="left"/>
              <w:rPr>
                <w:rFonts w:cs="Arial"/>
                <w:iCs/>
              </w:rPr>
            </w:pPr>
            <w:r w:rsidRPr="003E7E0E">
              <w:rPr>
                <w:rFonts w:cs="Arial"/>
                <w:iCs/>
              </w:rPr>
              <w:t>Synthetic Aperture Radar</w:t>
            </w:r>
          </w:p>
        </w:tc>
      </w:tr>
      <w:tr w:rsidR="0023319B" w:rsidRPr="003E7E0E" w14:paraId="2F95D9D0" w14:textId="77777777" w:rsidTr="150D6E9F">
        <w:trPr>
          <w:trHeight w:val="300"/>
        </w:trPr>
        <w:tc>
          <w:tcPr>
            <w:tcW w:w="2127" w:type="dxa"/>
            <w:tcBorders>
              <w:top w:val="nil"/>
              <w:left w:val="nil"/>
              <w:bottom w:val="nil"/>
              <w:right w:val="nil"/>
            </w:tcBorders>
            <w:shd w:val="clear" w:color="auto" w:fill="DBF6B9" w:themeFill="accent3" w:themeFillTint="66"/>
            <w:vAlign w:val="center"/>
          </w:tcPr>
          <w:p w14:paraId="17392568" w14:textId="7796D318" w:rsidR="0023319B" w:rsidRPr="003E7E0E" w:rsidRDefault="0023319B" w:rsidP="003E7E0E">
            <w:pPr>
              <w:spacing w:line="240" w:lineRule="auto"/>
              <w:jc w:val="left"/>
              <w:rPr>
                <w:rFonts w:cs="Arial"/>
                <w:i/>
              </w:rPr>
            </w:pPr>
            <w:r>
              <w:rPr>
                <w:rFonts w:cs="Arial"/>
                <w:i/>
              </w:rPr>
              <w:t>SNAP</w:t>
            </w:r>
          </w:p>
        </w:tc>
        <w:tc>
          <w:tcPr>
            <w:tcW w:w="6237" w:type="dxa"/>
            <w:tcBorders>
              <w:top w:val="nil"/>
              <w:left w:val="nil"/>
              <w:bottom w:val="nil"/>
              <w:right w:val="nil"/>
            </w:tcBorders>
            <w:shd w:val="clear" w:color="auto" w:fill="auto"/>
            <w:vAlign w:val="center"/>
          </w:tcPr>
          <w:p w14:paraId="065CC247" w14:textId="53DDB129" w:rsidR="0023319B" w:rsidRPr="003E7E0E" w:rsidRDefault="0023319B" w:rsidP="003E7E0E">
            <w:pPr>
              <w:spacing w:line="240" w:lineRule="auto"/>
              <w:jc w:val="left"/>
              <w:rPr>
                <w:rFonts w:cs="Arial"/>
                <w:iCs/>
              </w:rPr>
            </w:pPr>
            <w:r>
              <w:rPr>
                <w:rFonts w:cs="Arial"/>
                <w:iCs/>
              </w:rPr>
              <w:t>Sentinel Application Platform</w:t>
            </w:r>
          </w:p>
        </w:tc>
      </w:tr>
      <w:tr w:rsidR="003E7E0E" w:rsidRPr="003E7E0E" w14:paraId="412F22E6" w14:textId="77777777" w:rsidTr="150D6E9F">
        <w:trPr>
          <w:trHeight w:val="300"/>
        </w:trPr>
        <w:tc>
          <w:tcPr>
            <w:tcW w:w="2127" w:type="dxa"/>
            <w:tcBorders>
              <w:top w:val="nil"/>
              <w:left w:val="nil"/>
              <w:bottom w:val="nil"/>
              <w:right w:val="nil"/>
            </w:tcBorders>
            <w:shd w:val="clear" w:color="auto" w:fill="DBF6B9" w:themeFill="accent3" w:themeFillTint="66"/>
            <w:vAlign w:val="center"/>
            <w:hideMark/>
          </w:tcPr>
          <w:p w14:paraId="3F7333B2" w14:textId="77777777" w:rsidR="003E7E0E" w:rsidRPr="003E7E0E" w:rsidRDefault="003E7E0E" w:rsidP="003E7E0E">
            <w:pPr>
              <w:spacing w:line="240" w:lineRule="auto"/>
              <w:jc w:val="left"/>
              <w:rPr>
                <w:rFonts w:cs="Arial"/>
                <w:i/>
              </w:rPr>
            </w:pPr>
            <w:r w:rsidRPr="003E7E0E">
              <w:rPr>
                <w:rFonts w:cs="Arial"/>
                <w:i/>
              </w:rPr>
              <w:t>SEE</w:t>
            </w:r>
          </w:p>
        </w:tc>
        <w:tc>
          <w:tcPr>
            <w:tcW w:w="6237" w:type="dxa"/>
            <w:tcBorders>
              <w:top w:val="nil"/>
              <w:left w:val="nil"/>
              <w:bottom w:val="nil"/>
              <w:right w:val="nil"/>
            </w:tcBorders>
            <w:shd w:val="clear" w:color="auto" w:fill="auto"/>
            <w:vAlign w:val="center"/>
            <w:hideMark/>
          </w:tcPr>
          <w:p w14:paraId="41930B8E" w14:textId="77777777" w:rsidR="003E7E0E" w:rsidRPr="003E7E0E" w:rsidRDefault="003E7E0E" w:rsidP="003E7E0E">
            <w:pPr>
              <w:spacing w:line="240" w:lineRule="auto"/>
              <w:jc w:val="left"/>
              <w:rPr>
                <w:rFonts w:cs="Arial"/>
                <w:iCs/>
              </w:rPr>
            </w:pPr>
            <w:r w:rsidRPr="003E7E0E">
              <w:rPr>
                <w:rFonts w:cs="Arial"/>
                <w:iCs/>
              </w:rPr>
              <w:t>Standard Error of Estimate</w:t>
            </w:r>
          </w:p>
        </w:tc>
      </w:tr>
      <w:tr w:rsidR="003E7E0E" w:rsidRPr="003E7E0E" w14:paraId="301B5C6C" w14:textId="77777777" w:rsidTr="150D6E9F">
        <w:trPr>
          <w:trHeight w:val="570"/>
        </w:trPr>
        <w:tc>
          <w:tcPr>
            <w:tcW w:w="2127" w:type="dxa"/>
            <w:tcBorders>
              <w:top w:val="nil"/>
              <w:left w:val="nil"/>
              <w:bottom w:val="nil"/>
              <w:right w:val="nil"/>
            </w:tcBorders>
            <w:shd w:val="clear" w:color="auto" w:fill="DBF6B9" w:themeFill="accent3" w:themeFillTint="66"/>
            <w:vAlign w:val="center"/>
            <w:hideMark/>
          </w:tcPr>
          <w:p w14:paraId="485AA300" w14:textId="77777777" w:rsidR="003E7E0E" w:rsidRPr="003E7E0E" w:rsidRDefault="003E7E0E" w:rsidP="003E7E0E">
            <w:pPr>
              <w:spacing w:line="240" w:lineRule="auto"/>
              <w:jc w:val="left"/>
              <w:rPr>
                <w:rFonts w:cs="Arial"/>
                <w:i/>
              </w:rPr>
            </w:pPr>
            <w:r w:rsidRPr="003E7E0E">
              <w:rPr>
                <w:rFonts w:cs="Arial"/>
                <w:i/>
              </w:rPr>
              <w:t>TanDEM - X</w:t>
            </w:r>
          </w:p>
        </w:tc>
        <w:tc>
          <w:tcPr>
            <w:tcW w:w="6237" w:type="dxa"/>
            <w:tcBorders>
              <w:top w:val="nil"/>
              <w:left w:val="nil"/>
              <w:bottom w:val="nil"/>
              <w:right w:val="nil"/>
            </w:tcBorders>
            <w:shd w:val="clear" w:color="auto" w:fill="auto"/>
            <w:vAlign w:val="center"/>
            <w:hideMark/>
          </w:tcPr>
          <w:p w14:paraId="582C21D9" w14:textId="77777777" w:rsidR="003E7E0E" w:rsidRPr="003E7E0E" w:rsidRDefault="003E7E0E" w:rsidP="003E7E0E">
            <w:pPr>
              <w:spacing w:line="240" w:lineRule="auto"/>
              <w:jc w:val="left"/>
              <w:rPr>
                <w:rFonts w:cs="Arial"/>
                <w:iCs/>
              </w:rPr>
            </w:pPr>
            <w:r w:rsidRPr="003E7E0E">
              <w:rPr>
                <w:rFonts w:cs="Arial"/>
                <w:iCs/>
              </w:rPr>
              <w:t>TerraSAR-X add-on for Digital Elevation Measurement</w:t>
            </w:r>
          </w:p>
        </w:tc>
      </w:tr>
      <w:tr w:rsidR="0023319B" w:rsidRPr="003E7E0E" w14:paraId="3707CA8A" w14:textId="77777777" w:rsidTr="150D6E9F">
        <w:trPr>
          <w:trHeight w:val="570"/>
        </w:trPr>
        <w:tc>
          <w:tcPr>
            <w:tcW w:w="2127" w:type="dxa"/>
            <w:tcBorders>
              <w:top w:val="nil"/>
              <w:left w:val="nil"/>
              <w:bottom w:val="nil"/>
              <w:right w:val="nil"/>
            </w:tcBorders>
            <w:shd w:val="clear" w:color="auto" w:fill="DBF6B9" w:themeFill="accent3" w:themeFillTint="66"/>
            <w:vAlign w:val="center"/>
          </w:tcPr>
          <w:p w14:paraId="52B9015D" w14:textId="3A777CDD" w:rsidR="0023319B" w:rsidRPr="003E7E0E" w:rsidRDefault="0023319B" w:rsidP="003E7E0E">
            <w:pPr>
              <w:spacing w:line="240" w:lineRule="auto"/>
              <w:jc w:val="left"/>
              <w:rPr>
                <w:rFonts w:cs="Arial"/>
                <w:i/>
              </w:rPr>
            </w:pPr>
            <w:r>
              <w:rPr>
                <w:rFonts w:cs="Arial"/>
                <w:i/>
              </w:rPr>
              <w:t>TCD</w:t>
            </w:r>
          </w:p>
        </w:tc>
        <w:tc>
          <w:tcPr>
            <w:tcW w:w="6237" w:type="dxa"/>
            <w:tcBorders>
              <w:top w:val="nil"/>
              <w:left w:val="nil"/>
              <w:bottom w:val="nil"/>
              <w:right w:val="nil"/>
            </w:tcBorders>
            <w:shd w:val="clear" w:color="auto" w:fill="auto"/>
            <w:vAlign w:val="center"/>
          </w:tcPr>
          <w:p w14:paraId="1E762F78" w14:textId="76B83CE1" w:rsidR="0023319B" w:rsidRPr="003E7E0E" w:rsidRDefault="0023319B" w:rsidP="003E7E0E">
            <w:pPr>
              <w:spacing w:line="240" w:lineRule="auto"/>
              <w:jc w:val="left"/>
              <w:rPr>
                <w:rFonts w:cs="Arial"/>
                <w:iCs/>
              </w:rPr>
            </w:pPr>
            <w:r>
              <w:rPr>
                <w:rFonts w:cs="Arial"/>
                <w:iCs/>
              </w:rPr>
              <w:t>Tree Cover Density</w:t>
            </w:r>
          </w:p>
        </w:tc>
      </w:tr>
      <w:tr w:rsidR="0023319B" w:rsidRPr="003E7E0E" w14:paraId="0CCF58FC" w14:textId="77777777" w:rsidTr="150D6E9F">
        <w:trPr>
          <w:trHeight w:val="570"/>
        </w:trPr>
        <w:tc>
          <w:tcPr>
            <w:tcW w:w="2127" w:type="dxa"/>
            <w:tcBorders>
              <w:top w:val="nil"/>
              <w:left w:val="nil"/>
              <w:bottom w:val="nil"/>
              <w:right w:val="nil"/>
            </w:tcBorders>
            <w:shd w:val="clear" w:color="auto" w:fill="DBF6B9" w:themeFill="accent3" w:themeFillTint="66"/>
            <w:vAlign w:val="center"/>
          </w:tcPr>
          <w:p w14:paraId="3B538D38" w14:textId="047E4F3E" w:rsidR="0023319B" w:rsidRDefault="0023319B" w:rsidP="003E7E0E">
            <w:pPr>
              <w:spacing w:line="240" w:lineRule="auto"/>
              <w:jc w:val="left"/>
              <w:rPr>
                <w:rFonts w:cs="Arial"/>
                <w:i/>
              </w:rPr>
            </w:pPr>
            <w:r>
              <w:rPr>
                <w:rFonts w:cs="Arial"/>
                <w:i/>
              </w:rPr>
              <w:t>WCM</w:t>
            </w:r>
          </w:p>
        </w:tc>
        <w:tc>
          <w:tcPr>
            <w:tcW w:w="6237" w:type="dxa"/>
            <w:tcBorders>
              <w:top w:val="nil"/>
              <w:left w:val="nil"/>
              <w:bottom w:val="nil"/>
              <w:right w:val="nil"/>
            </w:tcBorders>
            <w:shd w:val="clear" w:color="auto" w:fill="auto"/>
            <w:vAlign w:val="center"/>
          </w:tcPr>
          <w:p w14:paraId="0F5D63EE" w14:textId="5C00120D" w:rsidR="0023319B" w:rsidRDefault="0023319B" w:rsidP="003E7E0E">
            <w:pPr>
              <w:spacing w:line="240" w:lineRule="auto"/>
              <w:jc w:val="left"/>
              <w:rPr>
                <w:rFonts w:cs="Arial"/>
                <w:iCs/>
              </w:rPr>
            </w:pPr>
            <w:r>
              <w:rPr>
                <w:rFonts w:cs="Arial"/>
                <w:iCs/>
              </w:rPr>
              <w:t>Water Cloud Model</w:t>
            </w:r>
          </w:p>
        </w:tc>
      </w:tr>
    </w:tbl>
    <w:p w14:paraId="4E3D1BCE" w14:textId="77777777" w:rsidR="009B3BE6" w:rsidRPr="00C60499" w:rsidRDefault="009B3BE6" w:rsidP="00D21C20">
      <w:pPr>
        <w:rPr>
          <w:lang w:val="en-GB"/>
        </w:rPr>
      </w:pPr>
    </w:p>
    <w:p w14:paraId="19609B62" w14:textId="77777777" w:rsidR="0056757E" w:rsidRDefault="0056757E">
      <w:pPr>
        <w:spacing w:line="300" w:lineRule="exact"/>
        <w:jc w:val="left"/>
        <w:rPr>
          <w:lang w:val="en-GB"/>
        </w:rPr>
      </w:pPr>
      <w:r>
        <w:rPr>
          <w:lang w:val="en-GB"/>
        </w:rPr>
        <w:br w:type="page"/>
      </w:r>
    </w:p>
    <w:sdt>
      <w:sdtPr>
        <w:rPr>
          <w:rFonts w:ascii="Tahoma" w:eastAsiaTheme="minorHAnsi" w:hAnsi="Tahoma" w:cs="Tahoma"/>
          <w:b w:val="0"/>
          <w:bCs w:val="0"/>
          <w:color w:val="auto"/>
          <w:sz w:val="22"/>
          <w:szCs w:val="22"/>
        </w:rPr>
        <w:id w:val="727306473"/>
        <w:docPartObj>
          <w:docPartGallery w:val="Table of Contents"/>
          <w:docPartUnique/>
        </w:docPartObj>
      </w:sdtPr>
      <w:sdtEndPr>
        <w:rPr>
          <w:rFonts w:ascii="Arial" w:hAnsi="Arial" w:cstheme="minorBidi"/>
        </w:rPr>
      </w:sdtEndPr>
      <w:sdtContent>
        <w:p w14:paraId="6C3395F3" w14:textId="77777777" w:rsidR="00976AF8" w:rsidRPr="00976AF8" w:rsidRDefault="00976AF8">
          <w:pPr>
            <w:pStyle w:val="TOCHeading"/>
            <w:rPr>
              <w:rFonts w:ascii="Tahoma" w:hAnsi="Tahoma" w:cs="Tahoma"/>
            </w:rPr>
          </w:pPr>
          <w:r w:rsidRPr="00976AF8">
            <w:rPr>
              <w:rFonts w:ascii="Tahoma" w:hAnsi="Tahoma" w:cs="Tahoma"/>
            </w:rPr>
            <w:t>Contents</w:t>
          </w:r>
        </w:p>
        <w:p w14:paraId="120C6F4F" w14:textId="77777777" w:rsidR="00976AF8" w:rsidRDefault="00976AF8" w:rsidP="001424AA">
          <w:pPr>
            <w:pStyle w:val="TOC1"/>
          </w:pPr>
        </w:p>
        <w:p w14:paraId="24153082" w14:textId="24ADE9A9" w:rsidR="00CC526D" w:rsidRDefault="00121AB0">
          <w:pPr>
            <w:pStyle w:val="TOC1"/>
            <w:rPr>
              <w:rFonts w:asciiTheme="minorHAnsi" w:eastAsiaTheme="minorEastAsia" w:hAnsiTheme="minorHAnsi"/>
              <w:noProof/>
            </w:rPr>
          </w:pPr>
          <w:r>
            <w:fldChar w:fldCharType="begin"/>
          </w:r>
          <w:r w:rsidR="00976AF8">
            <w:instrText xml:space="preserve"> TOC \o "1-3" \h \z \u </w:instrText>
          </w:r>
          <w:r>
            <w:fldChar w:fldCharType="separate"/>
          </w:r>
          <w:hyperlink w:anchor="_Toc57482532" w:history="1">
            <w:r w:rsidR="00CC526D" w:rsidRPr="00AB1A34">
              <w:rPr>
                <w:rStyle w:val="Hyperlink"/>
                <w:noProof/>
              </w:rPr>
              <w:t>MAIL Consortium</w:t>
            </w:r>
            <w:r w:rsidR="00CC526D">
              <w:rPr>
                <w:noProof/>
                <w:webHidden/>
              </w:rPr>
              <w:tab/>
            </w:r>
            <w:r w:rsidR="00CC526D">
              <w:rPr>
                <w:noProof/>
                <w:webHidden/>
              </w:rPr>
              <w:fldChar w:fldCharType="begin"/>
            </w:r>
            <w:r w:rsidR="00CC526D">
              <w:rPr>
                <w:noProof/>
                <w:webHidden/>
              </w:rPr>
              <w:instrText xml:space="preserve"> PAGEREF _Toc57482532 \h </w:instrText>
            </w:r>
            <w:r w:rsidR="00CC526D">
              <w:rPr>
                <w:noProof/>
                <w:webHidden/>
              </w:rPr>
            </w:r>
            <w:r w:rsidR="00CC526D">
              <w:rPr>
                <w:noProof/>
                <w:webHidden/>
              </w:rPr>
              <w:fldChar w:fldCharType="separate"/>
            </w:r>
            <w:r w:rsidR="001554E9">
              <w:rPr>
                <w:noProof/>
                <w:webHidden/>
              </w:rPr>
              <w:t>3</w:t>
            </w:r>
            <w:r w:rsidR="00CC526D">
              <w:rPr>
                <w:noProof/>
                <w:webHidden/>
              </w:rPr>
              <w:fldChar w:fldCharType="end"/>
            </w:r>
          </w:hyperlink>
        </w:p>
        <w:p w14:paraId="5BF2A765" w14:textId="3C7A87EC" w:rsidR="00CC526D" w:rsidRDefault="006E64FF">
          <w:pPr>
            <w:pStyle w:val="TOC1"/>
            <w:rPr>
              <w:rFonts w:asciiTheme="minorHAnsi" w:eastAsiaTheme="minorEastAsia" w:hAnsiTheme="minorHAnsi"/>
              <w:noProof/>
            </w:rPr>
          </w:pPr>
          <w:hyperlink w:anchor="_Toc57482533" w:history="1">
            <w:r w:rsidR="00CC526D" w:rsidRPr="00AB1A34">
              <w:rPr>
                <w:rStyle w:val="Hyperlink"/>
                <w:noProof/>
                <w:lang w:val="en-GB"/>
              </w:rPr>
              <w:t>Abbreviations</w:t>
            </w:r>
            <w:r w:rsidR="00CC526D">
              <w:rPr>
                <w:noProof/>
                <w:webHidden/>
              </w:rPr>
              <w:tab/>
            </w:r>
            <w:r w:rsidR="00CC526D">
              <w:rPr>
                <w:noProof/>
                <w:webHidden/>
              </w:rPr>
              <w:fldChar w:fldCharType="begin"/>
            </w:r>
            <w:r w:rsidR="00CC526D">
              <w:rPr>
                <w:noProof/>
                <w:webHidden/>
              </w:rPr>
              <w:instrText xml:space="preserve"> PAGEREF _Toc57482533 \h </w:instrText>
            </w:r>
            <w:r w:rsidR="00CC526D">
              <w:rPr>
                <w:noProof/>
                <w:webHidden/>
              </w:rPr>
            </w:r>
            <w:r w:rsidR="00CC526D">
              <w:rPr>
                <w:noProof/>
                <w:webHidden/>
              </w:rPr>
              <w:fldChar w:fldCharType="separate"/>
            </w:r>
            <w:r w:rsidR="001554E9">
              <w:rPr>
                <w:noProof/>
                <w:webHidden/>
              </w:rPr>
              <w:t>4</w:t>
            </w:r>
            <w:r w:rsidR="00CC526D">
              <w:rPr>
                <w:noProof/>
                <w:webHidden/>
              </w:rPr>
              <w:fldChar w:fldCharType="end"/>
            </w:r>
          </w:hyperlink>
        </w:p>
        <w:p w14:paraId="070CA211" w14:textId="4E56B715" w:rsidR="00CC526D" w:rsidRDefault="006E64FF">
          <w:pPr>
            <w:pStyle w:val="TOC1"/>
            <w:rPr>
              <w:rFonts w:asciiTheme="minorHAnsi" w:eastAsiaTheme="minorEastAsia" w:hAnsiTheme="minorHAnsi"/>
              <w:noProof/>
            </w:rPr>
          </w:pPr>
          <w:hyperlink w:anchor="_Toc57482534" w:history="1">
            <w:r w:rsidR="00CC526D" w:rsidRPr="00AB1A34">
              <w:rPr>
                <w:rStyle w:val="Hyperlink"/>
                <w:noProof/>
              </w:rPr>
              <w:t>Executive Summary</w:t>
            </w:r>
            <w:r w:rsidR="00CC526D">
              <w:rPr>
                <w:noProof/>
                <w:webHidden/>
              </w:rPr>
              <w:tab/>
            </w:r>
            <w:r w:rsidR="00CC526D">
              <w:rPr>
                <w:noProof/>
                <w:webHidden/>
              </w:rPr>
              <w:fldChar w:fldCharType="begin"/>
            </w:r>
            <w:r w:rsidR="00CC526D">
              <w:rPr>
                <w:noProof/>
                <w:webHidden/>
              </w:rPr>
              <w:instrText xml:space="preserve"> PAGEREF _Toc57482534 \h </w:instrText>
            </w:r>
            <w:r w:rsidR="00CC526D">
              <w:rPr>
                <w:noProof/>
                <w:webHidden/>
              </w:rPr>
            </w:r>
            <w:r w:rsidR="00CC526D">
              <w:rPr>
                <w:noProof/>
                <w:webHidden/>
              </w:rPr>
              <w:fldChar w:fldCharType="separate"/>
            </w:r>
            <w:r w:rsidR="001554E9">
              <w:rPr>
                <w:noProof/>
                <w:webHidden/>
              </w:rPr>
              <w:t>8</w:t>
            </w:r>
            <w:r w:rsidR="00CC526D">
              <w:rPr>
                <w:noProof/>
                <w:webHidden/>
              </w:rPr>
              <w:fldChar w:fldCharType="end"/>
            </w:r>
          </w:hyperlink>
        </w:p>
        <w:p w14:paraId="0AB20786" w14:textId="61CDAA2F" w:rsidR="00CC526D" w:rsidRDefault="006E64FF">
          <w:pPr>
            <w:pStyle w:val="TOC1"/>
            <w:rPr>
              <w:rFonts w:asciiTheme="minorHAnsi" w:eastAsiaTheme="minorEastAsia" w:hAnsiTheme="minorHAnsi"/>
              <w:noProof/>
            </w:rPr>
          </w:pPr>
          <w:hyperlink w:anchor="_Toc57482535" w:history="1">
            <w:r w:rsidR="00CC526D" w:rsidRPr="00AB1A34">
              <w:rPr>
                <w:rStyle w:val="Hyperlink"/>
                <w:noProof/>
                <w:lang w:val="en-GB"/>
              </w:rPr>
              <w:t>1.</w:t>
            </w:r>
            <w:r w:rsidR="00CC526D">
              <w:rPr>
                <w:rFonts w:asciiTheme="minorHAnsi" w:eastAsiaTheme="minorEastAsia" w:hAnsiTheme="minorHAnsi"/>
                <w:noProof/>
              </w:rPr>
              <w:tab/>
            </w:r>
            <w:r w:rsidR="00CC526D" w:rsidRPr="00AB1A34">
              <w:rPr>
                <w:rStyle w:val="Hyperlink"/>
                <w:noProof/>
                <w:lang w:val="en-GB"/>
              </w:rPr>
              <w:t>Introduction and goals</w:t>
            </w:r>
            <w:r w:rsidR="00CC526D">
              <w:rPr>
                <w:noProof/>
                <w:webHidden/>
              </w:rPr>
              <w:tab/>
            </w:r>
            <w:r w:rsidR="00CC526D">
              <w:rPr>
                <w:noProof/>
                <w:webHidden/>
              </w:rPr>
              <w:fldChar w:fldCharType="begin"/>
            </w:r>
            <w:r w:rsidR="00CC526D">
              <w:rPr>
                <w:noProof/>
                <w:webHidden/>
              </w:rPr>
              <w:instrText xml:space="preserve"> PAGEREF _Toc57482535 \h </w:instrText>
            </w:r>
            <w:r w:rsidR="00CC526D">
              <w:rPr>
                <w:noProof/>
                <w:webHidden/>
              </w:rPr>
            </w:r>
            <w:r w:rsidR="00CC526D">
              <w:rPr>
                <w:noProof/>
                <w:webHidden/>
              </w:rPr>
              <w:fldChar w:fldCharType="separate"/>
            </w:r>
            <w:r w:rsidR="001554E9">
              <w:rPr>
                <w:noProof/>
                <w:webHidden/>
              </w:rPr>
              <w:t>11</w:t>
            </w:r>
            <w:r w:rsidR="00CC526D">
              <w:rPr>
                <w:noProof/>
                <w:webHidden/>
              </w:rPr>
              <w:fldChar w:fldCharType="end"/>
            </w:r>
          </w:hyperlink>
        </w:p>
        <w:p w14:paraId="6AD74CA2" w14:textId="5F0150DD" w:rsidR="00CC526D" w:rsidRDefault="006E64FF">
          <w:pPr>
            <w:pStyle w:val="TOC1"/>
            <w:rPr>
              <w:rFonts w:asciiTheme="minorHAnsi" w:eastAsiaTheme="minorEastAsia" w:hAnsiTheme="minorHAnsi"/>
              <w:noProof/>
            </w:rPr>
          </w:pPr>
          <w:hyperlink w:anchor="_Toc57482536" w:history="1">
            <w:r w:rsidR="00CC526D" w:rsidRPr="00AB1A34">
              <w:rPr>
                <w:rStyle w:val="Hyperlink"/>
                <w:noProof/>
                <w:lang w:val="en-GB"/>
              </w:rPr>
              <w:t>2.</w:t>
            </w:r>
            <w:r w:rsidR="00CC526D">
              <w:rPr>
                <w:rFonts w:asciiTheme="minorHAnsi" w:eastAsiaTheme="minorEastAsia" w:hAnsiTheme="minorHAnsi"/>
                <w:noProof/>
              </w:rPr>
              <w:tab/>
            </w:r>
            <w:r w:rsidR="00CC526D" w:rsidRPr="00AB1A34">
              <w:rPr>
                <w:rStyle w:val="Hyperlink"/>
                <w:noProof/>
                <w:lang w:val="en-GB"/>
              </w:rPr>
              <w:t>Background</w:t>
            </w:r>
            <w:r w:rsidR="00CC526D">
              <w:rPr>
                <w:noProof/>
                <w:webHidden/>
              </w:rPr>
              <w:tab/>
            </w:r>
            <w:r w:rsidR="00CC526D">
              <w:rPr>
                <w:noProof/>
                <w:webHidden/>
              </w:rPr>
              <w:fldChar w:fldCharType="begin"/>
            </w:r>
            <w:r w:rsidR="00CC526D">
              <w:rPr>
                <w:noProof/>
                <w:webHidden/>
              </w:rPr>
              <w:instrText xml:space="preserve"> PAGEREF _Toc57482536 \h </w:instrText>
            </w:r>
            <w:r w:rsidR="00CC526D">
              <w:rPr>
                <w:noProof/>
                <w:webHidden/>
              </w:rPr>
            </w:r>
            <w:r w:rsidR="00CC526D">
              <w:rPr>
                <w:noProof/>
                <w:webHidden/>
              </w:rPr>
              <w:fldChar w:fldCharType="separate"/>
            </w:r>
            <w:r w:rsidR="001554E9">
              <w:rPr>
                <w:noProof/>
                <w:webHidden/>
              </w:rPr>
              <w:t>11</w:t>
            </w:r>
            <w:r w:rsidR="00CC526D">
              <w:rPr>
                <w:noProof/>
                <w:webHidden/>
              </w:rPr>
              <w:fldChar w:fldCharType="end"/>
            </w:r>
          </w:hyperlink>
        </w:p>
        <w:p w14:paraId="60A3E274" w14:textId="10E8600E" w:rsidR="00CC526D" w:rsidRDefault="006E64FF">
          <w:pPr>
            <w:pStyle w:val="TOC2"/>
            <w:rPr>
              <w:rFonts w:asciiTheme="minorHAnsi" w:eastAsiaTheme="minorEastAsia" w:hAnsiTheme="minorHAnsi"/>
              <w:noProof/>
            </w:rPr>
          </w:pPr>
          <w:hyperlink w:anchor="_Toc57482537" w:history="1">
            <w:r w:rsidR="00CC526D" w:rsidRPr="00AB1A34">
              <w:rPr>
                <w:rStyle w:val="Hyperlink"/>
                <w:noProof/>
                <w:lang w:val="en-GB"/>
              </w:rPr>
              <w:t>2.1</w:t>
            </w:r>
            <w:r w:rsidR="00CC526D">
              <w:rPr>
                <w:rFonts w:asciiTheme="minorHAnsi" w:eastAsiaTheme="minorEastAsia" w:hAnsiTheme="minorHAnsi"/>
                <w:noProof/>
              </w:rPr>
              <w:tab/>
            </w:r>
            <w:r w:rsidR="00CC526D" w:rsidRPr="00AB1A34">
              <w:rPr>
                <w:rStyle w:val="Hyperlink"/>
                <w:noProof/>
                <w:lang w:val="en-GB"/>
              </w:rPr>
              <w:t>Biomass</w:t>
            </w:r>
            <w:r w:rsidR="00CC526D">
              <w:rPr>
                <w:noProof/>
                <w:webHidden/>
              </w:rPr>
              <w:tab/>
            </w:r>
            <w:r w:rsidR="00CC526D">
              <w:rPr>
                <w:noProof/>
                <w:webHidden/>
              </w:rPr>
              <w:fldChar w:fldCharType="begin"/>
            </w:r>
            <w:r w:rsidR="00CC526D">
              <w:rPr>
                <w:noProof/>
                <w:webHidden/>
              </w:rPr>
              <w:instrText xml:space="preserve"> PAGEREF _Toc57482537 \h </w:instrText>
            </w:r>
            <w:r w:rsidR="00CC526D">
              <w:rPr>
                <w:noProof/>
                <w:webHidden/>
              </w:rPr>
            </w:r>
            <w:r w:rsidR="00CC526D">
              <w:rPr>
                <w:noProof/>
                <w:webHidden/>
              </w:rPr>
              <w:fldChar w:fldCharType="separate"/>
            </w:r>
            <w:r w:rsidR="001554E9">
              <w:rPr>
                <w:noProof/>
                <w:webHidden/>
              </w:rPr>
              <w:t>11</w:t>
            </w:r>
            <w:r w:rsidR="00CC526D">
              <w:rPr>
                <w:noProof/>
                <w:webHidden/>
              </w:rPr>
              <w:fldChar w:fldCharType="end"/>
            </w:r>
          </w:hyperlink>
        </w:p>
        <w:p w14:paraId="0A3362DF" w14:textId="17689EA0" w:rsidR="00CC526D" w:rsidRDefault="006E64FF">
          <w:pPr>
            <w:pStyle w:val="TOC2"/>
            <w:rPr>
              <w:rFonts w:asciiTheme="minorHAnsi" w:eastAsiaTheme="minorEastAsia" w:hAnsiTheme="minorHAnsi"/>
              <w:noProof/>
            </w:rPr>
          </w:pPr>
          <w:hyperlink w:anchor="_Toc57482538" w:history="1">
            <w:r w:rsidR="00CC526D" w:rsidRPr="00AB1A34">
              <w:rPr>
                <w:rStyle w:val="Hyperlink"/>
                <w:noProof/>
              </w:rPr>
              <w:t>2.2</w:t>
            </w:r>
            <w:r w:rsidR="00CC526D">
              <w:rPr>
                <w:rFonts w:asciiTheme="minorHAnsi" w:eastAsiaTheme="minorEastAsia" w:hAnsiTheme="minorHAnsi"/>
                <w:noProof/>
              </w:rPr>
              <w:tab/>
            </w:r>
            <w:r w:rsidR="00CC526D" w:rsidRPr="00AB1A34">
              <w:rPr>
                <w:rStyle w:val="Hyperlink"/>
                <w:noProof/>
              </w:rPr>
              <w:t>Remote Sensing and Biomass</w:t>
            </w:r>
            <w:r w:rsidR="00CC526D">
              <w:rPr>
                <w:noProof/>
                <w:webHidden/>
              </w:rPr>
              <w:tab/>
            </w:r>
            <w:r w:rsidR="00CC526D">
              <w:rPr>
                <w:noProof/>
                <w:webHidden/>
              </w:rPr>
              <w:fldChar w:fldCharType="begin"/>
            </w:r>
            <w:r w:rsidR="00CC526D">
              <w:rPr>
                <w:noProof/>
                <w:webHidden/>
              </w:rPr>
              <w:instrText xml:space="preserve"> PAGEREF _Toc57482538 \h </w:instrText>
            </w:r>
            <w:r w:rsidR="00CC526D">
              <w:rPr>
                <w:noProof/>
                <w:webHidden/>
              </w:rPr>
            </w:r>
            <w:r w:rsidR="00CC526D">
              <w:rPr>
                <w:noProof/>
                <w:webHidden/>
              </w:rPr>
              <w:fldChar w:fldCharType="separate"/>
            </w:r>
            <w:r w:rsidR="001554E9">
              <w:rPr>
                <w:noProof/>
                <w:webHidden/>
              </w:rPr>
              <w:t>12</w:t>
            </w:r>
            <w:r w:rsidR="00CC526D">
              <w:rPr>
                <w:noProof/>
                <w:webHidden/>
              </w:rPr>
              <w:fldChar w:fldCharType="end"/>
            </w:r>
          </w:hyperlink>
        </w:p>
        <w:p w14:paraId="7064B99C" w14:textId="6A0E3FAF" w:rsidR="00CC526D" w:rsidRDefault="006E64FF">
          <w:pPr>
            <w:pStyle w:val="TOC2"/>
            <w:rPr>
              <w:rFonts w:asciiTheme="minorHAnsi" w:eastAsiaTheme="minorEastAsia" w:hAnsiTheme="minorHAnsi"/>
              <w:noProof/>
            </w:rPr>
          </w:pPr>
          <w:hyperlink w:anchor="_Toc57482539" w:history="1">
            <w:r w:rsidR="00CC526D" w:rsidRPr="00AB1A34">
              <w:rPr>
                <w:rStyle w:val="Hyperlink"/>
                <w:noProof/>
              </w:rPr>
              <w:t>2.3</w:t>
            </w:r>
            <w:r w:rsidR="00CC526D">
              <w:rPr>
                <w:rFonts w:asciiTheme="minorHAnsi" w:eastAsiaTheme="minorEastAsia" w:hAnsiTheme="minorHAnsi"/>
                <w:noProof/>
              </w:rPr>
              <w:tab/>
            </w:r>
            <w:r w:rsidR="00CC526D" w:rsidRPr="00AB1A34">
              <w:rPr>
                <w:rStyle w:val="Hyperlink"/>
                <w:noProof/>
              </w:rPr>
              <w:t>SAR Remote Sensing Biomass Inventory</w:t>
            </w:r>
            <w:r w:rsidR="00CC526D">
              <w:rPr>
                <w:noProof/>
                <w:webHidden/>
              </w:rPr>
              <w:tab/>
            </w:r>
            <w:r w:rsidR="00CC526D">
              <w:rPr>
                <w:noProof/>
                <w:webHidden/>
              </w:rPr>
              <w:fldChar w:fldCharType="begin"/>
            </w:r>
            <w:r w:rsidR="00CC526D">
              <w:rPr>
                <w:noProof/>
                <w:webHidden/>
              </w:rPr>
              <w:instrText xml:space="preserve"> PAGEREF _Toc57482539 \h </w:instrText>
            </w:r>
            <w:r w:rsidR="00CC526D">
              <w:rPr>
                <w:noProof/>
                <w:webHidden/>
              </w:rPr>
            </w:r>
            <w:r w:rsidR="00CC526D">
              <w:rPr>
                <w:noProof/>
                <w:webHidden/>
              </w:rPr>
              <w:fldChar w:fldCharType="separate"/>
            </w:r>
            <w:r w:rsidR="001554E9">
              <w:rPr>
                <w:noProof/>
                <w:webHidden/>
              </w:rPr>
              <w:t>15</w:t>
            </w:r>
            <w:r w:rsidR="00CC526D">
              <w:rPr>
                <w:noProof/>
                <w:webHidden/>
              </w:rPr>
              <w:fldChar w:fldCharType="end"/>
            </w:r>
          </w:hyperlink>
        </w:p>
        <w:p w14:paraId="63318324" w14:textId="113D41E3" w:rsidR="00CC526D" w:rsidRDefault="006E64FF">
          <w:pPr>
            <w:pStyle w:val="TOC3"/>
            <w:rPr>
              <w:rFonts w:asciiTheme="minorHAnsi" w:eastAsiaTheme="minorEastAsia" w:hAnsiTheme="minorHAnsi"/>
              <w:noProof/>
            </w:rPr>
          </w:pPr>
          <w:hyperlink w:anchor="_Toc57482540" w:history="1">
            <w:r w:rsidR="00CC526D" w:rsidRPr="00AB1A34">
              <w:rPr>
                <w:rStyle w:val="Hyperlink"/>
                <w:noProof/>
              </w:rPr>
              <w:t>2.3.1</w:t>
            </w:r>
            <w:r w:rsidR="00CC526D">
              <w:rPr>
                <w:rFonts w:asciiTheme="minorHAnsi" w:eastAsiaTheme="minorEastAsia" w:hAnsiTheme="minorHAnsi"/>
                <w:noProof/>
              </w:rPr>
              <w:tab/>
            </w:r>
            <w:r w:rsidR="00CC526D" w:rsidRPr="00AB1A34">
              <w:rPr>
                <w:rStyle w:val="Hyperlink"/>
                <w:noProof/>
              </w:rPr>
              <w:t>Backscatter</w:t>
            </w:r>
            <w:r w:rsidR="00CC526D">
              <w:rPr>
                <w:noProof/>
                <w:webHidden/>
              </w:rPr>
              <w:tab/>
            </w:r>
            <w:r w:rsidR="00CC526D">
              <w:rPr>
                <w:noProof/>
                <w:webHidden/>
              </w:rPr>
              <w:fldChar w:fldCharType="begin"/>
            </w:r>
            <w:r w:rsidR="00CC526D">
              <w:rPr>
                <w:noProof/>
                <w:webHidden/>
              </w:rPr>
              <w:instrText xml:space="preserve"> PAGEREF _Toc57482540 \h </w:instrText>
            </w:r>
            <w:r w:rsidR="00CC526D">
              <w:rPr>
                <w:noProof/>
                <w:webHidden/>
              </w:rPr>
            </w:r>
            <w:r w:rsidR="00CC526D">
              <w:rPr>
                <w:noProof/>
                <w:webHidden/>
              </w:rPr>
              <w:fldChar w:fldCharType="separate"/>
            </w:r>
            <w:r w:rsidR="001554E9">
              <w:rPr>
                <w:noProof/>
                <w:webHidden/>
              </w:rPr>
              <w:t>16</w:t>
            </w:r>
            <w:r w:rsidR="00CC526D">
              <w:rPr>
                <w:noProof/>
                <w:webHidden/>
              </w:rPr>
              <w:fldChar w:fldCharType="end"/>
            </w:r>
          </w:hyperlink>
        </w:p>
        <w:p w14:paraId="7D80E473" w14:textId="2E035538" w:rsidR="00CC526D" w:rsidRDefault="006E64FF">
          <w:pPr>
            <w:pStyle w:val="TOC3"/>
            <w:rPr>
              <w:rFonts w:asciiTheme="minorHAnsi" w:eastAsiaTheme="minorEastAsia" w:hAnsiTheme="minorHAnsi"/>
              <w:noProof/>
            </w:rPr>
          </w:pPr>
          <w:hyperlink w:anchor="_Toc57482541" w:history="1">
            <w:r w:rsidR="00CC526D" w:rsidRPr="00AB1A34">
              <w:rPr>
                <w:rStyle w:val="Hyperlink"/>
                <w:noProof/>
              </w:rPr>
              <w:t>2.3.2</w:t>
            </w:r>
            <w:r w:rsidR="00CC526D">
              <w:rPr>
                <w:rFonts w:asciiTheme="minorHAnsi" w:eastAsiaTheme="minorEastAsia" w:hAnsiTheme="minorHAnsi"/>
                <w:noProof/>
              </w:rPr>
              <w:tab/>
            </w:r>
            <w:r w:rsidR="00CC526D" w:rsidRPr="00AB1A34">
              <w:rPr>
                <w:rStyle w:val="Hyperlink"/>
                <w:noProof/>
              </w:rPr>
              <w:t>Polarimetry</w:t>
            </w:r>
            <w:r w:rsidR="00CC526D">
              <w:rPr>
                <w:noProof/>
                <w:webHidden/>
              </w:rPr>
              <w:tab/>
            </w:r>
            <w:r w:rsidR="00CC526D">
              <w:rPr>
                <w:noProof/>
                <w:webHidden/>
              </w:rPr>
              <w:fldChar w:fldCharType="begin"/>
            </w:r>
            <w:r w:rsidR="00CC526D">
              <w:rPr>
                <w:noProof/>
                <w:webHidden/>
              </w:rPr>
              <w:instrText xml:space="preserve"> PAGEREF _Toc57482541 \h </w:instrText>
            </w:r>
            <w:r w:rsidR="00CC526D">
              <w:rPr>
                <w:noProof/>
                <w:webHidden/>
              </w:rPr>
            </w:r>
            <w:r w:rsidR="00CC526D">
              <w:rPr>
                <w:noProof/>
                <w:webHidden/>
              </w:rPr>
              <w:fldChar w:fldCharType="separate"/>
            </w:r>
            <w:r w:rsidR="001554E9">
              <w:rPr>
                <w:noProof/>
                <w:webHidden/>
              </w:rPr>
              <w:t>17</w:t>
            </w:r>
            <w:r w:rsidR="00CC526D">
              <w:rPr>
                <w:noProof/>
                <w:webHidden/>
              </w:rPr>
              <w:fldChar w:fldCharType="end"/>
            </w:r>
          </w:hyperlink>
        </w:p>
        <w:p w14:paraId="54C910F4" w14:textId="1AC59B18" w:rsidR="00CC526D" w:rsidRDefault="006E64FF">
          <w:pPr>
            <w:pStyle w:val="TOC3"/>
            <w:rPr>
              <w:rFonts w:asciiTheme="minorHAnsi" w:eastAsiaTheme="minorEastAsia" w:hAnsiTheme="minorHAnsi"/>
              <w:noProof/>
            </w:rPr>
          </w:pPr>
          <w:hyperlink w:anchor="_Toc57482542" w:history="1">
            <w:r w:rsidR="00CC526D" w:rsidRPr="00AB1A34">
              <w:rPr>
                <w:rStyle w:val="Hyperlink"/>
                <w:noProof/>
              </w:rPr>
              <w:t>2.3.3</w:t>
            </w:r>
            <w:r w:rsidR="00CC526D">
              <w:rPr>
                <w:rFonts w:asciiTheme="minorHAnsi" w:eastAsiaTheme="minorEastAsia" w:hAnsiTheme="minorHAnsi"/>
                <w:noProof/>
              </w:rPr>
              <w:tab/>
            </w:r>
            <w:r w:rsidR="00CC526D" w:rsidRPr="00AB1A34">
              <w:rPr>
                <w:rStyle w:val="Hyperlink"/>
                <w:noProof/>
              </w:rPr>
              <w:t>Interferometry</w:t>
            </w:r>
            <w:r w:rsidR="00CC526D">
              <w:rPr>
                <w:noProof/>
                <w:webHidden/>
              </w:rPr>
              <w:tab/>
            </w:r>
            <w:r w:rsidR="00CC526D">
              <w:rPr>
                <w:noProof/>
                <w:webHidden/>
              </w:rPr>
              <w:fldChar w:fldCharType="begin"/>
            </w:r>
            <w:r w:rsidR="00CC526D">
              <w:rPr>
                <w:noProof/>
                <w:webHidden/>
              </w:rPr>
              <w:instrText xml:space="preserve"> PAGEREF _Toc57482542 \h </w:instrText>
            </w:r>
            <w:r w:rsidR="00CC526D">
              <w:rPr>
                <w:noProof/>
                <w:webHidden/>
              </w:rPr>
            </w:r>
            <w:r w:rsidR="00CC526D">
              <w:rPr>
                <w:noProof/>
                <w:webHidden/>
              </w:rPr>
              <w:fldChar w:fldCharType="separate"/>
            </w:r>
            <w:r w:rsidR="001554E9">
              <w:rPr>
                <w:noProof/>
                <w:webHidden/>
              </w:rPr>
              <w:t>18</w:t>
            </w:r>
            <w:r w:rsidR="00CC526D">
              <w:rPr>
                <w:noProof/>
                <w:webHidden/>
              </w:rPr>
              <w:fldChar w:fldCharType="end"/>
            </w:r>
          </w:hyperlink>
        </w:p>
        <w:p w14:paraId="409C402D" w14:textId="698FD6D1" w:rsidR="00CC526D" w:rsidRDefault="006E64FF">
          <w:pPr>
            <w:pStyle w:val="TOC2"/>
            <w:rPr>
              <w:rFonts w:asciiTheme="minorHAnsi" w:eastAsiaTheme="minorEastAsia" w:hAnsiTheme="minorHAnsi"/>
              <w:noProof/>
            </w:rPr>
          </w:pPr>
          <w:hyperlink w:anchor="_Toc57482543" w:history="1">
            <w:r w:rsidR="00CC526D" w:rsidRPr="00AB1A34">
              <w:rPr>
                <w:rStyle w:val="Hyperlink"/>
                <w:noProof/>
              </w:rPr>
              <w:t>2.4</w:t>
            </w:r>
            <w:r w:rsidR="00CC526D">
              <w:rPr>
                <w:rFonts w:asciiTheme="minorHAnsi" w:eastAsiaTheme="minorEastAsia" w:hAnsiTheme="minorHAnsi"/>
                <w:noProof/>
              </w:rPr>
              <w:tab/>
            </w:r>
            <w:r w:rsidR="00CC526D" w:rsidRPr="00AB1A34">
              <w:rPr>
                <w:rStyle w:val="Hyperlink"/>
                <w:noProof/>
              </w:rPr>
              <w:t>LiDAR Remote Sensing Biomass Inventory</w:t>
            </w:r>
            <w:r w:rsidR="00CC526D">
              <w:rPr>
                <w:noProof/>
                <w:webHidden/>
              </w:rPr>
              <w:tab/>
            </w:r>
            <w:r w:rsidR="00CC526D">
              <w:rPr>
                <w:noProof/>
                <w:webHidden/>
              </w:rPr>
              <w:fldChar w:fldCharType="begin"/>
            </w:r>
            <w:r w:rsidR="00CC526D">
              <w:rPr>
                <w:noProof/>
                <w:webHidden/>
              </w:rPr>
              <w:instrText xml:space="preserve"> PAGEREF _Toc57482543 \h </w:instrText>
            </w:r>
            <w:r w:rsidR="00CC526D">
              <w:rPr>
                <w:noProof/>
                <w:webHidden/>
              </w:rPr>
            </w:r>
            <w:r w:rsidR="00CC526D">
              <w:rPr>
                <w:noProof/>
                <w:webHidden/>
              </w:rPr>
              <w:fldChar w:fldCharType="separate"/>
            </w:r>
            <w:r w:rsidR="001554E9">
              <w:rPr>
                <w:noProof/>
                <w:webHidden/>
              </w:rPr>
              <w:t>18</w:t>
            </w:r>
            <w:r w:rsidR="00CC526D">
              <w:rPr>
                <w:noProof/>
                <w:webHidden/>
              </w:rPr>
              <w:fldChar w:fldCharType="end"/>
            </w:r>
          </w:hyperlink>
        </w:p>
        <w:p w14:paraId="4556C887" w14:textId="4767C026" w:rsidR="00CC526D" w:rsidRDefault="006E64FF">
          <w:pPr>
            <w:pStyle w:val="TOC3"/>
            <w:rPr>
              <w:rFonts w:asciiTheme="minorHAnsi" w:eastAsiaTheme="minorEastAsia" w:hAnsiTheme="minorHAnsi"/>
              <w:noProof/>
            </w:rPr>
          </w:pPr>
          <w:hyperlink w:anchor="_Toc57482544" w:history="1">
            <w:r w:rsidR="00CC526D" w:rsidRPr="00AB1A34">
              <w:rPr>
                <w:rStyle w:val="Hyperlink"/>
                <w:noProof/>
              </w:rPr>
              <w:t>2.4.1</w:t>
            </w:r>
            <w:r w:rsidR="00CC526D">
              <w:rPr>
                <w:rFonts w:asciiTheme="minorHAnsi" w:eastAsiaTheme="minorEastAsia" w:hAnsiTheme="minorHAnsi"/>
                <w:noProof/>
              </w:rPr>
              <w:tab/>
            </w:r>
            <w:r w:rsidR="00CC526D" w:rsidRPr="00AB1A34">
              <w:rPr>
                <w:rStyle w:val="Hyperlink"/>
                <w:noProof/>
              </w:rPr>
              <w:t>LiDAR technology brief</w:t>
            </w:r>
            <w:r w:rsidR="00CC526D">
              <w:rPr>
                <w:noProof/>
                <w:webHidden/>
              </w:rPr>
              <w:tab/>
            </w:r>
            <w:r w:rsidR="00CC526D">
              <w:rPr>
                <w:noProof/>
                <w:webHidden/>
              </w:rPr>
              <w:fldChar w:fldCharType="begin"/>
            </w:r>
            <w:r w:rsidR="00CC526D">
              <w:rPr>
                <w:noProof/>
                <w:webHidden/>
              </w:rPr>
              <w:instrText xml:space="preserve"> PAGEREF _Toc57482544 \h </w:instrText>
            </w:r>
            <w:r w:rsidR="00CC526D">
              <w:rPr>
                <w:noProof/>
                <w:webHidden/>
              </w:rPr>
            </w:r>
            <w:r w:rsidR="00CC526D">
              <w:rPr>
                <w:noProof/>
                <w:webHidden/>
              </w:rPr>
              <w:fldChar w:fldCharType="separate"/>
            </w:r>
            <w:r w:rsidR="001554E9">
              <w:rPr>
                <w:noProof/>
                <w:webHidden/>
              </w:rPr>
              <w:t>18</w:t>
            </w:r>
            <w:r w:rsidR="00CC526D">
              <w:rPr>
                <w:noProof/>
                <w:webHidden/>
              </w:rPr>
              <w:fldChar w:fldCharType="end"/>
            </w:r>
          </w:hyperlink>
        </w:p>
        <w:p w14:paraId="2D57B624" w14:textId="1A638E7F" w:rsidR="00CC526D" w:rsidRDefault="006E64FF">
          <w:pPr>
            <w:pStyle w:val="TOC3"/>
            <w:rPr>
              <w:rFonts w:asciiTheme="minorHAnsi" w:eastAsiaTheme="minorEastAsia" w:hAnsiTheme="minorHAnsi"/>
              <w:noProof/>
            </w:rPr>
          </w:pPr>
          <w:hyperlink w:anchor="_Toc57482545" w:history="1">
            <w:r w:rsidR="00CC526D" w:rsidRPr="00AB1A34">
              <w:rPr>
                <w:rStyle w:val="Hyperlink"/>
                <w:noProof/>
              </w:rPr>
              <w:t>2.4.2</w:t>
            </w:r>
            <w:r w:rsidR="00CC526D">
              <w:rPr>
                <w:rFonts w:asciiTheme="minorHAnsi" w:eastAsiaTheme="minorEastAsia" w:hAnsiTheme="minorHAnsi"/>
                <w:noProof/>
              </w:rPr>
              <w:tab/>
            </w:r>
            <w:r w:rsidR="00CC526D" w:rsidRPr="00AB1A34">
              <w:rPr>
                <w:rStyle w:val="Hyperlink"/>
                <w:noProof/>
              </w:rPr>
              <w:t>LiDAR Biomass models</w:t>
            </w:r>
            <w:r w:rsidR="00CC526D">
              <w:rPr>
                <w:noProof/>
                <w:webHidden/>
              </w:rPr>
              <w:tab/>
            </w:r>
            <w:r w:rsidR="00CC526D">
              <w:rPr>
                <w:noProof/>
                <w:webHidden/>
              </w:rPr>
              <w:fldChar w:fldCharType="begin"/>
            </w:r>
            <w:r w:rsidR="00CC526D">
              <w:rPr>
                <w:noProof/>
                <w:webHidden/>
              </w:rPr>
              <w:instrText xml:space="preserve"> PAGEREF _Toc57482545 \h </w:instrText>
            </w:r>
            <w:r w:rsidR="00CC526D">
              <w:rPr>
                <w:noProof/>
                <w:webHidden/>
              </w:rPr>
            </w:r>
            <w:r w:rsidR="00CC526D">
              <w:rPr>
                <w:noProof/>
                <w:webHidden/>
              </w:rPr>
              <w:fldChar w:fldCharType="separate"/>
            </w:r>
            <w:r w:rsidR="001554E9">
              <w:rPr>
                <w:noProof/>
                <w:webHidden/>
              </w:rPr>
              <w:t>21</w:t>
            </w:r>
            <w:r w:rsidR="00CC526D">
              <w:rPr>
                <w:noProof/>
                <w:webHidden/>
              </w:rPr>
              <w:fldChar w:fldCharType="end"/>
            </w:r>
          </w:hyperlink>
        </w:p>
        <w:p w14:paraId="18F3476A" w14:textId="56A437BD" w:rsidR="00CC526D" w:rsidRDefault="006E64FF">
          <w:pPr>
            <w:pStyle w:val="TOC1"/>
            <w:rPr>
              <w:rFonts w:asciiTheme="minorHAnsi" w:eastAsiaTheme="minorEastAsia" w:hAnsiTheme="minorHAnsi"/>
              <w:noProof/>
            </w:rPr>
          </w:pPr>
          <w:hyperlink w:anchor="_Toc57482546" w:history="1">
            <w:r w:rsidR="00CC526D" w:rsidRPr="00AB1A34">
              <w:rPr>
                <w:rStyle w:val="Hyperlink"/>
                <w:noProof/>
                <w:lang w:val="en-GB"/>
              </w:rPr>
              <w:t>3.</w:t>
            </w:r>
            <w:r w:rsidR="00CC526D">
              <w:rPr>
                <w:rFonts w:asciiTheme="minorHAnsi" w:eastAsiaTheme="minorEastAsia" w:hAnsiTheme="minorHAnsi"/>
                <w:noProof/>
              </w:rPr>
              <w:tab/>
            </w:r>
            <w:r w:rsidR="00CC526D" w:rsidRPr="00AB1A34">
              <w:rPr>
                <w:rStyle w:val="Hyperlink"/>
                <w:noProof/>
                <w:lang w:val="en-GB"/>
              </w:rPr>
              <w:t>Pilot Sites and Ground Truth Data</w:t>
            </w:r>
            <w:r w:rsidR="00CC526D">
              <w:rPr>
                <w:noProof/>
                <w:webHidden/>
              </w:rPr>
              <w:tab/>
            </w:r>
            <w:r w:rsidR="00CC526D">
              <w:rPr>
                <w:noProof/>
                <w:webHidden/>
              </w:rPr>
              <w:fldChar w:fldCharType="begin"/>
            </w:r>
            <w:r w:rsidR="00CC526D">
              <w:rPr>
                <w:noProof/>
                <w:webHidden/>
              </w:rPr>
              <w:instrText xml:space="preserve"> PAGEREF _Toc57482546 \h </w:instrText>
            </w:r>
            <w:r w:rsidR="00CC526D">
              <w:rPr>
                <w:noProof/>
                <w:webHidden/>
              </w:rPr>
            </w:r>
            <w:r w:rsidR="00CC526D">
              <w:rPr>
                <w:noProof/>
                <w:webHidden/>
              </w:rPr>
              <w:fldChar w:fldCharType="separate"/>
            </w:r>
            <w:r w:rsidR="001554E9">
              <w:rPr>
                <w:noProof/>
                <w:webHidden/>
              </w:rPr>
              <w:t>24</w:t>
            </w:r>
            <w:r w:rsidR="00CC526D">
              <w:rPr>
                <w:noProof/>
                <w:webHidden/>
              </w:rPr>
              <w:fldChar w:fldCharType="end"/>
            </w:r>
          </w:hyperlink>
        </w:p>
        <w:p w14:paraId="48077A29" w14:textId="6466114E" w:rsidR="00CC526D" w:rsidRDefault="006E64FF">
          <w:pPr>
            <w:pStyle w:val="TOC2"/>
            <w:rPr>
              <w:rFonts w:asciiTheme="minorHAnsi" w:eastAsiaTheme="minorEastAsia" w:hAnsiTheme="minorHAnsi"/>
              <w:noProof/>
            </w:rPr>
          </w:pPr>
          <w:hyperlink w:anchor="_Toc57482547" w:history="1">
            <w:r w:rsidR="00CC526D" w:rsidRPr="00AB1A34">
              <w:rPr>
                <w:rStyle w:val="Hyperlink"/>
                <w:noProof/>
              </w:rPr>
              <w:t>3.1</w:t>
            </w:r>
            <w:r w:rsidR="00CC526D">
              <w:rPr>
                <w:rFonts w:asciiTheme="minorHAnsi" w:eastAsiaTheme="minorEastAsia" w:hAnsiTheme="minorHAnsi"/>
                <w:noProof/>
              </w:rPr>
              <w:tab/>
            </w:r>
            <w:r w:rsidR="00CC526D" w:rsidRPr="00AB1A34">
              <w:rPr>
                <w:rStyle w:val="Hyperlink"/>
                <w:noProof/>
              </w:rPr>
              <w:t>Espadán, Castellón, Spain.</w:t>
            </w:r>
            <w:r w:rsidR="00CC526D">
              <w:rPr>
                <w:noProof/>
                <w:webHidden/>
              </w:rPr>
              <w:tab/>
            </w:r>
            <w:r w:rsidR="00CC526D">
              <w:rPr>
                <w:noProof/>
                <w:webHidden/>
              </w:rPr>
              <w:fldChar w:fldCharType="begin"/>
            </w:r>
            <w:r w:rsidR="00CC526D">
              <w:rPr>
                <w:noProof/>
                <w:webHidden/>
              </w:rPr>
              <w:instrText xml:space="preserve"> PAGEREF _Toc57482547 \h </w:instrText>
            </w:r>
            <w:r w:rsidR="00CC526D">
              <w:rPr>
                <w:noProof/>
                <w:webHidden/>
              </w:rPr>
            </w:r>
            <w:r w:rsidR="00CC526D">
              <w:rPr>
                <w:noProof/>
                <w:webHidden/>
              </w:rPr>
              <w:fldChar w:fldCharType="separate"/>
            </w:r>
            <w:r w:rsidR="001554E9">
              <w:rPr>
                <w:noProof/>
                <w:webHidden/>
              </w:rPr>
              <w:t>25</w:t>
            </w:r>
            <w:r w:rsidR="00CC526D">
              <w:rPr>
                <w:noProof/>
                <w:webHidden/>
              </w:rPr>
              <w:fldChar w:fldCharType="end"/>
            </w:r>
          </w:hyperlink>
        </w:p>
        <w:p w14:paraId="61E649C3" w14:textId="78156964" w:rsidR="00CC526D" w:rsidRDefault="006E64FF">
          <w:pPr>
            <w:pStyle w:val="TOC2"/>
            <w:rPr>
              <w:rFonts w:asciiTheme="minorHAnsi" w:eastAsiaTheme="minorEastAsia" w:hAnsiTheme="minorHAnsi"/>
              <w:noProof/>
            </w:rPr>
          </w:pPr>
          <w:hyperlink w:anchor="_Toc57482548" w:history="1">
            <w:r w:rsidR="00CC526D" w:rsidRPr="00AB1A34">
              <w:rPr>
                <w:rStyle w:val="Hyperlink"/>
                <w:noProof/>
              </w:rPr>
              <w:t>3.2</w:t>
            </w:r>
            <w:r w:rsidR="00CC526D">
              <w:rPr>
                <w:rFonts w:asciiTheme="minorHAnsi" w:eastAsiaTheme="minorEastAsia" w:hAnsiTheme="minorHAnsi"/>
                <w:noProof/>
              </w:rPr>
              <w:tab/>
            </w:r>
            <w:r w:rsidR="00CC526D" w:rsidRPr="00AB1A34">
              <w:rPr>
                <w:rStyle w:val="Hyperlink"/>
                <w:noProof/>
              </w:rPr>
              <w:t>Nogueruelas, Teruel, Spain.</w:t>
            </w:r>
            <w:r w:rsidR="00CC526D">
              <w:rPr>
                <w:noProof/>
                <w:webHidden/>
              </w:rPr>
              <w:tab/>
            </w:r>
            <w:r w:rsidR="00CC526D">
              <w:rPr>
                <w:noProof/>
                <w:webHidden/>
              </w:rPr>
              <w:fldChar w:fldCharType="begin"/>
            </w:r>
            <w:r w:rsidR="00CC526D">
              <w:rPr>
                <w:noProof/>
                <w:webHidden/>
              </w:rPr>
              <w:instrText xml:space="preserve"> PAGEREF _Toc57482548 \h </w:instrText>
            </w:r>
            <w:r w:rsidR="00CC526D">
              <w:rPr>
                <w:noProof/>
                <w:webHidden/>
              </w:rPr>
            </w:r>
            <w:r w:rsidR="00CC526D">
              <w:rPr>
                <w:noProof/>
                <w:webHidden/>
              </w:rPr>
              <w:fldChar w:fldCharType="separate"/>
            </w:r>
            <w:r w:rsidR="001554E9">
              <w:rPr>
                <w:noProof/>
                <w:webHidden/>
              </w:rPr>
              <w:t>26</w:t>
            </w:r>
            <w:r w:rsidR="00CC526D">
              <w:rPr>
                <w:noProof/>
                <w:webHidden/>
              </w:rPr>
              <w:fldChar w:fldCharType="end"/>
            </w:r>
          </w:hyperlink>
        </w:p>
        <w:p w14:paraId="5AA8B9FF" w14:textId="0A5E6C47" w:rsidR="00CC526D" w:rsidRDefault="006E64FF">
          <w:pPr>
            <w:pStyle w:val="TOC2"/>
            <w:rPr>
              <w:rFonts w:asciiTheme="minorHAnsi" w:eastAsiaTheme="minorEastAsia" w:hAnsiTheme="minorHAnsi"/>
              <w:noProof/>
            </w:rPr>
          </w:pPr>
          <w:hyperlink w:anchor="_Toc57482549" w:history="1">
            <w:r w:rsidR="00CC526D" w:rsidRPr="00AB1A34">
              <w:rPr>
                <w:rStyle w:val="Hyperlink"/>
                <w:noProof/>
              </w:rPr>
              <w:t>3.3</w:t>
            </w:r>
            <w:r w:rsidR="00CC526D">
              <w:rPr>
                <w:rFonts w:asciiTheme="minorHAnsi" w:eastAsiaTheme="minorEastAsia" w:hAnsiTheme="minorHAnsi"/>
                <w:noProof/>
              </w:rPr>
              <w:tab/>
            </w:r>
            <w:r w:rsidR="00CC526D" w:rsidRPr="00AB1A34">
              <w:rPr>
                <w:rStyle w:val="Hyperlink"/>
                <w:noProof/>
              </w:rPr>
              <w:t>Greece.</w:t>
            </w:r>
            <w:r w:rsidR="00CC526D">
              <w:rPr>
                <w:noProof/>
                <w:webHidden/>
              </w:rPr>
              <w:tab/>
            </w:r>
            <w:r w:rsidR="00CC526D">
              <w:rPr>
                <w:noProof/>
                <w:webHidden/>
              </w:rPr>
              <w:fldChar w:fldCharType="begin"/>
            </w:r>
            <w:r w:rsidR="00CC526D">
              <w:rPr>
                <w:noProof/>
                <w:webHidden/>
              </w:rPr>
              <w:instrText xml:space="preserve"> PAGEREF _Toc57482549 \h </w:instrText>
            </w:r>
            <w:r w:rsidR="00CC526D">
              <w:rPr>
                <w:noProof/>
                <w:webHidden/>
              </w:rPr>
            </w:r>
            <w:r w:rsidR="00CC526D">
              <w:rPr>
                <w:noProof/>
                <w:webHidden/>
              </w:rPr>
              <w:fldChar w:fldCharType="separate"/>
            </w:r>
            <w:r w:rsidR="001554E9">
              <w:rPr>
                <w:noProof/>
                <w:webHidden/>
              </w:rPr>
              <w:t>27</w:t>
            </w:r>
            <w:r w:rsidR="00CC526D">
              <w:rPr>
                <w:noProof/>
                <w:webHidden/>
              </w:rPr>
              <w:fldChar w:fldCharType="end"/>
            </w:r>
          </w:hyperlink>
        </w:p>
        <w:p w14:paraId="15F444A8" w14:textId="570CF33B" w:rsidR="00CC526D" w:rsidRDefault="006E64FF">
          <w:pPr>
            <w:pStyle w:val="TOC2"/>
            <w:rPr>
              <w:rFonts w:asciiTheme="minorHAnsi" w:eastAsiaTheme="minorEastAsia" w:hAnsiTheme="minorHAnsi"/>
              <w:noProof/>
            </w:rPr>
          </w:pPr>
          <w:hyperlink w:anchor="_Toc57482550" w:history="1">
            <w:r w:rsidR="00CC526D" w:rsidRPr="00AB1A34">
              <w:rPr>
                <w:rStyle w:val="Hyperlink"/>
                <w:noProof/>
              </w:rPr>
              <w:t>3.4</w:t>
            </w:r>
            <w:r w:rsidR="00CC526D">
              <w:rPr>
                <w:rFonts w:asciiTheme="minorHAnsi" w:eastAsiaTheme="minorEastAsia" w:hAnsiTheme="minorHAnsi"/>
                <w:noProof/>
              </w:rPr>
              <w:tab/>
            </w:r>
            <w:r w:rsidR="00CC526D" w:rsidRPr="00AB1A34">
              <w:rPr>
                <w:rStyle w:val="Hyperlink"/>
                <w:noProof/>
              </w:rPr>
              <w:t>Ground Truth Data</w:t>
            </w:r>
            <w:r w:rsidR="00CC526D">
              <w:rPr>
                <w:noProof/>
                <w:webHidden/>
              </w:rPr>
              <w:tab/>
            </w:r>
            <w:r w:rsidR="00CC526D">
              <w:rPr>
                <w:noProof/>
                <w:webHidden/>
              </w:rPr>
              <w:fldChar w:fldCharType="begin"/>
            </w:r>
            <w:r w:rsidR="00CC526D">
              <w:rPr>
                <w:noProof/>
                <w:webHidden/>
              </w:rPr>
              <w:instrText xml:space="preserve"> PAGEREF _Toc57482550 \h </w:instrText>
            </w:r>
            <w:r w:rsidR="00CC526D">
              <w:rPr>
                <w:noProof/>
                <w:webHidden/>
              </w:rPr>
            </w:r>
            <w:r w:rsidR="00CC526D">
              <w:rPr>
                <w:noProof/>
                <w:webHidden/>
              </w:rPr>
              <w:fldChar w:fldCharType="separate"/>
            </w:r>
            <w:r w:rsidR="001554E9">
              <w:rPr>
                <w:noProof/>
                <w:webHidden/>
              </w:rPr>
              <w:t>27</w:t>
            </w:r>
            <w:r w:rsidR="00CC526D">
              <w:rPr>
                <w:noProof/>
                <w:webHidden/>
              </w:rPr>
              <w:fldChar w:fldCharType="end"/>
            </w:r>
          </w:hyperlink>
        </w:p>
        <w:p w14:paraId="56FA8C6A" w14:textId="5F2C8E79" w:rsidR="00CC526D" w:rsidRDefault="006E64FF">
          <w:pPr>
            <w:pStyle w:val="TOC3"/>
            <w:rPr>
              <w:rFonts w:asciiTheme="minorHAnsi" w:eastAsiaTheme="minorEastAsia" w:hAnsiTheme="minorHAnsi"/>
              <w:noProof/>
            </w:rPr>
          </w:pPr>
          <w:hyperlink w:anchor="_Toc57482551" w:history="1">
            <w:r w:rsidR="00CC526D" w:rsidRPr="00AB1A34">
              <w:rPr>
                <w:rStyle w:val="Hyperlink"/>
                <w:noProof/>
              </w:rPr>
              <w:t>3.4.1</w:t>
            </w:r>
            <w:r w:rsidR="00CC526D">
              <w:rPr>
                <w:rFonts w:asciiTheme="minorHAnsi" w:eastAsiaTheme="minorEastAsia" w:hAnsiTheme="minorHAnsi"/>
                <w:noProof/>
              </w:rPr>
              <w:tab/>
            </w:r>
            <w:r w:rsidR="00CC526D" w:rsidRPr="00AB1A34">
              <w:rPr>
                <w:rStyle w:val="Hyperlink"/>
                <w:noProof/>
              </w:rPr>
              <w:t>Spain pilot sites</w:t>
            </w:r>
            <w:r w:rsidR="00CC526D">
              <w:rPr>
                <w:noProof/>
                <w:webHidden/>
              </w:rPr>
              <w:tab/>
            </w:r>
            <w:r w:rsidR="00CC526D">
              <w:rPr>
                <w:noProof/>
                <w:webHidden/>
              </w:rPr>
              <w:fldChar w:fldCharType="begin"/>
            </w:r>
            <w:r w:rsidR="00CC526D">
              <w:rPr>
                <w:noProof/>
                <w:webHidden/>
              </w:rPr>
              <w:instrText xml:space="preserve"> PAGEREF _Toc57482551 \h </w:instrText>
            </w:r>
            <w:r w:rsidR="00CC526D">
              <w:rPr>
                <w:noProof/>
                <w:webHidden/>
              </w:rPr>
            </w:r>
            <w:r w:rsidR="00CC526D">
              <w:rPr>
                <w:noProof/>
                <w:webHidden/>
              </w:rPr>
              <w:fldChar w:fldCharType="separate"/>
            </w:r>
            <w:r w:rsidR="001554E9">
              <w:rPr>
                <w:noProof/>
                <w:webHidden/>
              </w:rPr>
              <w:t>27</w:t>
            </w:r>
            <w:r w:rsidR="00CC526D">
              <w:rPr>
                <w:noProof/>
                <w:webHidden/>
              </w:rPr>
              <w:fldChar w:fldCharType="end"/>
            </w:r>
          </w:hyperlink>
        </w:p>
        <w:p w14:paraId="64E99EDD" w14:textId="2023E969" w:rsidR="00CC526D" w:rsidRDefault="006E64FF">
          <w:pPr>
            <w:pStyle w:val="TOC3"/>
            <w:rPr>
              <w:rFonts w:asciiTheme="minorHAnsi" w:eastAsiaTheme="minorEastAsia" w:hAnsiTheme="minorHAnsi"/>
              <w:noProof/>
            </w:rPr>
          </w:pPr>
          <w:hyperlink w:anchor="_Toc57482552" w:history="1">
            <w:r w:rsidR="00CC526D" w:rsidRPr="00AB1A34">
              <w:rPr>
                <w:rStyle w:val="Hyperlink"/>
                <w:noProof/>
              </w:rPr>
              <w:t>3.4.2</w:t>
            </w:r>
            <w:r w:rsidR="00CC526D">
              <w:rPr>
                <w:rFonts w:asciiTheme="minorHAnsi" w:eastAsiaTheme="minorEastAsia" w:hAnsiTheme="minorHAnsi"/>
                <w:noProof/>
              </w:rPr>
              <w:tab/>
            </w:r>
            <w:r w:rsidR="00CC526D" w:rsidRPr="00AB1A34">
              <w:rPr>
                <w:rStyle w:val="Hyperlink"/>
                <w:noProof/>
              </w:rPr>
              <w:t>Greece pilot site</w:t>
            </w:r>
            <w:r w:rsidR="00CC526D">
              <w:rPr>
                <w:noProof/>
                <w:webHidden/>
              </w:rPr>
              <w:tab/>
            </w:r>
            <w:r w:rsidR="00CC526D">
              <w:rPr>
                <w:noProof/>
                <w:webHidden/>
              </w:rPr>
              <w:fldChar w:fldCharType="begin"/>
            </w:r>
            <w:r w:rsidR="00CC526D">
              <w:rPr>
                <w:noProof/>
                <w:webHidden/>
              </w:rPr>
              <w:instrText xml:space="preserve"> PAGEREF _Toc57482552 \h </w:instrText>
            </w:r>
            <w:r w:rsidR="00CC526D">
              <w:rPr>
                <w:noProof/>
                <w:webHidden/>
              </w:rPr>
            </w:r>
            <w:r w:rsidR="00CC526D">
              <w:rPr>
                <w:noProof/>
                <w:webHidden/>
              </w:rPr>
              <w:fldChar w:fldCharType="separate"/>
            </w:r>
            <w:r w:rsidR="001554E9">
              <w:rPr>
                <w:noProof/>
                <w:webHidden/>
              </w:rPr>
              <w:t>30</w:t>
            </w:r>
            <w:r w:rsidR="00CC526D">
              <w:rPr>
                <w:noProof/>
                <w:webHidden/>
              </w:rPr>
              <w:fldChar w:fldCharType="end"/>
            </w:r>
          </w:hyperlink>
        </w:p>
        <w:p w14:paraId="718074C0" w14:textId="48235024" w:rsidR="00CC526D" w:rsidRDefault="006E64FF">
          <w:pPr>
            <w:pStyle w:val="TOC1"/>
            <w:rPr>
              <w:rFonts w:asciiTheme="minorHAnsi" w:eastAsiaTheme="minorEastAsia" w:hAnsiTheme="minorHAnsi"/>
              <w:noProof/>
            </w:rPr>
          </w:pPr>
          <w:hyperlink w:anchor="_Toc57482553" w:history="1">
            <w:r w:rsidR="00CC526D" w:rsidRPr="00AB1A34">
              <w:rPr>
                <w:rStyle w:val="Hyperlink"/>
                <w:noProof/>
              </w:rPr>
              <w:t>4.</w:t>
            </w:r>
            <w:r w:rsidR="00CC526D">
              <w:rPr>
                <w:rFonts w:asciiTheme="minorHAnsi" w:eastAsiaTheme="minorEastAsia" w:hAnsiTheme="minorHAnsi"/>
                <w:noProof/>
              </w:rPr>
              <w:tab/>
            </w:r>
            <w:r w:rsidR="00CC526D" w:rsidRPr="00AB1A34">
              <w:rPr>
                <w:rStyle w:val="Hyperlink"/>
                <w:noProof/>
              </w:rPr>
              <w:t>Methods</w:t>
            </w:r>
            <w:r w:rsidR="00CC526D">
              <w:rPr>
                <w:noProof/>
                <w:webHidden/>
              </w:rPr>
              <w:tab/>
            </w:r>
            <w:r w:rsidR="00CC526D">
              <w:rPr>
                <w:noProof/>
                <w:webHidden/>
              </w:rPr>
              <w:fldChar w:fldCharType="begin"/>
            </w:r>
            <w:r w:rsidR="00CC526D">
              <w:rPr>
                <w:noProof/>
                <w:webHidden/>
              </w:rPr>
              <w:instrText xml:space="preserve"> PAGEREF _Toc57482553 \h </w:instrText>
            </w:r>
            <w:r w:rsidR="00CC526D">
              <w:rPr>
                <w:noProof/>
                <w:webHidden/>
              </w:rPr>
            </w:r>
            <w:r w:rsidR="00CC526D">
              <w:rPr>
                <w:noProof/>
                <w:webHidden/>
              </w:rPr>
              <w:fldChar w:fldCharType="separate"/>
            </w:r>
            <w:r w:rsidR="001554E9">
              <w:rPr>
                <w:noProof/>
                <w:webHidden/>
              </w:rPr>
              <w:t>31</w:t>
            </w:r>
            <w:r w:rsidR="00CC526D">
              <w:rPr>
                <w:noProof/>
                <w:webHidden/>
              </w:rPr>
              <w:fldChar w:fldCharType="end"/>
            </w:r>
          </w:hyperlink>
        </w:p>
        <w:p w14:paraId="680BDC3D" w14:textId="0E1BA489" w:rsidR="00CC526D" w:rsidRDefault="006E64FF">
          <w:pPr>
            <w:pStyle w:val="TOC2"/>
            <w:rPr>
              <w:rFonts w:asciiTheme="minorHAnsi" w:eastAsiaTheme="minorEastAsia" w:hAnsiTheme="minorHAnsi"/>
              <w:noProof/>
            </w:rPr>
          </w:pPr>
          <w:hyperlink w:anchor="_Toc57482554" w:history="1">
            <w:r w:rsidR="00CC526D" w:rsidRPr="00AB1A34">
              <w:rPr>
                <w:rStyle w:val="Hyperlink"/>
                <w:noProof/>
              </w:rPr>
              <w:t>4.1</w:t>
            </w:r>
            <w:r w:rsidR="00CC526D">
              <w:rPr>
                <w:rFonts w:asciiTheme="minorHAnsi" w:eastAsiaTheme="minorEastAsia" w:hAnsiTheme="minorHAnsi"/>
                <w:noProof/>
              </w:rPr>
              <w:tab/>
            </w:r>
            <w:r w:rsidR="00CC526D" w:rsidRPr="00AB1A34">
              <w:rPr>
                <w:rStyle w:val="Hyperlink"/>
                <w:noProof/>
              </w:rPr>
              <w:t>Sentinel-1 data-only based method - the WCM</w:t>
            </w:r>
            <w:r w:rsidR="00CC526D">
              <w:rPr>
                <w:noProof/>
                <w:webHidden/>
              </w:rPr>
              <w:tab/>
            </w:r>
            <w:r w:rsidR="00CC526D">
              <w:rPr>
                <w:noProof/>
                <w:webHidden/>
              </w:rPr>
              <w:fldChar w:fldCharType="begin"/>
            </w:r>
            <w:r w:rsidR="00CC526D">
              <w:rPr>
                <w:noProof/>
                <w:webHidden/>
              </w:rPr>
              <w:instrText xml:space="preserve"> PAGEREF _Toc57482554 \h </w:instrText>
            </w:r>
            <w:r w:rsidR="00CC526D">
              <w:rPr>
                <w:noProof/>
                <w:webHidden/>
              </w:rPr>
            </w:r>
            <w:r w:rsidR="00CC526D">
              <w:rPr>
                <w:noProof/>
                <w:webHidden/>
              </w:rPr>
              <w:fldChar w:fldCharType="separate"/>
            </w:r>
            <w:r w:rsidR="001554E9">
              <w:rPr>
                <w:noProof/>
                <w:webHidden/>
              </w:rPr>
              <w:t>31</w:t>
            </w:r>
            <w:r w:rsidR="00CC526D">
              <w:rPr>
                <w:noProof/>
                <w:webHidden/>
              </w:rPr>
              <w:fldChar w:fldCharType="end"/>
            </w:r>
          </w:hyperlink>
        </w:p>
        <w:p w14:paraId="2A0CFEFB" w14:textId="3C8197C2" w:rsidR="00CC526D" w:rsidRDefault="006E64FF">
          <w:pPr>
            <w:pStyle w:val="TOC3"/>
            <w:rPr>
              <w:rFonts w:asciiTheme="minorHAnsi" w:eastAsiaTheme="minorEastAsia" w:hAnsiTheme="minorHAnsi"/>
              <w:noProof/>
            </w:rPr>
          </w:pPr>
          <w:hyperlink w:anchor="_Toc57482555" w:history="1">
            <w:r w:rsidR="00CC526D" w:rsidRPr="00AB1A34">
              <w:rPr>
                <w:rStyle w:val="Hyperlink"/>
                <w:noProof/>
              </w:rPr>
              <w:t>4.1.1</w:t>
            </w:r>
            <w:r w:rsidR="00CC526D">
              <w:rPr>
                <w:rFonts w:asciiTheme="minorHAnsi" w:eastAsiaTheme="minorEastAsia" w:hAnsiTheme="minorHAnsi"/>
                <w:noProof/>
              </w:rPr>
              <w:tab/>
            </w:r>
            <w:r w:rsidR="00CC526D" w:rsidRPr="00AB1A34">
              <w:rPr>
                <w:rStyle w:val="Hyperlink"/>
                <w:noProof/>
              </w:rPr>
              <w:t>Model description</w:t>
            </w:r>
            <w:r w:rsidR="00CC526D">
              <w:rPr>
                <w:noProof/>
                <w:webHidden/>
              </w:rPr>
              <w:tab/>
            </w:r>
            <w:r w:rsidR="00CC526D">
              <w:rPr>
                <w:noProof/>
                <w:webHidden/>
              </w:rPr>
              <w:fldChar w:fldCharType="begin"/>
            </w:r>
            <w:r w:rsidR="00CC526D">
              <w:rPr>
                <w:noProof/>
                <w:webHidden/>
              </w:rPr>
              <w:instrText xml:space="preserve"> PAGEREF _Toc57482555 \h </w:instrText>
            </w:r>
            <w:r w:rsidR="00CC526D">
              <w:rPr>
                <w:noProof/>
                <w:webHidden/>
              </w:rPr>
            </w:r>
            <w:r w:rsidR="00CC526D">
              <w:rPr>
                <w:noProof/>
                <w:webHidden/>
              </w:rPr>
              <w:fldChar w:fldCharType="separate"/>
            </w:r>
            <w:r w:rsidR="001554E9">
              <w:rPr>
                <w:noProof/>
                <w:webHidden/>
              </w:rPr>
              <w:t>31</w:t>
            </w:r>
            <w:r w:rsidR="00CC526D">
              <w:rPr>
                <w:noProof/>
                <w:webHidden/>
              </w:rPr>
              <w:fldChar w:fldCharType="end"/>
            </w:r>
          </w:hyperlink>
        </w:p>
        <w:p w14:paraId="4F9EAF76" w14:textId="08852C63" w:rsidR="00CC526D" w:rsidRDefault="006E64FF">
          <w:pPr>
            <w:pStyle w:val="TOC3"/>
            <w:rPr>
              <w:rFonts w:asciiTheme="minorHAnsi" w:eastAsiaTheme="minorEastAsia" w:hAnsiTheme="minorHAnsi"/>
              <w:noProof/>
            </w:rPr>
          </w:pPr>
          <w:hyperlink w:anchor="_Toc57482556" w:history="1">
            <w:r w:rsidR="00CC526D" w:rsidRPr="00AB1A34">
              <w:rPr>
                <w:rStyle w:val="Hyperlink"/>
                <w:noProof/>
              </w:rPr>
              <w:t>4.1.2</w:t>
            </w:r>
            <w:r w:rsidR="00CC526D">
              <w:rPr>
                <w:rFonts w:asciiTheme="minorHAnsi" w:eastAsiaTheme="minorEastAsia" w:hAnsiTheme="minorHAnsi"/>
                <w:noProof/>
              </w:rPr>
              <w:tab/>
            </w:r>
            <w:r w:rsidR="00CC526D" w:rsidRPr="00AB1A34">
              <w:rPr>
                <w:rStyle w:val="Hyperlink"/>
                <w:noProof/>
              </w:rPr>
              <w:t>Results</w:t>
            </w:r>
            <w:r w:rsidR="00CC526D">
              <w:rPr>
                <w:noProof/>
                <w:webHidden/>
              </w:rPr>
              <w:tab/>
            </w:r>
            <w:r w:rsidR="00CC526D">
              <w:rPr>
                <w:noProof/>
                <w:webHidden/>
              </w:rPr>
              <w:fldChar w:fldCharType="begin"/>
            </w:r>
            <w:r w:rsidR="00CC526D">
              <w:rPr>
                <w:noProof/>
                <w:webHidden/>
              </w:rPr>
              <w:instrText xml:space="preserve"> PAGEREF _Toc57482556 \h </w:instrText>
            </w:r>
            <w:r w:rsidR="00CC526D">
              <w:rPr>
                <w:noProof/>
                <w:webHidden/>
              </w:rPr>
            </w:r>
            <w:r w:rsidR="00CC526D">
              <w:rPr>
                <w:noProof/>
                <w:webHidden/>
              </w:rPr>
              <w:fldChar w:fldCharType="separate"/>
            </w:r>
            <w:r w:rsidR="001554E9">
              <w:rPr>
                <w:noProof/>
                <w:webHidden/>
              </w:rPr>
              <w:t>38</w:t>
            </w:r>
            <w:r w:rsidR="00CC526D">
              <w:rPr>
                <w:noProof/>
                <w:webHidden/>
              </w:rPr>
              <w:fldChar w:fldCharType="end"/>
            </w:r>
          </w:hyperlink>
        </w:p>
        <w:p w14:paraId="15BE1843" w14:textId="619CA4EB" w:rsidR="00CC526D" w:rsidRDefault="006E64FF">
          <w:pPr>
            <w:pStyle w:val="TOC3"/>
            <w:rPr>
              <w:rFonts w:asciiTheme="minorHAnsi" w:eastAsiaTheme="minorEastAsia" w:hAnsiTheme="minorHAnsi"/>
              <w:noProof/>
            </w:rPr>
          </w:pPr>
          <w:hyperlink w:anchor="_Toc57482557" w:history="1">
            <w:r w:rsidR="00CC526D" w:rsidRPr="00AB1A34">
              <w:rPr>
                <w:rStyle w:val="Hyperlink"/>
                <w:noProof/>
              </w:rPr>
              <w:t>4.1.3</w:t>
            </w:r>
            <w:r w:rsidR="00CC526D">
              <w:rPr>
                <w:rFonts w:asciiTheme="minorHAnsi" w:eastAsiaTheme="minorEastAsia" w:hAnsiTheme="minorHAnsi"/>
                <w:noProof/>
              </w:rPr>
              <w:tab/>
            </w:r>
            <w:r w:rsidR="00CC526D" w:rsidRPr="00AB1A34">
              <w:rPr>
                <w:rStyle w:val="Hyperlink"/>
                <w:noProof/>
              </w:rPr>
              <w:t>Discussion</w:t>
            </w:r>
            <w:r w:rsidR="00CC526D">
              <w:rPr>
                <w:noProof/>
                <w:webHidden/>
              </w:rPr>
              <w:tab/>
            </w:r>
            <w:r w:rsidR="00CC526D">
              <w:rPr>
                <w:noProof/>
                <w:webHidden/>
              </w:rPr>
              <w:fldChar w:fldCharType="begin"/>
            </w:r>
            <w:r w:rsidR="00CC526D">
              <w:rPr>
                <w:noProof/>
                <w:webHidden/>
              </w:rPr>
              <w:instrText xml:space="preserve"> PAGEREF _Toc57482557 \h </w:instrText>
            </w:r>
            <w:r w:rsidR="00CC526D">
              <w:rPr>
                <w:noProof/>
                <w:webHidden/>
              </w:rPr>
            </w:r>
            <w:r w:rsidR="00CC526D">
              <w:rPr>
                <w:noProof/>
                <w:webHidden/>
              </w:rPr>
              <w:fldChar w:fldCharType="separate"/>
            </w:r>
            <w:r w:rsidR="001554E9">
              <w:rPr>
                <w:noProof/>
                <w:webHidden/>
              </w:rPr>
              <w:t>45</w:t>
            </w:r>
            <w:r w:rsidR="00CC526D">
              <w:rPr>
                <w:noProof/>
                <w:webHidden/>
              </w:rPr>
              <w:fldChar w:fldCharType="end"/>
            </w:r>
          </w:hyperlink>
        </w:p>
        <w:p w14:paraId="38B58660" w14:textId="452D02C0" w:rsidR="00CC526D" w:rsidRDefault="006E64FF">
          <w:pPr>
            <w:pStyle w:val="TOC2"/>
            <w:rPr>
              <w:rFonts w:asciiTheme="minorHAnsi" w:eastAsiaTheme="minorEastAsia" w:hAnsiTheme="minorHAnsi"/>
              <w:noProof/>
            </w:rPr>
          </w:pPr>
          <w:hyperlink w:anchor="_Toc57482558" w:history="1">
            <w:r w:rsidR="00CC526D" w:rsidRPr="00AB1A34">
              <w:rPr>
                <w:rStyle w:val="Hyperlink"/>
                <w:noProof/>
                <w:lang w:val="en-GB"/>
              </w:rPr>
              <w:t>4.2</w:t>
            </w:r>
            <w:r w:rsidR="00CC526D">
              <w:rPr>
                <w:rFonts w:asciiTheme="minorHAnsi" w:eastAsiaTheme="minorEastAsia" w:hAnsiTheme="minorHAnsi"/>
                <w:noProof/>
              </w:rPr>
              <w:tab/>
            </w:r>
            <w:r w:rsidR="00CC526D" w:rsidRPr="00AB1A34">
              <w:rPr>
                <w:rStyle w:val="Hyperlink"/>
                <w:noProof/>
                <w:lang w:val="en-GB"/>
              </w:rPr>
              <w:t>Interferometric Water Cloud Model – Inversion Model</w:t>
            </w:r>
            <w:r w:rsidR="00CC526D">
              <w:rPr>
                <w:noProof/>
                <w:webHidden/>
              </w:rPr>
              <w:tab/>
            </w:r>
            <w:r w:rsidR="00CC526D">
              <w:rPr>
                <w:noProof/>
                <w:webHidden/>
              </w:rPr>
              <w:fldChar w:fldCharType="begin"/>
            </w:r>
            <w:r w:rsidR="00CC526D">
              <w:rPr>
                <w:noProof/>
                <w:webHidden/>
              </w:rPr>
              <w:instrText xml:space="preserve"> PAGEREF _Toc57482558 \h </w:instrText>
            </w:r>
            <w:r w:rsidR="00CC526D">
              <w:rPr>
                <w:noProof/>
                <w:webHidden/>
              </w:rPr>
            </w:r>
            <w:r w:rsidR="00CC526D">
              <w:rPr>
                <w:noProof/>
                <w:webHidden/>
              </w:rPr>
              <w:fldChar w:fldCharType="separate"/>
            </w:r>
            <w:r w:rsidR="001554E9">
              <w:rPr>
                <w:noProof/>
                <w:webHidden/>
              </w:rPr>
              <w:t>49</w:t>
            </w:r>
            <w:r w:rsidR="00CC526D">
              <w:rPr>
                <w:noProof/>
                <w:webHidden/>
              </w:rPr>
              <w:fldChar w:fldCharType="end"/>
            </w:r>
          </w:hyperlink>
        </w:p>
        <w:p w14:paraId="26F0E805" w14:textId="3230AA8F" w:rsidR="00CC526D" w:rsidRDefault="006E64FF">
          <w:pPr>
            <w:pStyle w:val="TOC3"/>
            <w:rPr>
              <w:rFonts w:asciiTheme="minorHAnsi" w:eastAsiaTheme="minorEastAsia" w:hAnsiTheme="minorHAnsi"/>
              <w:noProof/>
            </w:rPr>
          </w:pPr>
          <w:hyperlink w:anchor="_Toc57482559" w:history="1">
            <w:r w:rsidR="00CC526D" w:rsidRPr="00AB1A34">
              <w:rPr>
                <w:rStyle w:val="Hyperlink"/>
                <w:noProof/>
                <w:lang w:val="en-GB"/>
              </w:rPr>
              <w:t>4.2.1</w:t>
            </w:r>
            <w:r w:rsidR="00CC526D">
              <w:rPr>
                <w:rFonts w:asciiTheme="minorHAnsi" w:eastAsiaTheme="minorEastAsia" w:hAnsiTheme="minorHAnsi"/>
                <w:noProof/>
              </w:rPr>
              <w:tab/>
            </w:r>
            <w:r w:rsidR="00CC526D" w:rsidRPr="00AB1A34">
              <w:rPr>
                <w:rStyle w:val="Hyperlink"/>
                <w:noProof/>
                <w:lang w:val="en-GB"/>
              </w:rPr>
              <w:t>Introduction</w:t>
            </w:r>
            <w:r w:rsidR="00CC526D">
              <w:rPr>
                <w:noProof/>
                <w:webHidden/>
              </w:rPr>
              <w:tab/>
            </w:r>
            <w:r w:rsidR="00CC526D">
              <w:rPr>
                <w:noProof/>
                <w:webHidden/>
              </w:rPr>
              <w:fldChar w:fldCharType="begin"/>
            </w:r>
            <w:r w:rsidR="00CC526D">
              <w:rPr>
                <w:noProof/>
                <w:webHidden/>
              </w:rPr>
              <w:instrText xml:space="preserve"> PAGEREF _Toc57482559 \h </w:instrText>
            </w:r>
            <w:r w:rsidR="00CC526D">
              <w:rPr>
                <w:noProof/>
                <w:webHidden/>
              </w:rPr>
            </w:r>
            <w:r w:rsidR="00CC526D">
              <w:rPr>
                <w:noProof/>
                <w:webHidden/>
              </w:rPr>
              <w:fldChar w:fldCharType="separate"/>
            </w:r>
            <w:r w:rsidR="001554E9">
              <w:rPr>
                <w:noProof/>
                <w:webHidden/>
              </w:rPr>
              <w:t>49</w:t>
            </w:r>
            <w:r w:rsidR="00CC526D">
              <w:rPr>
                <w:noProof/>
                <w:webHidden/>
              </w:rPr>
              <w:fldChar w:fldCharType="end"/>
            </w:r>
          </w:hyperlink>
        </w:p>
        <w:p w14:paraId="0301C4D0" w14:textId="3878E0B6" w:rsidR="00CC526D" w:rsidRDefault="006E64FF">
          <w:pPr>
            <w:pStyle w:val="TOC3"/>
            <w:rPr>
              <w:rFonts w:asciiTheme="minorHAnsi" w:eastAsiaTheme="minorEastAsia" w:hAnsiTheme="minorHAnsi"/>
              <w:noProof/>
            </w:rPr>
          </w:pPr>
          <w:hyperlink w:anchor="_Toc57482560" w:history="1">
            <w:r w:rsidR="00CC526D" w:rsidRPr="00AB1A34">
              <w:rPr>
                <w:rStyle w:val="Hyperlink"/>
                <w:noProof/>
              </w:rPr>
              <w:t>4.2.2</w:t>
            </w:r>
            <w:r w:rsidR="00CC526D">
              <w:rPr>
                <w:rFonts w:asciiTheme="minorHAnsi" w:eastAsiaTheme="minorEastAsia" w:hAnsiTheme="minorHAnsi"/>
                <w:noProof/>
              </w:rPr>
              <w:tab/>
            </w:r>
            <w:r w:rsidR="00CC526D" w:rsidRPr="00AB1A34">
              <w:rPr>
                <w:rStyle w:val="Hyperlink"/>
                <w:noProof/>
              </w:rPr>
              <w:t>IWCM Theory and Method Description</w:t>
            </w:r>
            <w:r w:rsidR="00CC526D">
              <w:rPr>
                <w:noProof/>
                <w:webHidden/>
              </w:rPr>
              <w:tab/>
            </w:r>
            <w:r w:rsidR="00CC526D">
              <w:rPr>
                <w:noProof/>
                <w:webHidden/>
              </w:rPr>
              <w:fldChar w:fldCharType="begin"/>
            </w:r>
            <w:r w:rsidR="00CC526D">
              <w:rPr>
                <w:noProof/>
                <w:webHidden/>
              </w:rPr>
              <w:instrText xml:space="preserve"> PAGEREF _Toc57482560 \h </w:instrText>
            </w:r>
            <w:r w:rsidR="00CC526D">
              <w:rPr>
                <w:noProof/>
                <w:webHidden/>
              </w:rPr>
            </w:r>
            <w:r w:rsidR="00CC526D">
              <w:rPr>
                <w:noProof/>
                <w:webHidden/>
              </w:rPr>
              <w:fldChar w:fldCharType="separate"/>
            </w:r>
            <w:r w:rsidR="001554E9">
              <w:rPr>
                <w:noProof/>
                <w:webHidden/>
              </w:rPr>
              <w:t>50</w:t>
            </w:r>
            <w:r w:rsidR="00CC526D">
              <w:rPr>
                <w:noProof/>
                <w:webHidden/>
              </w:rPr>
              <w:fldChar w:fldCharType="end"/>
            </w:r>
          </w:hyperlink>
        </w:p>
        <w:p w14:paraId="75E80D7E" w14:textId="20D1F540" w:rsidR="00CC526D" w:rsidRDefault="006E64FF">
          <w:pPr>
            <w:pStyle w:val="TOC3"/>
            <w:rPr>
              <w:rFonts w:asciiTheme="minorHAnsi" w:eastAsiaTheme="minorEastAsia" w:hAnsiTheme="minorHAnsi"/>
              <w:noProof/>
            </w:rPr>
          </w:pPr>
          <w:hyperlink w:anchor="_Toc57482561" w:history="1">
            <w:r w:rsidR="00CC526D" w:rsidRPr="00AB1A34">
              <w:rPr>
                <w:rStyle w:val="Hyperlink"/>
                <w:noProof/>
              </w:rPr>
              <w:t>4.2.3</w:t>
            </w:r>
            <w:r w:rsidR="00CC526D">
              <w:rPr>
                <w:rFonts w:asciiTheme="minorHAnsi" w:eastAsiaTheme="minorEastAsia" w:hAnsiTheme="minorHAnsi"/>
                <w:noProof/>
              </w:rPr>
              <w:tab/>
            </w:r>
            <w:r w:rsidR="00CC526D" w:rsidRPr="00AB1A34">
              <w:rPr>
                <w:rStyle w:val="Hyperlink"/>
                <w:noProof/>
              </w:rPr>
              <w:t>IWCM parameter Estimation using Inverse Modeling</w:t>
            </w:r>
            <w:r w:rsidR="00CC526D">
              <w:rPr>
                <w:noProof/>
                <w:webHidden/>
              </w:rPr>
              <w:tab/>
            </w:r>
            <w:r w:rsidR="00CC526D">
              <w:rPr>
                <w:noProof/>
                <w:webHidden/>
              </w:rPr>
              <w:fldChar w:fldCharType="begin"/>
            </w:r>
            <w:r w:rsidR="00CC526D">
              <w:rPr>
                <w:noProof/>
                <w:webHidden/>
              </w:rPr>
              <w:instrText xml:space="preserve"> PAGEREF _Toc57482561 \h </w:instrText>
            </w:r>
            <w:r w:rsidR="00CC526D">
              <w:rPr>
                <w:noProof/>
                <w:webHidden/>
              </w:rPr>
            </w:r>
            <w:r w:rsidR="00CC526D">
              <w:rPr>
                <w:noProof/>
                <w:webHidden/>
              </w:rPr>
              <w:fldChar w:fldCharType="separate"/>
            </w:r>
            <w:r w:rsidR="001554E9">
              <w:rPr>
                <w:noProof/>
                <w:webHidden/>
              </w:rPr>
              <w:t>52</w:t>
            </w:r>
            <w:r w:rsidR="00CC526D">
              <w:rPr>
                <w:noProof/>
                <w:webHidden/>
              </w:rPr>
              <w:fldChar w:fldCharType="end"/>
            </w:r>
          </w:hyperlink>
        </w:p>
        <w:p w14:paraId="625A81E0" w14:textId="529BF461" w:rsidR="00CC526D" w:rsidRDefault="006E64FF">
          <w:pPr>
            <w:pStyle w:val="TOC3"/>
            <w:rPr>
              <w:rFonts w:asciiTheme="minorHAnsi" w:eastAsiaTheme="minorEastAsia" w:hAnsiTheme="minorHAnsi"/>
              <w:noProof/>
            </w:rPr>
          </w:pPr>
          <w:hyperlink w:anchor="_Toc57482562" w:history="1">
            <w:r w:rsidR="00CC526D" w:rsidRPr="00AB1A34">
              <w:rPr>
                <w:rStyle w:val="Hyperlink"/>
                <w:noProof/>
              </w:rPr>
              <w:t>4.2.4</w:t>
            </w:r>
            <w:r w:rsidR="00CC526D">
              <w:rPr>
                <w:rFonts w:asciiTheme="minorHAnsi" w:eastAsiaTheme="minorEastAsia" w:hAnsiTheme="minorHAnsi"/>
                <w:noProof/>
              </w:rPr>
              <w:tab/>
            </w:r>
            <w:r w:rsidR="00CC526D" w:rsidRPr="00AB1A34">
              <w:rPr>
                <w:rStyle w:val="Hyperlink"/>
                <w:noProof/>
              </w:rPr>
              <w:t>Study Site and Data</w:t>
            </w:r>
            <w:r w:rsidR="00CC526D">
              <w:rPr>
                <w:noProof/>
                <w:webHidden/>
              </w:rPr>
              <w:tab/>
            </w:r>
            <w:r w:rsidR="00CC526D">
              <w:rPr>
                <w:noProof/>
                <w:webHidden/>
              </w:rPr>
              <w:fldChar w:fldCharType="begin"/>
            </w:r>
            <w:r w:rsidR="00CC526D">
              <w:rPr>
                <w:noProof/>
                <w:webHidden/>
              </w:rPr>
              <w:instrText xml:space="preserve"> PAGEREF _Toc57482562 \h </w:instrText>
            </w:r>
            <w:r w:rsidR="00CC526D">
              <w:rPr>
                <w:noProof/>
                <w:webHidden/>
              </w:rPr>
            </w:r>
            <w:r w:rsidR="00CC526D">
              <w:rPr>
                <w:noProof/>
                <w:webHidden/>
              </w:rPr>
              <w:fldChar w:fldCharType="separate"/>
            </w:r>
            <w:r w:rsidR="001554E9">
              <w:rPr>
                <w:noProof/>
                <w:webHidden/>
              </w:rPr>
              <w:t>53</w:t>
            </w:r>
            <w:r w:rsidR="00CC526D">
              <w:rPr>
                <w:noProof/>
                <w:webHidden/>
              </w:rPr>
              <w:fldChar w:fldCharType="end"/>
            </w:r>
          </w:hyperlink>
        </w:p>
        <w:p w14:paraId="45355CE5" w14:textId="12BDFFBF" w:rsidR="00CC526D" w:rsidRDefault="006E64FF">
          <w:pPr>
            <w:pStyle w:val="TOC3"/>
            <w:rPr>
              <w:rFonts w:asciiTheme="minorHAnsi" w:eastAsiaTheme="minorEastAsia" w:hAnsiTheme="minorHAnsi"/>
              <w:noProof/>
            </w:rPr>
          </w:pPr>
          <w:hyperlink w:anchor="_Toc57482563" w:history="1">
            <w:r w:rsidR="00CC526D" w:rsidRPr="00AB1A34">
              <w:rPr>
                <w:rStyle w:val="Hyperlink"/>
                <w:noProof/>
              </w:rPr>
              <w:t>4.2.5</w:t>
            </w:r>
            <w:r w:rsidR="00CC526D">
              <w:rPr>
                <w:rFonts w:asciiTheme="minorHAnsi" w:eastAsiaTheme="minorEastAsia" w:hAnsiTheme="minorHAnsi"/>
                <w:noProof/>
              </w:rPr>
              <w:tab/>
            </w:r>
            <w:r w:rsidR="00CC526D" w:rsidRPr="00AB1A34">
              <w:rPr>
                <w:rStyle w:val="Hyperlink"/>
                <w:noProof/>
              </w:rPr>
              <w:t>Application of IWCM Method</w:t>
            </w:r>
            <w:r w:rsidR="00CC526D">
              <w:rPr>
                <w:noProof/>
                <w:webHidden/>
              </w:rPr>
              <w:tab/>
            </w:r>
            <w:r w:rsidR="00CC526D">
              <w:rPr>
                <w:noProof/>
                <w:webHidden/>
              </w:rPr>
              <w:fldChar w:fldCharType="begin"/>
            </w:r>
            <w:r w:rsidR="00CC526D">
              <w:rPr>
                <w:noProof/>
                <w:webHidden/>
              </w:rPr>
              <w:instrText xml:space="preserve"> PAGEREF _Toc57482563 \h </w:instrText>
            </w:r>
            <w:r w:rsidR="00CC526D">
              <w:rPr>
                <w:noProof/>
                <w:webHidden/>
              </w:rPr>
            </w:r>
            <w:r w:rsidR="00CC526D">
              <w:rPr>
                <w:noProof/>
                <w:webHidden/>
              </w:rPr>
              <w:fldChar w:fldCharType="separate"/>
            </w:r>
            <w:r w:rsidR="001554E9">
              <w:rPr>
                <w:noProof/>
                <w:webHidden/>
              </w:rPr>
              <w:t>53</w:t>
            </w:r>
            <w:r w:rsidR="00CC526D">
              <w:rPr>
                <w:noProof/>
                <w:webHidden/>
              </w:rPr>
              <w:fldChar w:fldCharType="end"/>
            </w:r>
          </w:hyperlink>
        </w:p>
        <w:p w14:paraId="2B3993F6" w14:textId="5C144B31" w:rsidR="00CC526D" w:rsidRDefault="006E64FF">
          <w:pPr>
            <w:pStyle w:val="TOC3"/>
            <w:rPr>
              <w:rFonts w:asciiTheme="minorHAnsi" w:eastAsiaTheme="minorEastAsia" w:hAnsiTheme="minorHAnsi"/>
              <w:noProof/>
            </w:rPr>
          </w:pPr>
          <w:hyperlink w:anchor="_Toc57482564" w:history="1">
            <w:r w:rsidR="00CC526D" w:rsidRPr="00AB1A34">
              <w:rPr>
                <w:rStyle w:val="Hyperlink"/>
                <w:noProof/>
              </w:rPr>
              <w:t>4.2.6</w:t>
            </w:r>
            <w:r w:rsidR="00CC526D">
              <w:rPr>
                <w:rFonts w:asciiTheme="minorHAnsi" w:eastAsiaTheme="minorEastAsia" w:hAnsiTheme="minorHAnsi"/>
                <w:noProof/>
              </w:rPr>
              <w:tab/>
            </w:r>
            <w:r w:rsidR="00CC526D" w:rsidRPr="00AB1A34">
              <w:rPr>
                <w:rStyle w:val="Hyperlink"/>
                <w:noProof/>
              </w:rPr>
              <w:t>Results and Discussion</w:t>
            </w:r>
            <w:r w:rsidR="00CC526D">
              <w:rPr>
                <w:noProof/>
                <w:webHidden/>
              </w:rPr>
              <w:tab/>
            </w:r>
            <w:r w:rsidR="00CC526D">
              <w:rPr>
                <w:noProof/>
                <w:webHidden/>
              </w:rPr>
              <w:fldChar w:fldCharType="begin"/>
            </w:r>
            <w:r w:rsidR="00CC526D">
              <w:rPr>
                <w:noProof/>
                <w:webHidden/>
              </w:rPr>
              <w:instrText xml:space="preserve"> PAGEREF _Toc57482564 \h </w:instrText>
            </w:r>
            <w:r w:rsidR="00CC526D">
              <w:rPr>
                <w:noProof/>
                <w:webHidden/>
              </w:rPr>
            </w:r>
            <w:r w:rsidR="00CC526D">
              <w:rPr>
                <w:noProof/>
                <w:webHidden/>
              </w:rPr>
              <w:fldChar w:fldCharType="separate"/>
            </w:r>
            <w:r w:rsidR="001554E9">
              <w:rPr>
                <w:noProof/>
                <w:webHidden/>
              </w:rPr>
              <w:t>56</w:t>
            </w:r>
            <w:r w:rsidR="00CC526D">
              <w:rPr>
                <w:noProof/>
                <w:webHidden/>
              </w:rPr>
              <w:fldChar w:fldCharType="end"/>
            </w:r>
          </w:hyperlink>
        </w:p>
        <w:p w14:paraId="5AEE04E1" w14:textId="30A12C20" w:rsidR="00CC526D" w:rsidRDefault="006E64FF">
          <w:pPr>
            <w:pStyle w:val="TOC2"/>
            <w:rPr>
              <w:rFonts w:asciiTheme="minorHAnsi" w:eastAsiaTheme="minorEastAsia" w:hAnsiTheme="minorHAnsi"/>
              <w:noProof/>
            </w:rPr>
          </w:pPr>
          <w:hyperlink w:anchor="_Toc57482565" w:history="1">
            <w:r w:rsidR="00CC526D" w:rsidRPr="00AB1A34">
              <w:rPr>
                <w:rStyle w:val="Hyperlink"/>
                <w:noProof/>
                <w:lang w:val="en-GB"/>
              </w:rPr>
              <w:t>4.3</w:t>
            </w:r>
            <w:r w:rsidR="00CC526D">
              <w:rPr>
                <w:rFonts w:asciiTheme="minorHAnsi" w:eastAsiaTheme="minorEastAsia" w:hAnsiTheme="minorHAnsi"/>
                <w:noProof/>
              </w:rPr>
              <w:tab/>
            </w:r>
            <w:r w:rsidR="00CC526D" w:rsidRPr="00AB1A34">
              <w:rPr>
                <w:rStyle w:val="Hyperlink"/>
                <w:noProof/>
                <w:lang w:val="en-GB"/>
              </w:rPr>
              <w:t>LiDAR</w:t>
            </w:r>
            <w:r w:rsidR="00CC526D">
              <w:rPr>
                <w:noProof/>
                <w:webHidden/>
              </w:rPr>
              <w:tab/>
            </w:r>
            <w:r w:rsidR="00CC526D">
              <w:rPr>
                <w:noProof/>
                <w:webHidden/>
              </w:rPr>
              <w:fldChar w:fldCharType="begin"/>
            </w:r>
            <w:r w:rsidR="00CC526D">
              <w:rPr>
                <w:noProof/>
                <w:webHidden/>
              </w:rPr>
              <w:instrText xml:space="preserve"> PAGEREF _Toc57482565 \h </w:instrText>
            </w:r>
            <w:r w:rsidR="00CC526D">
              <w:rPr>
                <w:noProof/>
                <w:webHidden/>
              </w:rPr>
            </w:r>
            <w:r w:rsidR="00CC526D">
              <w:rPr>
                <w:noProof/>
                <w:webHidden/>
              </w:rPr>
              <w:fldChar w:fldCharType="separate"/>
            </w:r>
            <w:r w:rsidR="001554E9">
              <w:rPr>
                <w:noProof/>
                <w:webHidden/>
              </w:rPr>
              <w:t>60</w:t>
            </w:r>
            <w:r w:rsidR="00CC526D">
              <w:rPr>
                <w:noProof/>
                <w:webHidden/>
              </w:rPr>
              <w:fldChar w:fldCharType="end"/>
            </w:r>
          </w:hyperlink>
        </w:p>
        <w:p w14:paraId="783E14A3" w14:textId="0E102F49" w:rsidR="00CC526D" w:rsidRDefault="006E64FF">
          <w:pPr>
            <w:pStyle w:val="TOC3"/>
            <w:rPr>
              <w:rFonts w:asciiTheme="minorHAnsi" w:eastAsiaTheme="minorEastAsia" w:hAnsiTheme="minorHAnsi"/>
              <w:noProof/>
            </w:rPr>
          </w:pPr>
          <w:hyperlink w:anchor="_Toc57482566" w:history="1">
            <w:r w:rsidR="00CC526D" w:rsidRPr="00AB1A34">
              <w:rPr>
                <w:rStyle w:val="Hyperlink"/>
                <w:noProof/>
                <w:lang w:val="en-GB"/>
              </w:rPr>
              <w:t>4.3.1</w:t>
            </w:r>
            <w:r w:rsidR="00CC526D">
              <w:rPr>
                <w:rFonts w:asciiTheme="minorHAnsi" w:eastAsiaTheme="minorEastAsia" w:hAnsiTheme="minorHAnsi"/>
                <w:noProof/>
              </w:rPr>
              <w:tab/>
            </w:r>
            <w:r w:rsidR="00CC526D" w:rsidRPr="00AB1A34">
              <w:rPr>
                <w:rStyle w:val="Hyperlink"/>
                <w:noProof/>
                <w:lang w:val="en-GB"/>
              </w:rPr>
              <w:t>ALS Acquisition</w:t>
            </w:r>
            <w:r w:rsidR="00CC526D">
              <w:rPr>
                <w:noProof/>
                <w:webHidden/>
              </w:rPr>
              <w:tab/>
            </w:r>
            <w:r w:rsidR="00CC526D">
              <w:rPr>
                <w:noProof/>
                <w:webHidden/>
              </w:rPr>
              <w:fldChar w:fldCharType="begin"/>
            </w:r>
            <w:r w:rsidR="00CC526D">
              <w:rPr>
                <w:noProof/>
                <w:webHidden/>
              </w:rPr>
              <w:instrText xml:space="preserve"> PAGEREF _Toc57482566 \h </w:instrText>
            </w:r>
            <w:r w:rsidR="00CC526D">
              <w:rPr>
                <w:noProof/>
                <w:webHidden/>
              </w:rPr>
            </w:r>
            <w:r w:rsidR="00CC526D">
              <w:rPr>
                <w:noProof/>
                <w:webHidden/>
              </w:rPr>
              <w:fldChar w:fldCharType="separate"/>
            </w:r>
            <w:r w:rsidR="001554E9">
              <w:rPr>
                <w:noProof/>
                <w:webHidden/>
              </w:rPr>
              <w:t>61</w:t>
            </w:r>
            <w:r w:rsidR="00CC526D">
              <w:rPr>
                <w:noProof/>
                <w:webHidden/>
              </w:rPr>
              <w:fldChar w:fldCharType="end"/>
            </w:r>
          </w:hyperlink>
        </w:p>
        <w:p w14:paraId="00AA9672" w14:textId="05ECC916" w:rsidR="00CC526D" w:rsidRDefault="006E64FF">
          <w:pPr>
            <w:pStyle w:val="TOC3"/>
            <w:rPr>
              <w:rFonts w:asciiTheme="minorHAnsi" w:eastAsiaTheme="minorEastAsia" w:hAnsiTheme="minorHAnsi"/>
              <w:noProof/>
            </w:rPr>
          </w:pPr>
          <w:hyperlink w:anchor="_Toc57482567" w:history="1">
            <w:r w:rsidR="00CC526D" w:rsidRPr="00AB1A34">
              <w:rPr>
                <w:rStyle w:val="Hyperlink"/>
                <w:noProof/>
              </w:rPr>
              <w:t>4.3.2</w:t>
            </w:r>
            <w:r w:rsidR="00CC526D">
              <w:rPr>
                <w:rFonts w:asciiTheme="minorHAnsi" w:eastAsiaTheme="minorEastAsia" w:hAnsiTheme="minorHAnsi"/>
                <w:noProof/>
              </w:rPr>
              <w:tab/>
            </w:r>
            <w:r w:rsidR="00CC526D" w:rsidRPr="00AB1A34">
              <w:rPr>
                <w:rStyle w:val="Hyperlink"/>
                <w:noProof/>
              </w:rPr>
              <w:t>LiDAR data pre-processing</w:t>
            </w:r>
            <w:r w:rsidR="00CC526D">
              <w:rPr>
                <w:noProof/>
                <w:webHidden/>
              </w:rPr>
              <w:tab/>
            </w:r>
            <w:r w:rsidR="00CC526D">
              <w:rPr>
                <w:noProof/>
                <w:webHidden/>
              </w:rPr>
              <w:fldChar w:fldCharType="begin"/>
            </w:r>
            <w:r w:rsidR="00CC526D">
              <w:rPr>
                <w:noProof/>
                <w:webHidden/>
              </w:rPr>
              <w:instrText xml:space="preserve"> PAGEREF _Toc57482567 \h </w:instrText>
            </w:r>
            <w:r w:rsidR="00CC526D">
              <w:rPr>
                <w:noProof/>
                <w:webHidden/>
              </w:rPr>
            </w:r>
            <w:r w:rsidR="00CC526D">
              <w:rPr>
                <w:noProof/>
                <w:webHidden/>
              </w:rPr>
              <w:fldChar w:fldCharType="separate"/>
            </w:r>
            <w:r w:rsidR="001554E9">
              <w:rPr>
                <w:noProof/>
                <w:webHidden/>
              </w:rPr>
              <w:t>62</w:t>
            </w:r>
            <w:r w:rsidR="00CC526D">
              <w:rPr>
                <w:noProof/>
                <w:webHidden/>
              </w:rPr>
              <w:fldChar w:fldCharType="end"/>
            </w:r>
          </w:hyperlink>
        </w:p>
        <w:p w14:paraId="2B5A562D" w14:textId="3C6DD468" w:rsidR="00CC526D" w:rsidRDefault="006E64FF">
          <w:pPr>
            <w:pStyle w:val="TOC3"/>
            <w:rPr>
              <w:rFonts w:asciiTheme="minorHAnsi" w:eastAsiaTheme="minorEastAsia" w:hAnsiTheme="minorHAnsi"/>
              <w:noProof/>
            </w:rPr>
          </w:pPr>
          <w:hyperlink w:anchor="_Toc57482568" w:history="1">
            <w:r w:rsidR="00CC526D" w:rsidRPr="00AB1A34">
              <w:rPr>
                <w:rStyle w:val="Hyperlink"/>
                <w:noProof/>
              </w:rPr>
              <w:t>4.3.3</w:t>
            </w:r>
            <w:r w:rsidR="00CC526D">
              <w:rPr>
                <w:rFonts w:asciiTheme="minorHAnsi" w:eastAsiaTheme="minorEastAsia" w:hAnsiTheme="minorHAnsi"/>
                <w:noProof/>
              </w:rPr>
              <w:tab/>
            </w:r>
            <w:r w:rsidR="00CC526D" w:rsidRPr="00AB1A34">
              <w:rPr>
                <w:rStyle w:val="Hyperlink"/>
                <w:noProof/>
              </w:rPr>
              <w:t>Metrics extraction</w:t>
            </w:r>
            <w:r w:rsidR="00CC526D">
              <w:rPr>
                <w:noProof/>
                <w:webHidden/>
              </w:rPr>
              <w:tab/>
            </w:r>
            <w:r w:rsidR="00CC526D">
              <w:rPr>
                <w:noProof/>
                <w:webHidden/>
              </w:rPr>
              <w:fldChar w:fldCharType="begin"/>
            </w:r>
            <w:r w:rsidR="00CC526D">
              <w:rPr>
                <w:noProof/>
                <w:webHidden/>
              </w:rPr>
              <w:instrText xml:space="preserve"> PAGEREF _Toc57482568 \h </w:instrText>
            </w:r>
            <w:r w:rsidR="00CC526D">
              <w:rPr>
                <w:noProof/>
                <w:webHidden/>
              </w:rPr>
            </w:r>
            <w:r w:rsidR="00CC526D">
              <w:rPr>
                <w:noProof/>
                <w:webHidden/>
              </w:rPr>
              <w:fldChar w:fldCharType="separate"/>
            </w:r>
            <w:r w:rsidR="001554E9">
              <w:rPr>
                <w:noProof/>
                <w:webHidden/>
              </w:rPr>
              <w:t>63</w:t>
            </w:r>
            <w:r w:rsidR="00CC526D">
              <w:rPr>
                <w:noProof/>
                <w:webHidden/>
              </w:rPr>
              <w:fldChar w:fldCharType="end"/>
            </w:r>
          </w:hyperlink>
        </w:p>
        <w:p w14:paraId="43A8D01E" w14:textId="600BB3EF" w:rsidR="00CC526D" w:rsidRDefault="006E64FF">
          <w:pPr>
            <w:pStyle w:val="TOC3"/>
            <w:rPr>
              <w:rFonts w:asciiTheme="minorHAnsi" w:eastAsiaTheme="minorEastAsia" w:hAnsiTheme="minorHAnsi"/>
              <w:noProof/>
            </w:rPr>
          </w:pPr>
          <w:hyperlink w:anchor="_Toc57482569" w:history="1">
            <w:r w:rsidR="00CC526D" w:rsidRPr="00AB1A34">
              <w:rPr>
                <w:rStyle w:val="Hyperlink"/>
                <w:noProof/>
                <w:lang w:val="en-GB"/>
              </w:rPr>
              <w:t>4.3.4</w:t>
            </w:r>
            <w:r w:rsidR="00CC526D">
              <w:rPr>
                <w:rFonts w:asciiTheme="minorHAnsi" w:eastAsiaTheme="minorEastAsia" w:hAnsiTheme="minorHAnsi"/>
                <w:noProof/>
              </w:rPr>
              <w:tab/>
            </w:r>
            <w:r w:rsidR="00CC526D" w:rsidRPr="00AB1A34">
              <w:rPr>
                <w:rStyle w:val="Hyperlink"/>
                <w:noProof/>
                <w:lang w:val="en-GB"/>
              </w:rPr>
              <w:t>Modelling</w:t>
            </w:r>
            <w:r w:rsidR="00CC526D">
              <w:rPr>
                <w:noProof/>
                <w:webHidden/>
              </w:rPr>
              <w:tab/>
            </w:r>
            <w:r w:rsidR="00CC526D">
              <w:rPr>
                <w:noProof/>
                <w:webHidden/>
              </w:rPr>
              <w:fldChar w:fldCharType="begin"/>
            </w:r>
            <w:r w:rsidR="00CC526D">
              <w:rPr>
                <w:noProof/>
                <w:webHidden/>
              </w:rPr>
              <w:instrText xml:space="preserve"> PAGEREF _Toc57482569 \h </w:instrText>
            </w:r>
            <w:r w:rsidR="00CC526D">
              <w:rPr>
                <w:noProof/>
                <w:webHidden/>
              </w:rPr>
            </w:r>
            <w:r w:rsidR="00CC526D">
              <w:rPr>
                <w:noProof/>
                <w:webHidden/>
              </w:rPr>
              <w:fldChar w:fldCharType="separate"/>
            </w:r>
            <w:r w:rsidR="001554E9">
              <w:rPr>
                <w:noProof/>
                <w:webHidden/>
              </w:rPr>
              <w:t>64</w:t>
            </w:r>
            <w:r w:rsidR="00CC526D">
              <w:rPr>
                <w:noProof/>
                <w:webHidden/>
              </w:rPr>
              <w:fldChar w:fldCharType="end"/>
            </w:r>
          </w:hyperlink>
        </w:p>
        <w:p w14:paraId="3E44F716" w14:textId="4FA889F2" w:rsidR="00CC526D" w:rsidRDefault="006E64FF">
          <w:pPr>
            <w:pStyle w:val="TOC3"/>
            <w:rPr>
              <w:rFonts w:asciiTheme="minorHAnsi" w:eastAsiaTheme="minorEastAsia" w:hAnsiTheme="minorHAnsi"/>
              <w:noProof/>
            </w:rPr>
          </w:pPr>
          <w:hyperlink w:anchor="_Toc57482570" w:history="1">
            <w:r w:rsidR="00CC526D" w:rsidRPr="00AB1A34">
              <w:rPr>
                <w:rStyle w:val="Hyperlink"/>
                <w:noProof/>
                <w:lang w:val="en-GB"/>
              </w:rPr>
              <w:t>4.3.5</w:t>
            </w:r>
            <w:r w:rsidR="00CC526D">
              <w:rPr>
                <w:rFonts w:asciiTheme="minorHAnsi" w:eastAsiaTheme="minorEastAsia" w:hAnsiTheme="minorHAnsi"/>
                <w:noProof/>
              </w:rPr>
              <w:tab/>
            </w:r>
            <w:r w:rsidR="00CC526D" w:rsidRPr="00AB1A34">
              <w:rPr>
                <w:rStyle w:val="Hyperlink"/>
                <w:noProof/>
                <w:lang w:val="en-GB"/>
              </w:rPr>
              <w:t>Results and Discursion</w:t>
            </w:r>
            <w:r w:rsidR="00CC526D">
              <w:rPr>
                <w:noProof/>
                <w:webHidden/>
              </w:rPr>
              <w:tab/>
            </w:r>
            <w:r w:rsidR="00CC526D">
              <w:rPr>
                <w:noProof/>
                <w:webHidden/>
              </w:rPr>
              <w:fldChar w:fldCharType="begin"/>
            </w:r>
            <w:r w:rsidR="00CC526D">
              <w:rPr>
                <w:noProof/>
                <w:webHidden/>
              </w:rPr>
              <w:instrText xml:space="preserve"> PAGEREF _Toc57482570 \h </w:instrText>
            </w:r>
            <w:r w:rsidR="00CC526D">
              <w:rPr>
                <w:noProof/>
                <w:webHidden/>
              </w:rPr>
            </w:r>
            <w:r w:rsidR="00CC526D">
              <w:rPr>
                <w:noProof/>
                <w:webHidden/>
              </w:rPr>
              <w:fldChar w:fldCharType="separate"/>
            </w:r>
            <w:r w:rsidR="001554E9">
              <w:rPr>
                <w:noProof/>
                <w:webHidden/>
              </w:rPr>
              <w:t>66</w:t>
            </w:r>
            <w:r w:rsidR="00CC526D">
              <w:rPr>
                <w:noProof/>
                <w:webHidden/>
              </w:rPr>
              <w:fldChar w:fldCharType="end"/>
            </w:r>
          </w:hyperlink>
        </w:p>
        <w:p w14:paraId="76C7E39A" w14:textId="75889AA1" w:rsidR="00CC526D" w:rsidRDefault="006E64FF">
          <w:pPr>
            <w:pStyle w:val="TOC1"/>
            <w:rPr>
              <w:rFonts w:asciiTheme="minorHAnsi" w:eastAsiaTheme="minorEastAsia" w:hAnsiTheme="minorHAnsi"/>
              <w:noProof/>
            </w:rPr>
          </w:pPr>
          <w:hyperlink w:anchor="_Toc57482571" w:history="1">
            <w:r w:rsidR="00CC526D" w:rsidRPr="00AB1A34">
              <w:rPr>
                <w:rStyle w:val="Hyperlink"/>
                <w:noProof/>
              </w:rPr>
              <w:t>5.</w:t>
            </w:r>
            <w:r w:rsidR="00CC526D">
              <w:rPr>
                <w:rFonts w:asciiTheme="minorHAnsi" w:eastAsiaTheme="minorEastAsia" w:hAnsiTheme="minorHAnsi"/>
                <w:noProof/>
              </w:rPr>
              <w:tab/>
            </w:r>
            <w:r w:rsidR="00CC526D" w:rsidRPr="00AB1A34">
              <w:rPr>
                <w:rStyle w:val="Hyperlink"/>
                <w:noProof/>
              </w:rPr>
              <w:t>Comparison of methods</w:t>
            </w:r>
            <w:r w:rsidR="00CC526D">
              <w:rPr>
                <w:noProof/>
                <w:webHidden/>
              </w:rPr>
              <w:tab/>
            </w:r>
            <w:r w:rsidR="00CC526D">
              <w:rPr>
                <w:noProof/>
                <w:webHidden/>
              </w:rPr>
              <w:fldChar w:fldCharType="begin"/>
            </w:r>
            <w:r w:rsidR="00CC526D">
              <w:rPr>
                <w:noProof/>
                <w:webHidden/>
              </w:rPr>
              <w:instrText xml:space="preserve"> PAGEREF _Toc57482571 \h </w:instrText>
            </w:r>
            <w:r w:rsidR="00CC526D">
              <w:rPr>
                <w:noProof/>
                <w:webHidden/>
              </w:rPr>
            </w:r>
            <w:r w:rsidR="00CC526D">
              <w:rPr>
                <w:noProof/>
                <w:webHidden/>
              </w:rPr>
              <w:fldChar w:fldCharType="separate"/>
            </w:r>
            <w:r w:rsidR="001554E9">
              <w:rPr>
                <w:noProof/>
                <w:webHidden/>
              </w:rPr>
              <w:t>71</w:t>
            </w:r>
            <w:r w:rsidR="00CC526D">
              <w:rPr>
                <w:noProof/>
                <w:webHidden/>
              </w:rPr>
              <w:fldChar w:fldCharType="end"/>
            </w:r>
          </w:hyperlink>
        </w:p>
        <w:p w14:paraId="6D737843" w14:textId="7E9C8CFB" w:rsidR="00CC526D" w:rsidRDefault="006E64FF">
          <w:pPr>
            <w:pStyle w:val="TOC2"/>
            <w:rPr>
              <w:rFonts w:asciiTheme="minorHAnsi" w:eastAsiaTheme="minorEastAsia" w:hAnsiTheme="minorHAnsi"/>
              <w:noProof/>
            </w:rPr>
          </w:pPr>
          <w:hyperlink w:anchor="_Toc57482572" w:history="1">
            <w:r w:rsidR="00CC526D" w:rsidRPr="00AB1A34">
              <w:rPr>
                <w:rStyle w:val="Hyperlink"/>
                <w:noProof/>
                <w:lang w:val="en-GB"/>
              </w:rPr>
              <w:t>5.1</w:t>
            </w:r>
            <w:r w:rsidR="00CC526D">
              <w:rPr>
                <w:rFonts w:asciiTheme="minorHAnsi" w:eastAsiaTheme="minorEastAsia" w:hAnsiTheme="minorHAnsi"/>
                <w:noProof/>
              </w:rPr>
              <w:tab/>
            </w:r>
            <w:r w:rsidR="00CC526D" w:rsidRPr="00AB1A34">
              <w:rPr>
                <w:rStyle w:val="Hyperlink"/>
                <w:noProof/>
                <w:lang w:val="en-GB"/>
              </w:rPr>
              <w:t>Summary of Pros and cons of each methodology</w:t>
            </w:r>
            <w:r w:rsidR="00CC526D">
              <w:rPr>
                <w:noProof/>
                <w:webHidden/>
              </w:rPr>
              <w:tab/>
            </w:r>
            <w:r w:rsidR="00CC526D">
              <w:rPr>
                <w:noProof/>
                <w:webHidden/>
              </w:rPr>
              <w:fldChar w:fldCharType="begin"/>
            </w:r>
            <w:r w:rsidR="00CC526D">
              <w:rPr>
                <w:noProof/>
                <w:webHidden/>
              </w:rPr>
              <w:instrText xml:space="preserve"> PAGEREF _Toc57482572 \h </w:instrText>
            </w:r>
            <w:r w:rsidR="00CC526D">
              <w:rPr>
                <w:noProof/>
                <w:webHidden/>
              </w:rPr>
            </w:r>
            <w:r w:rsidR="00CC526D">
              <w:rPr>
                <w:noProof/>
                <w:webHidden/>
              </w:rPr>
              <w:fldChar w:fldCharType="separate"/>
            </w:r>
            <w:r w:rsidR="001554E9">
              <w:rPr>
                <w:noProof/>
                <w:webHidden/>
              </w:rPr>
              <w:t>72</w:t>
            </w:r>
            <w:r w:rsidR="00CC526D">
              <w:rPr>
                <w:noProof/>
                <w:webHidden/>
              </w:rPr>
              <w:fldChar w:fldCharType="end"/>
            </w:r>
          </w:hyperlink>
        </w:p>
        <w:p w14:paraId="01D9A325" w14:textId="6F1E47C7" w:rsidR="00CC526D" w:rsidRDefault="006E64FF">
          <w:pPr>
            <w:pStyle w:val="TOC3"/>
            <w:rPr>
              <w:rFonts w:asciiTheme="minorHAnsi" w:eastAsiaTheme="minorEastAsia" w:hAnsiTheme="minorHAnsi"/>
              <w:noProof/>
            </w:rPr>
          </w:pPr>
          <w:hyperlink w:anchor="_Toc57482573" w:history="1">
            <w:r w:rsidR="00CC526D" w:rsidRPr="00AB1A34">
              <w:rPr>
                <w:rStyle w:val="Hyperlink"/>
                <w:noProof/>
                <w:lang w:val="en-GB"/>
              </w:rPr>
              <w:t>5.1.1</w:t>
            </w:r>
            <w:r w:rsidR="00CC526D">
              <w:rPr>
                <w:rFonts w:asciiTheme="minorHAnsi" w:eastAsiaTheme="minorEastAsia" w:hAnsiTheme="minorHAnsi"/>
                <w:noProof/>
              </w:rPr>
              <w:tab/>
            </w:r>
            <w:r w:rsidR="00CC526D" w:rsidRPr="00AB1A34">
              <w:rPr>
                <w:rStyle w:val="Hyperlink"/>
                <w:noProof/>
                <w:lang w:val="en-GB"/>
              </w:rPr>
              <w:t>WCM Method</w:t>
            </w:r>
            <w:r w:rsidR="00CC526D">
              <w:rPr>
                <w:noProof/>
                <w:webHidden/>
              </w:rPr>
              <w:tab/>
            </w:r>
            <w:r w:rsidR="00CC526D">
              <w:rPr>
                <w:noProof/>
                <w:webHidden/>
              </w:rPr>
              <w:fldChar w:fldCharType="begin"/>
            </w:r>
            <w:r w:rsidR="00CC526D">
              <w:rPr>
                <w:noProof/>
                <w:webHidden/>
              </w:rPr>
              <w:instrText xml:space="preserve"> PAGEREF _Toc57482573 \h </w:instrText>
            </w:r>
            <w:r w:rsidR="00CC526D">
              <w:rPr>
                <w:noProof/>
                <w:webHidden/>
              </w:rPr>
            </w:r>
            <w:r w:rsidR="00CC526D">
              <w:rPr>
                <w:noProof/>
                <w:webHidden/>
              </w:rPr>
              <w:fldChar w:fldCharType="separate"/>
            </w:r>
            <w:r w:rsidR="001554E9">
              <w:rPr>
                <w:noProof/>
                <w:webHidden/>
              </w:rPr>
              <w:t>72</w:t>
            </w:r>
            <w:r w:rsidR="00CC526D">
              <w:rPr>
                <w:noProof/>
                <w:webHidden/>
              </w:rPr>
              <w:fldChar w:fldCharType="end"/>
            </w:r>
          </w:hyperlink>
        </w:p>
        <w:p w14:paraId="15547F36" w14:textId="6411253A" w:rsidR="00CC526D" w:rsidRDefault="006E64FF">
          <w:pPr>
            <w:pStyle w:val="TOC3"/>
            <w:rPr>
              <w:rFonts w:asciiTheme="minorHAnsi" w:eastAsiaTheme="minorEastAsia" w:hAnsiTheme="minorHAnsi"/>
              <w:noProof/>
            </w:rPr>
          </w:pPr>
          <w:hyperlink w:anchor="_Toc57482574" w:history="1">
            <w:r w:rsidR="00CC526D" w:rsidRPr="00AB1A34">
              <w:rPr>
                <w:rStyle w:val="Hyperlink"/>
                <w:noProof/>
                <w:lang w:val="en-GB"/>
              </w:rPr>
              <w:t>5.1.2</w:t>
            </w:r>
            <w:r w:rsidR="00CC526D">
              <w:rPr>
                <w:rFonts w:asciiTheme="minorHAnsi" w:eastAsiaTheme="minorEastAsia" w:hAnsiTheme="minorHAnsi"/>
                <w:noProof/>
              </w:rPr>
              <w:tab/>
            </w:r>
            <w:r w:rsidR="00CC526D" w:rsidRPr="00AB1A34">
              <w:rPr>
                <w:rStyle w:val="Hyperlink"/>
                <w:noProof/>
                <w:lang w:val="en-GB"/>
              </w:rPr>
              <w:t>IWCM Method</w:t>
            </w:r>
            <w:r w:rsidR="00CC526D">
              <w:rPr>
                <w:noProof/>
                <w:webHidden/>
              </w:rPr>
              <w:tab/>
            </w:r>
            <w:r w:rsidR="00CC526D">
              <w:rPr>
                <w:noProof/>
                <w:webHidden/>
              </w:rPr>
              <w:fldChar w:fldCharType="begin"/>
            </w:r>
            <w:r w:rsidR="00CC526D">
              <w:rPr>
                <w:noProof/>
                <w:webHidden/>
              </w:rPr>
              <w:instrText xml:space="preserve"> PAGEREF _Toc57482574 \h </w:instrText>
            </w:r>
            <w:r w:rsidR="00CC526D">
              <w:rPr>
                <w:noProof/>
                <w:webHidden/>
              </w:rPr>
            </w:r>
            <w:r w:rsidR="00CC526D">
              <w:rPr>
                <w:noProof/>
                <w:webHidden/>
              </w:rPr>
              <w:fldChar w:fldCharType="separate"/>
            </w:r>
            <w:r w:rsidR="001554E9">
              <w:rPr>
                <w:noProof/>
                <w:webHidden/>
              </w:rPr>
              <w:t>72</w:t>
            </w:r>
            <w:r w:rsidR="00CC526D">
              <w:rPr>
                <w:noProof/>
                <w:webHidden/>
              </w:rPr>
              <w:fldChar w:fldCharType="end"/>
            </w:r>
          </w:hyperlink>
        </w:p>
        <w:p w14:paraId="65A0FA02" w14:textId="7DFD34FF" w:rsidR="00CC526D" w:rsidRDefault="006E64FF">
          <w:pPr>
            <w:pStyle w:val="TOC3"/>
            <w:rPr>
              <w:rFonts w:asciiTheme="minorHAnsi" w:eastAsiaTheme="minorEastAsia" w:hAnsiTheme="minorHAnsi"/>
              <w:noProof/>
            </w:rPr>
          </w:pPr>
          <w:hyperlink w:anchor="_Toc57482575" w:history="1">
            <w:r w:rsidR="00CC526D" w:rsidRPr="00AB1A34">
              <w:rPr>
                <w:rStyle w:val="Hyperlink"/>
                <w:noProof/>
              </w:rPr>
              <w:t>5.1.3</w:t>
            </w:r>
            <w:r w:rsidR="00CC526D">
              <w:rPr>
                <w:rFonts w:asciiTheme="minorHAnsi" w:eastAsiaTheme="minorEastAsia" w:hAnsiTheme="minorHAnsi"/>
                <w:noProof/>
              </w:rPr>
              <w:tab/>
            </w:r>
            <w:r w:rsidR="00CC526D" w:rsidRPr="00AB1A34">
              <w:rPr>
                <w:rStyle w:val="Hyperlink"/>
                <w:noProof/>
                <w:lang w:val="en-GB"/>
              </w:rPr>
              <w:t>LiDAR</w:t>
            </w:r>
            <w:r w:rsidR="00CC526D">
              <w:rPr>
                <w:noProof/>
                <w:webHidden/>
              </w:rPr>
              <w:tab/>
            </w:r>
            <w:r w:rsidR="00CC526D">
              <w:rPr>
                <w:noProof/>
                <w:webHidden/>
              </w:rPr>
              <w:fldChar w:fldCharType="begin"/>
            </w:r>
            <w:r w:rsidR="00CC526D">
              <w:rPr>
                <w:noProof/>
                <w:webHidden/>
              </w:rPr>
              <w:instrText xml:space="preserve"> PAGEREF _Toc57482575 \h </w:instrText>
            </w:r>
            <w:r w:rsidR="00CC526D">
              <w:rPr>
                <w:noProof/>
                <w:webHidden/>
              </w:rPr>
            </w:r>
            <w:r w:rsidR="00CC526D">
              <w:rPr>
                <w:noProof/>
                <w:webHidden/>
              </w:rPr>
              <w:fldChar w:fldCharType="separate"/>
            </w:r>
            <w:r w:rsidR="001554E9">
              <w:rPr>
                <w:noProof/>
                <w:webHidden/>
              </w:rPr>
              <w:t>73</w:t>
            </w:r>
            <w:r w:rsidR="00CC526D">
              <w:rPr>
                <w:noProof/>
                <w:webHidden/>
              </w:rPr>
              <w:fldChar w:fldCharType="end"/>
            </w:r>
          </w:hyperlink>
        </w:p>
        <w:p w14:paraId="6BA402D4" w14:textId="3D3FCFED" w:rsidR="00CC526D" w:rsidRDefault="006E64FF">
          <w:pPr>
            <w:pStyle w:val="TOC1"/>
            <w:rPr>
              <w:rFonts w:asciiTheme="minorHAnsi" w:eastAsiaTheme="minorEastAsia" w:hAnsiTheme="minorHAnsi"/>
              <w:noProof/>
            </w:rPr>
          </w:pPr>
          <w:hyperlink w:anchor="_Toc57482576" w:history="1">
            <w:r w:rsidR="00CC526D" w:rsidRPr="00AB1A34">
              <w:rPr>
                <w:rStyle w:val="Hyperlink"/>
                <w:noProof/>
                <w:lang w:val="en-GB"/>
              </w:rPr>
              <w:t>6.</w:t>
            </w:r>
            <w:r w:rsidR="00CC526D">
              <w:rPr>
                <w:rFonts w:asciiTheme="minorHAnsi" w:eastAsiaTheme="minorEastAsia" w:hAnsiTheme="minorHAnsi"/>
                <w:noProof/>
              </w:rPr>
              <w:tab/>
            </w:r>
            <w:r w:rsidR="00CC526D" w:rsidRPr="00AB1A34">
              <w:rPr>
                <w:rStyle w:val="Hyperlink"/>
                <w:noProof/>
                <w:lang w:val="en-GB"/>
              </w:rPr>
              <w:t>Recommendations</w:t>
            </w:r>
            <w:r w:rsidR="00CC526D">
              <w:rPr>
                <w:noProof/>
                <w:webHidden/>
              </w:rPr>
              <w:tab/>
            </w:r>
            <w:r w:rsidR="00CC526D">
              <w:rPr>
                <w:noProof/>
                <w:webHidden/>
              </w:rPr>
              <w:fldChar w:fldCharType="begin"/>
            </w:r>
            <w:r w:rsidR="00CC526D">
              <w:rPr>
                <w:noProof/>
                <w:webHidden/>
              </w:rPr>
              <w:instrText xml:space="preserve"> PAGEREF _Toc57482576 \h </w:instrText>
            </w:r>
            <w:r w:rsidR="00CC526D">
              <w:rPr>
                <w:noProof/>
                <w:webHidden/>
              </w:rPr>
            </w:r>
            <w:r w:rsidR="00CC526D">
              <w:rPr>
                <w:noProof/>
                <w:webHidden/>
              </w:rPr>
              <w:fldChar w:fldCharType="separate"/>
            </w:r>
            <w:r w:rsidR="001554E9">
              <w:rPr>
                <w:noProof/>
                <w:webHidden/>
              </w:rPr>
              <w:t>74</w:t>
            </w:r>
            <w:r w:rsidR="00CC526D">
              <w:rPr>
                <w:noProof/>
                <w:webHidden/>
              </w:rPr>
              <w:fldChar w:fldCharType="end"/>
            </w:r>
          </w:hyperlink>
        </w:p>
        <w:p w14:paraId="0E0D72A2" w14:textId="4ED60957" w:rsidR="00CC526D" w:rsidRDefault="006E64FF">
          <w:pPr>
            <w:pStyle w:val="TOC1"/>
            <w:rPr>
              <w:rFonts w:asciiTheme="minorHAnsi" w:eastAsiaTheme="minorEastAsia" w:hAnsiTheme="minorHAnsi"/>
              <w:noProof/>
            </w:rPr>
          </w:pPr>
          <w:hyperlink w:anchor="_Toc57482577" w:history="1">
            <w:r w:rsidR="00CC526D" w:rsidRPr="00AB1A34">
              <w:rPr>
                <w:rStyle w:val="Hyperlink"/>
                <w:noProof/>
                <w:lang w:val="es-ES"/>
              </w:rPr>
              <w:t>References</w:t>
            </w:r>
            <w:r w:rsidR="00CC526D">
              <w:rPr>
                <w:noProof/>
                <w:webHidden/>
              </w:rPr>
              <w:tab/>
            </w:r>
            <w:r w:rsidR="00CC526D">
              <w:rPr>
                <w:noProof/>
                <w:webHidden/>
              </w:rPr>
              <w:fldChar w:fldCharType="begin"/>
            </w:r>
            <w:r w:rsidR="00CC526D">
              <w:rPr>
                <w:noProof/>
                <w:webHidden/>
              </w:rPr>
              <w:instrText xml:space="preserve"> PAGEREF _Toc57482577 \h </w:instrText>
            </w:r>
            <w:r w:rsidR="00CC526D">
              <w:rPr>
                <w:noProof/>
                <w:webHidden/>
              </w:rPr>
            </w:r>
            <w:r w:rsidR="00CC526D">
              <w:rPr>
                <w:noProof/>
                <w:webHidden/>
              </w:rPr>
              <w:fldChar w:fldCharType="separate"/>
            </w:r>
            <w:r w:rsidR="001554E9">
              <w:rPr>
                <w:noProof/>
                <w:webHidden/>
              </w:rPr>
              <w:t>76</w:t>
            </w:r>
            <w:r w:rsidR="00CC526D">
              <w:rPr>
                <w:noProof/>
                <w:webHidden/>
              </w:rPr>
              <w:fldChar w:fldCharType="end"/>
            </w:r>
          </w:hyperlink>
        </w:p>
        <w:p w14:paraId="34F36ED1" w14:textId="6D79289E" w:rsidR="00CC526D" w:rsidRDefault="006E64FF">
          <w:pPr>
            <w:pStyle w:val="TOC1"/>
            <w:rPr>
              <w:rFonts w:asciiTheme="minorHAnsi" w:eastAsiaTheme="minorEastAsia" w:hAnsiTheme="minorHAnsi"/>
              <w:noProof/>
            </w:rPr>
          </w:pPr>
          <w:hyperlink w:anchor="_Toc57482578" w:history="1">
            <w:r w:rsidR="00CC526D" w:rsidRPr="00AB1A34">
              <w:rPr>
                <w:rStyle w:val="Hyperlink"/>
                <w:noProof/>
                <w:lang w:val="en-GB"/>
              </w:rPr>
              <w:t>Annex I: Table of figures</w:t>
            </w:r>
            <w:r w:rsidR="00CC526D">
              <w:rPr>
                <w:noProof/>
                <w:webHidden/>
              </w:rPr>
              <w:tab/>
            </w:r>
            <w:r w:rsidR="00CC526D">
              <w:rPr>
                <w:noProof/>
                <w:webHidden/>
              </w:rPr>
              <w:fldChar w:fldCharType="begin"/>
            </w:r>
            <w:r w:rsidR="00CC526D">
              <w:rPr>
                <w:noProof/>
                <w:webHidden/>
              </w:rPr>
              <w:instrText xml:space="preserve"> PAGEREF _Toc57482578 \h </w:instrText>
            </w:r>
            <w:r w:rsidR="00CC526D">
              <w:rPr>
                <w:noProof/>
                <w:webHidden/>
              </w:rPr>
            </w:r>
            <w:r w:rsidR="00CC526D">
              <w:rPr>
                <w:noProof/>
                <w:webHidden/>
              </w:rPr>
              <w:fldChar w:fldCharType="separate"/>
            </w:r>
            <w:r w:rsidR="001554E9">
              <w:rPr>
                <w:noProof/>
                <w:webHidden/>
              </w:rPr>
              <w:t>82</w:t>
            </w:r>
            <w:r w:rsidR="00CC526D">
              <w:rPr>
                <w:noProof/>
                <w:webHidden/>
              </w:rPr>
              <w:fldChar w:fldCharType="end"/>
            </w:r>
          </w:hyperlink>
        </w:p>
        <w:p w14:paraId="79EF2A14" w14:textId="2599C00B" w:rsidR="00CC526D" w:rsidRDefault="006E64FF">
          <w:pPr>
            <w:pStyle w:val="TOC1"/>
            <w:rPr>
              <w:rFonts w:asciiTheme="minorHAnsi" w:eastAsiaTheme="minorEastAsia" w:hAnsiTheme="minorHAnsi"/>
              <w:noProof/>
            </w:rPr>
          </w:pPr>
          <w:hyperlink w:anchor="_Toc57482579" w:history="1">
            <w:r w:rsidR="00CC526D" w:rsidRPr="00AB1A34">
              <w:rPr>
                <w:rStyle w:val="Hyperlink"/>
                <w:noProof/>
              </w:rPr>
              <w:t>Annex II: List of Tables</w:t>
            </w:r>
            <w:r w:rsidR="00CC526D">
              <w:rPr>
                <w:noProof/>
                <w:webHidden/>
              </w:rPr>
              <w:tab/>
            </w:r>
            <w:r w:rsidR="00CC526D">
              <w:rPr>
                <w:noProof/>
                <w:webHidden/>
              </w:rPr>
              <w:fldChar w:fldCharType="begin"/>
            </w:r>
            <w:r w:rsidR="00CC526D">
              <w:rPr>
                <w:noProof/>
                <w:webHidden/>
              </w:rPr>
              <w:instrText xml:space="preserve"> PAGEREF _Toc57482579 \h </w:instrText>
            </w:r>
            <w:r w:rsidR="00CC526D">
              <w:rPr>
                <w:noProof/>
                <w:webHidden/>
              </w:rPr>
            </w:r>
            <w:r w:rsidR="00CC526D">
              <w:rPr>
                <w:noProof/>
                <w:webHidden/>
              </w:rPr>
              <w:fldChar w:fldCharType="separate"/>
            </w:r>
            <w:r w:rsidR="001554E9">
              <w:rPr>
                <w:noProof/>
                <w:webHidden/>
              </w:rPr>
              <w:t>85</w:t>
            </w:r>
            <w:r w:rsidR="00CC526D">
              <w:rPr>
                <w:noProof/>
                <w:webHidden/>
              </w:rPr>
              <w:fldChar w:fldCharType="end"/>
            </w:r>
          </w:hyperlink>
        </w:p>
        <w:p w14:paraId="76CE153D" w14:textId="672E3F85" w:rsidR="00976AF8" w:rsidRDefault="00121AB0">
          <w:r>
            <w:fldChar w:fldCharType="end"/>
          </w:r>
        </w:p>
      </w:sdtContent>
    </w:sdt>
    <w:p w14:paraId="0720194C" w14:textId="6A376E8F" w:rsidR="001424AA" w:rsidRDefault="00F411A0" w:rsidP="00F411A0">
      <w:pPr>
        <w:spacing w:line="300" w:lineRule="exact"/>
        <w:jc w:val="left"/>
        <w:rPr>
          <w:lang w:val="en-GB"/>
        </w:rPr>
      </w:pPr>
      <w:r>
        <w:rPr>
          <w:lang w:val="en-GB"/>
        </w:rPr>
        <w:br w:type="page"/>
      </w:r>
    </w:p>
    <w:p w14:paraId="62048715" w14:textId="77777777" w:rsidR="00DA19D9" w:rsidRPr="00AB209F" w:rsidRDefault="00DA19D9" w:rsidP="00DA19D9">
      <w:pPr>
        <w:pStyle w:val="Heading1"/>
        <w:numPr>
          <w:ilvl w:val="0"/>
          <w:numId w:val="0"/>
        </w:numPr>
        <w:ind w:left="360" w:hanging="360"/>
      </w:pPr>
      <w:bookmarkStart w:id="5" w:name="_Toc57482534"/>
      <w:bookmarkStart w:id="6" w:name="_Toc223361310"/>
      <w:r w:rsidRPr="00AB209F">
        <w:lastRenderedPageBreak/>
        <w:t>Executive Summary</w:t>
      </w:r>
      <w:bookmarkEnd w:id="5"/>
    </w:p>
    <w:p w14:paraId="2D7C6272" w14:textId="79DD2F8D" w:rsidR="00A84E30" w:rsidRPr="0094049B" w:rsidRDefault="00A84E30" w:rsidP="0094049B">
      <w:pPr>
        <w:rPr>
          <w:rFonts w:cs="Arial"/>
        </w:rPr>
      </w:pPr>
      <w:r w:rsidRPr="0094049B">
        <w:rPr>
          <w:rFonts w:cs="Arial"/>
        </w:rPr>
        <w:t xml:space="preserve">Large-scale estimation of biomass and carbon content of vegetation is not simple. The traditional methods for forest biomass estimation, generally manual, are not sufficient to cover the need to have a broad and detailed knowledge of the biomass stored in natural environments (forests, shrublands, ML with vegetation, </w:t>
      </w:r>
      <w:r w:rsidR="00DC0A48" w:rsidRPr="0094049B">
        <w:rPr>
          <w:rFonts w:cs="Arial"/>
        </w:rPr>
        <w:t>etc.</w:t>
      </w:r>
      <w:r w:rsidRPr="0094049B">
        <w:rPr>
          <w:rFonts w:cs="Arial"/>
        </w:rPr>
        <w:t xml:space="preserve">). RADAR and LiDAR remote sensing sensors have the </w:t>
      </w:r>
      <w:r w:rsidR="00256A3B" w:rsidRPr="0094049B">
        <w:rPr>
          <w:rFonts w:cs="Arial"/>
        </w:rPr>
        <w:t>capacity</w:t>
      </w:r>
      <w:r w:rsidRPr="0094049B">
        <w:rPr>
          <w:rFonts w:cs="Arial"/>
        </w:rPr>
        <w:t xml:space="preserve"> to record large areas and derive from the data obtained</w:t>
      </w:r>
      <w:r w:rsidR="00944722">
        <w:rPr>
          <w:rFonts w:cs="Arial"/>
        </w:rPr>
        <w:t>,</w:t>
      </w:r>
      <w:r w:rsidRPr="0094049B">
        <w:rPr>
          <w:rFonts w:cs="Arial"/>
        </w:rPr>
        <w:t xml:space="preserve"> different forest parameters. These sensors can directly measure parameters such as height or number of individuals in a given area, but they can also indirectly estimate parameters such as wood volume, biomass and carbon content.</w:t>
      </w:r>
    </w:p>
    <w:p w14:paraId="3B1348DF" w14:textId="11CA750E" w:rsidR="00256A3B" w:rsidRPr="0094049B" w:rsidRDefault="00256A3B" w:rsidP="0094049B">
      <w:pPr>
        <w:rPr>
          <w:rFonts w:cs="Arial"/>
        </w:rPr>
      </w:pPr>
      <w:r w:rsidRPr="0094049B">
        <w:rPr>
          <w:rFonts w:cs="Arial"/>
        </w:rPr>
        <w:t>Task 2.6</w:t>
      </w:r>
      <w:r w:rsidR="00983217">
        <w:rPr>
          <w:rFonts w:cs="Arial"/>
        </w:rPr>
        <w:t xml:space="preserve"> “</w:t>
      </w:r>
      <w:r w:rsidR="00983217" w:rsidRPr="00983217">
        <w:rPr>
          <w:rFonts w:cs="Arial"/>
        </w:rPr>
        <w:t>Estimation of biomass volume at low productivity m/sm MLs</w:t>
      </w:r>
      <w:r w:rsidR="00983217">
        <w:rPr>
          <w:rFonts w:cs="Arial"/>
        </w:rPr>
        <w:t>”</w:t>
      </w:r>
      <w:r w:rsidRPr="0094049B">
        <w:rPr>
          <w:rFonts w:cs="Arial"/>
        </w:rPr>
        <w:t xml:space="preserve"> </w:t>
      </w:r>
      <w:r w:rsidR="00944722">
        <w:rPr>
          <w:rFonts w:cs="Arial"/>
        </w:rPr>
        <w:t>studies</w:t>
      </w:r>
      <w:r w:rsidRPr="0094049B">
        <w:rPr>
          <w:rFonts w:cs="Arial"/>
        </w:rPr>
        <w:t xml:space="preserve"> different methodologies for biomass estimation on marginal lands using RADAR and LiDAR data. To carry out this study we do not have biomass data from marginal lands </w:t>
      </w:r>
      <w:r w:rsidR="001D604B" w:rsidRPr="0094049B">
        <w:rPr>
          <w:rFonts w:cs="Arial"/>
        </w:rPr>
        <w:t>themselves</w:t>
      </w:r>
      <w:r w:rsidR="001D604B">
        <w:rPr>
          <w:rFonts w:cs="Arial"/>
        </w:rPr>
        <w:t xml:space="preserve"> but</w:t>
      </w:r>
      <w:r w:rsidRPr="0094049B">
        <w:rPr>
          <w:rFonts w:cs="Arial"/>
        </w:rPr>
        <w:t xml:space="preserve"> have worked with field data acquired in forests at the test sites of Espadán (Spain), Nogueruelas (Spain) and Thessaloniki (Greece). The RADAR data used are free and were provided by the ESA </w:t>
      </w:r>
      <w:r w:rsidR="009B5575">
        <w:rPr>
          <w:rFonts w:cs="Arial"/>
        </w:rPr>
        <w:t xml:space="preserve">Copernicus </w:t>
      </w:r>
      <w:r w:rsidRPr="0094049B">
        <w:rPr>
          <w:rFonts w:cs="Arial"/>
        </w:rPr>
        <w:t>Sentinel-1 and the LiDAR data were acquired through a private aerial system and have been provided by the UPV partner</w:t>
      </w:r>
      <w:r w:rsidR="009B5575">
        <w:rPr>
          <w:rFonts w:cs="Arial"/>
        </w:rPr>
        <w:t xml:space="preserve"> </w:t>
      </w:r>
      <w:r w:rsidR="009B5575" w:rsidRPr="009B5575">
        <w:rPr>
          <w:rFonts w:cs="Arial"/>
        </w:rPr>
        <w:t>through the [CGL2016-80705-R</w:t>
      </w:r>
      <w:r w:rsidR="009B5575">
        <w:rPr>
          <w:rFonts w:cs="Arial"/>
        </w:rPr>
        <w:t>]</w:t>
      </w:r>
      <w:r w:rsidR="009B5575" w:rsidRPr="009B5575">
        <w:rPr>
          <w:rFonts w:cs="Arial"/>
        </w:rPr>
        <w:t xml:space="preserve"> project financed by the Spanish Ministry and ERDF (European Regional Development Fund)</w:t>
      </w:r>
      <w:r w:rsidRPr="0094049B">
        <w:rPr>
          <w:rFonts w:cs="Arial"/>
        </w:rPr>
        <w:t>.</w:t>
      </w:r>
    </w:p>
    <w:p w14:paraId="6169B7BB" w14:textId="324A0327" w:rsidR="00256A3B" w:rsidRPr="0094049B" w:rsidRDefault="00256A3B" w:rsidP="0094049B">
      <w:pPr>
        <w:rPr>
          <w:rFonts w:cs="Arial"/>
        </w:rPr>
      </w:pPr>
      <w:r w:rsidRPr="0094049B">
        <w:rPr>
          <w:rFonts w:cs="Arial"/>
        </w:rPr>
        <w:t>The biomass estimat</w:t>
      </w:r>
      <w:r w:rsidR="00944722">
        <w:rPr>
          <w:rFonts w:cs="Arial"/>
        </w:rPr>
        <w:t>ion</w:t>
      </w:r>
      <w:r w:rsidRPr="0094049B">
        <w:rPr>
          <w:rFonts w:cs="Arial"/>
        </w:rPr>
        <w:t xml:space="preserve"> for the test areas has been </w:t>
      </w:r>
      <w:r w:rsidR="00944722">
        <w:rPr>
          <w:rFonts w:cs="Arial"/>
        </w:rPr>
        <w:t>implemented using</w:t>
      </w:r>
      <w:r w:rsidRPr="0094049B">
        <w:rPr>
          <w:rFonts w:cs="Arial"/>
        </w:rPr>
        <w:t xml:space="preserve"> 3 different approaches</w:t>
      </w:r>
      <w:r w:rsidR="004B29E7">
        <w:rPr>
          <w:rFonts w:cs="Arial"/>
        </w:rPr>
        <w:t>:</w:t>
      </w:r>
    </w:p>
    <w:p w14:paraId="6B55099C" w14:textId="1F89BF81" w:rsidR="00CE749A" w:rsidRPr="0094049B" w:rsidRDefault="00256A3B" w:rsidP="0094049B">
      <w:pPr>
        <w:pStyle w:val="ListParagraph"/>
        <w:numPr>
          <w:ilvl w:val="0"/>
          <w:numId w:val="23"/>
        </w:numPr>
        <w:spacing w:line="360" w:lineRule="auto"/>
        <w:ind w:left="567" w:hanging="567"/>
        <w:rPr>
          <w:rFonts w:ascii="Arial" w:hAnsi="Arial" w:cs="Arial"/>
          <w:lang w:val="en-US"/>
        </w:rPr>
      </w:pPr>
      <w:r w:rsidRPr="0094049B">
        <w:rPr>
          <w:rFonts w:ascii="Arial" w:hAnsi="Arial" w:cs="Arial"/>
          <w:i/>
          <w:iCs/>
          <w:lang w:val="en-US"/>
        </w:rPr>
        <w:t>Water Cloud Method</w:t>
      </w:r>
      <w:r w:rsidR="0094049B" w:rsidRPr="0094049B">
        <w:rPr>
          <w:rFonts w:ascii="Arial" w:hAnsi="Arial" w:cs="Arial"/>
          <w:i/>
          <w:iCs/>
          <w:lang w:val="en-US"/>
        </w:rPr>
        <w:t xml:space="preserve"> (WCM</w:t>
      </w:r>
      <w:r w:rsidRPr="0094049B">
        <w:rPr>
          <w:rFonts w:ascii="Arial" w:hAnsi="Arial" w:cs="Arial"/>
          <w:i/>
          <w:iCs/>
          <w:lang w:val="en-US"/>
        </w:rPr>
        <w:t>).</w:t>
      </w:r>
      <w:r w:rsidRPr="0094049B">
        <w:rPr>
          <w:rFonts w:ascii="Arial" w:hAnsi="Arial" w:cs="Arial"/>
          <w:lang w:val="en-US"/>
        </w:rPr>
        <w:t xml:space="preserve"> This method uses </w:t>
      </w:r>
      <w:r w:rsidR="00944722">
        <w:rPr>
          <w:rFonts w:ascii="Arial" w:hAnsi="Arial" w:cs="Arial"/>
          <w:lang w:val="en-US"/>
        </w:rPr>
        <w:t xml:space="preserve">the </w:t>
      </w:r>
      <w:r w:rsidRPr="0094049B">
        <w:rPr>
          <w:rFonts w:ascii="Arial" w:hAnsi="Arial" w:cs="Arial"/>
          <w:lang w:val="en-US"/>
        </w:rPr>
        <w:t>Sentinel-1 C-band and analyzes over a forest area the relationship between backscatter generated at the top of the forest canopy and the backscatter generated in the soil gaps.</w:t>
      </w:r>
      <w:r w:rsidR="00012762" w:rsidRPr="0094049B">
        <w:rPr>
          <w:rFonts w:ascii="Arial" w:hAnsi="Arial" w:cs="Arial"/>
          <w:lang w:val="en-US"/>
        </w:rPr>
        <w:t xml:space="preserve"> The workflow starts with radiometric, </w:t>
      </w:r>
      <w:r w:rsidR="00944722">
        <w:rPr>
          <w:rFonts w:ascii="Arial" w:hAnsi="Arial" w:cs="Arial"/>
          <w:lang w:val="en-US"/>
        </w:rPr>
        <w:t xml:space="preserve">and </w:t>
      </w:r>
      <w:r w:rsidR="00012762" w:rsidRPr="0094049B">
        <w:rPr>
          <w:rFonts w:ascii="Arial" w:hAnsi="Arial" w:cs="Arial"/>
          <w:lang w:val="en-US"/>
        </w:rPr>
        <w:t xml:space="preserve">geometric correction and speckle filtering with the support of a DEM. Then the non-vegetation areas are masked with the help of </w:t>
      </w:r>
      <w:r w:rsidR="00944722">
        <w:rPr>
          <w:rFonts w:ascii="Arial" w:hAnsi="Arial" w:cs="Arial"/>
          <w:lang w:val="en-US"/>
        </w:rPr>
        <w:t xml:space="preserve">the </w:t>
      </w:r>
      <w:r w:rsidR="00012762" w:rsidRPr="0094049B">
        <w:rPr>
          <w:rFonts w:ascii="Arial" w:hAnsi="Arial" w:cs="Arial"/>
          <w:lang w:val="en-US"/>
        </w:rPr>
        <w:t xml:space="preserve">CORINE land cover. Areas defined as forest are classified into dense forest and soil with the use of </w:t>
      </w:r>
      <w:r w:rsidR="00944722">
        <w:rPr>
          <w:rFonts w:ascii="Arial" w:hAnsi="Arial" w:cs="Arial"/>
          <w:lang w:val="en-US"/>
        </w:rPr>
        <w:t xml:space="preserve">the </w:t>
      </w:r>
      <w:r w:rsidR="00D3347B" w:rsidRPr="00D3347B">
        <w:rPr>
          <w:rFonts w:ascii="Arial" w:hAnsi="Arial" w:cs="Arial"/>
          <w:lang w:val="en-US"/>
        </w:rPr>
        <w:t xml:space="preserve">Tree Cover Density (TCD) High Resolution Layer (HRL) </w:t>
      </w:r>
      <w:r w:rsidR="00012762" w:rsidRPr="0094049B">
        <w:rPr>
          <w:rFonts w:ascii="Arial" w:hAnsi="Arial" w:cs="Arial"/>
          <w:lang w:val="en-US"/>
        </w:rPr>
        <w:t>from Copernicus.</w:t>
      </w:r>
      <w:r w:rsidR="00743997" w:rsidRPr="0094049B">
        <w:rPr>
          <w:rFonts w:ascii="Arial" w:hAnsi="Arial" w:cs="Arial"/>
          <w:lang w:val="en-US"/>
        </w:rPr>
        <w:t xml:space="preserve"> In these two areas the parameters of forest backscatter and ground backscatter are estimated. Then the β values and the maximum value of </w:t>
      </w:r>
      <w:r w:rsidR="00D72281">
        <w:rPr>
          <w:rFonts w:ascii="Arial" w:hAnsi="Arial" w:cs="Arial"/>
          <w:lang w:val="en-US"/>
        </w:rPr>
        <w:t>Growing Stock Volume (</w:t>
      </w:r>
      <w:r w:rsidR="00743997" w:rsidRPr="0094049B">
        <w:rPr>
          <w:rFonts w:ascii="Arial" w:hAnsi="Arial" w:cs="Arial"/>
          <w:lang w:val="en-US"/>
        </w:rPr>
        <w:t>GSV</w:t>
      </w:r>
      <w:r w:rsidR="00D72281">
        <w:rPr>
          <w:rFonts w:ascii="Arial" w:hAnsi="Arial" w:cs="Arial"/>
          <w:lang w:val="en-US"/>
        </w:rPr>
        <w:t>)</w:t>
      </w:r>
      <w:r w:rsidR="00743997" w:rsidRPr="0094049B">
        <w:rPr>
          <w:rFonts w:ascii="Arial" w:hAnsi="Arial" w:cs="Arial"/>
          <w:lang w:val="en-US"/>
        </w:rPr>
        <w:t xml:space="preserve"> are selected to apply the WCM equation</w:t>
      </w:r>
      <w:r w:rsidR="0094049B">
        <w:rPr>
          <w:rFonts w:ascii="Arial" w:hAnsi="Arial" w:cs="Arial"/>
          <w:lang w:val="en-US"/>
        </w:rPr>
        <w:t xml:space="preserve">. </w:t>
      </w:r>
      <w:r w:rsidR="00DC0A48">
        <w:rPr>
          <w:rFonts w:ascii="Arial" w:hAnsi="Arial" w:cs="Arial"/>
          <w:lang w:val="en-US"/>
        </w:rPr>
        <w:t>F</w:t>
      </w:r>
      <w:r w:rsidR="00DC0A48" w:rsidRPr="0094049B">
        <w:rPr>
          <w:rFonts w:ascii="Arial" w:hAnsi="Arial" w:cs="Arial"/>
          <w:lang w:val="en-US"/>
        </w:rPr>
        <w:t>inally,</w:t>
      </w:r>
      <w:r w:rsidR="00743997" w:rsidRPr="0094049B">
        <w:rPr>
          <w:rFonts w:ascii="Arial" w:hAnsi="Arial" w:cs="Arial"/>
          <w:lang w:val="en-US"/>
        </w:rPr>
        <w:t xml:space="preserve"> the </w:t>
      </w:r>
      <w:r w:rsidR="0094049B">
        <w:rPr>
          <w:rFonts w:ascii="Arial" w:hAnsi="Arial" w:cs="Arial"/>
          <w:lang w:val="en-US"/>
        </w:rPr>
        <w:t xml:space="preserve">WCM </w:t>
      </w:r>
      <w:r w:rsidR="00743997" w:rsidRPr="0094049B">
        <w:rPr>
          <w:rFonts w:ascii="Arial" w:hAnsi="Arial" w:cs="Arial"/>
          <w:lang w:val="en-US"/>
        </w:rPr>
        <w:t>values are transformed to</w:t>
      </w:r>
      <w:r w:rsidR="00D72281">
        <w:rPr>
          <w:rFonts w:ascii="Arial" w:hAnsi="Arial" w:cs="Arial"/>
          <w:lang w:val="en-US"/>
        </w:rPr>
        <w:t xml:space="preserve"> Above-Ground Biomass</w:t>
      </w:r>
      <w:r w:rsidR="00743997" w:rsidRPr="0094049B">
        <w:rPr>
          <w:rFonts w:ascii="Arial" w:hAnsi="Arial" w:cs="Arial"/>
          <w:lang w:val="en-US"/>
        </w:rPr>
        <w:t xml:space="preserve"> </w:t>
      </w:r>
      <w:r w:rsidR="00D72281">
        <w:rPr>
          <w:rFonts w:ascii="Arial" w:hAnsi="Arial" w:cs="Arial"/>
          <w:lang w:val="en-US"/>
        </w:rPr>
        <w:t>(</w:t>
      </w:r>
      <w:r w:rsidR="00743997" w:rsidRPr="0094049B">
        <w:rPr>
          <w:rFonts w:ascii="Arial" w:hAnsi="Arial" w:cs="Arial"/>
          <w:lang w:val="en-US"/>
        </w:rPr>
        <w:t>AGB</w:t>
      </w:r>
      <w:r w:rsidR="00D72281">
        <w:rPr>
          <w:rFonts w:ascii="Arial" w:hAnsi="Arial" w:cs="Arial"/>
          <w:lang w:val="en-US"/>
        </w:rPr>
        <w:t>)</w:t>
      </w:r>
      <w:r w:rsidR="00743997" w:rsidRPr="0094049B">
        <w:rPr>
          <w:rFonts w:ascii="Arial" w:hAnsi="Arial" w:cs="Arial"/>
          <w:lang w:val="en-US"/>
        </w:rPr>
        <w:t xml:space="preserve">. To reduce noise in backscatter and reduce the error of AGB estimation, different polarizations </w:t>
      </w:r>
      <w:r w:rsidR="00743997" w:rsidRPr="0094049B">
        <w:rPr>
          <w:rFonts w:ascii="Arial" w:hAnsi="Arial" w:cs="Arial"/>
          <w:lang w:val="en-US"/>
        </w:rPr>
        <w:lastRenderedPageBreak/>
        <w:t>and the combination of images acquired at different times of the year were analyzed.</w:t>
      </w:r>
      <w:r w:rsidR="00CE749A" w:rsidRPr="0094049B">
        <w:rPr>
          <w:rFonts w:ascii="Arial" w:hAnsi="Arial" w:cs="Arial"/>
          <w:lang w:val="en-US"/>
        </w:rPr>
        <w:t xml:space="preserve"> </w:t>
      </w:r>
    </w:p>
    <w:p w14:paraId="22950D07" w14:textId="02030B14" w:rsidR="00C84B75" w:rsidRPr="0094049B" w:rsidRDefault="00C84B75" w:rsidP="0094049B">
      <w:pPr>
        <w:pStyle w:val="ListParagraph"/>
        <w:numPr>
          <w:ilvl w:val="0"/>
          <w:numId w:val="23"/>
        </w:numPr>
        <w:spacing w:line="360" w:lineRule="auto"/>
        <w:ind w:left="567" w:hanging="567"/>
        <w:rPr>
          <w:rFonts w:ascii="Arial" w:hAnsi="Arial" w:cs="Arial"/>
          <w:lang w:val="en-US"/>
        </w:rPr>
      </w:pPr>
      <w:r w:rsidRPr="0094049B">
        <w:rPr>
          <w:rFonts w:ascii="Arial" w:hAnsi="Arial" w:cs="Arial"/>
          <w:i/>
          <w:iCs/>
          <w:lang w:val="en-US"/>
        </w:rPr>
        <w:t>Interferometric Water Cloud Model (</w:t>
      </w:r>
      <w:r w:rsidR="00CE749A" w:rsidRPr="0094049B">
        <w:rPr>
          <w:rFonts w:ascii="Arial" w:hAnsi="Arial" w:cs="Arial"/>
          <w:i/>
          <w:iCs/>
          <w:lang w:val="en-US"/>
        </w:rPr>
        <w:t>IWCM</w:t>
      </w:r>
      <w:r w:rsidRPr="0094049B">
        <w:rPr>
          <w:rFonts w:ascii="Arial" w:hAnsi="Arial" w:cs="Arial"/>
          <w:i/>
          <w:iCs/>
          <w:lang w:val="en-US"/>
        </w:rPr>
        <w:t>).</w:t>
      </w:r>
      <w:r w:rsidRPr="0094049B">
        <w:rPr>
          <w:rFonts w:ascii="Arial" w:hAnsi="Arial" w:cs="Arial"/>
          <w:lang w:val="en-US"/>
        </w:rPr>
        <w:t xml:space="preserve"> </w:t>
      </w:r>
      <w:r w:rsidR="00CE749A" w:rsidRPr="0094049B">
        <w:rPr>
          <w:rFonts w:ascii="Arial" w:hAnsi="Arial" w:cs="Arial"/>
          <w:lang w:val="en-US"/>
        </w:rPr>
        <w:t xml:space="preserve">In this method the backscatter is identified in a similar way to the WCM method </w:t>
      </w:r>
      <w:r w:rsidR="00E618E9" w:rsidRPr="0094049B">
        <w:rPr>
          <w:rFonts w:ascii="Arial" w:hAnsi="Arial" w:cs="Arial"/>
          <w:lang w:val="en-US"/>
        </w:rPr>
        <w:t>but generalized to include gaps in the vegetation cover by the introduction of the area fraction covered by vegetation</w:t>
      </w:r>
      <w:r w:rsidR="00CE749A" w:rsidRPr="0094049B">
        <w:rPr>
          <w:rFonts w:ascii="Arial" w:hAnsi="Arial" w:cs="Arial"/>
          <w:lang w:val="en-US"/>
        </w:rPr>
        <w:t xml:space="preserve">. To perform the interferogram, two images were selected from September 2015, which is the date when the data was measured in the ground. The images were pre-processed to obtain the </w:t>
      </w:r>
      <w:r w:rsidR="00B05F26" w:rsidRPr="0094049B">
        <w:rPr>
          <w:rFonts w:ascii="Arial" w:hAnsi="Arial" w:cs="Arial"/>
          <w:lang w:val="en-US"/>
        </w:rPr>
        <w:t>“</w:t>
      </w:r>
      <w:r w:rsidR="00CE749A" w:rsidRPr="0094049B">
        <w:rPr>
          <w:rFonts w:ascii="Arial" w:hAnsi="Arial" w:cs="Arial"/>
          <w:lang w:val="en-US"/>
        </w:rPr>
        <w:t>backscatter image</w:t>
      </w:r>
      <w:r w:rsidR="00B05F26" w:rsidRPr="0094049B">
        <w:rPr>
          <w:rFonts w:ascii="Arial" w:hAnsi="Arial" w:cs="Arial"/>
          <w:lang w:val="en-US"/>
        </w:rPr>
        <w:t>”</w:t>
      </w:r>
      <w:r w:rsidR="00CE749A" w:rsidRPr="0094049B">
        <w:rPr>
          <w:rFonts w:ascii="Arial" w:hAnsi="Arial" w:cs="Arial"/>
          <w:lang w:val="en-US"/>
        </w:rPr>
        <w:t xml:space="preserve"> and the </w:t>
      </w:r>
      <w:r w:rsidR="00B05F26" w:rsidRPr="0094049B">
        <w:rPr>
          <w:rFonts w:ascii="Arial" w:hAnsi="Arial" w:cs="Arial"/>
          <w:lang w:val="en-US"/>
        </w:rPr>
        <w:t>“</w:t>
      </w:r>
      <w:r w:rsidR="00CE749A" w:rsidRPr="0094049B">
        <w:rPr>
          <w:rFonts w:ascii="Arial" w:hAnsi="Arial" w:cs="Arial"/>
          <w:lang w:val="en-US"/>
        </w:rPr>
        <w:t>coherence image</w:t>
      </w:r>
      <w:r w:rsidR="00B05F26" w:rsidRPr="0094049B">
        <w:rPr>
          <w:rFonts w:ascii="Arial" w:hAnsi="Arial" w:cs="Arial"/>
          <w:lang w:val="en-US"/>
        </w:rPr>
        <w:t>”</w:t>
      </w:r>
      <w:r w:rsidR="00CE749A" w:rsidRPr="0094049B">
        <w:rPr>
          <w:rFonts w:ascii="Arial" w:hAnsi="Arial" w:cs="Arial"/>
          <w:lang w:val="en-US"/>
        </w:rPr>
        <w:t xml:space="preserve">. </w:t>
      </w:r>
      <w:r w:rsidR="00620BFD">
        <w:rPr>
          <w:rFonts w:ascii="Arial" w:hAnsi="Arial" w:cs="Arial"/>
          <w:lang w:val="en-US"/>
        </w:rPr>
        <w:t>T</w:t>
      </w:r>
      <w:r w:rsidR="00CE749A" w:rsidRPr="0094049B">
        <w:rPr>
          <w:rFonts w:ascii="Arial" w:hAnsi="Arial" w:cs="Arial"/>
          <w:lang w:val="en-US"/>
        </w:rPr>
        <w:t xml:space="preserve">he height of the vegetation was obtained </w:t>
      </w:r>
      <w:r w:rsidR="00FE4BF5">
        <w:rPr>
          <w:rFonts w:ascii="Arial" w:hAnsi="Arial" w:cs="Arial"/>
          <w:lang w:val="en-US"/>
        </w:rPr>
        <w:t>by</w:t>
      </w:r>
      <w:r w:rsidR="00CE749A" w:rsidRPr="0094049B">
        <w:rPr>
          <w:rFonts w:ascii="Arial" w:hAnsi="Arial" w:cs="Arial"/>
          <w:lang w:val="en-US"/>
        </w:rPr>
        <w:t xml:space="preserve"> subtracti</w:t>
      </w:r>
      <w:r w:rsidR="00FE4BF5">
        <w:rPr>
          <w:rFonts w:ascii="Arial" w:hAnsi="Arial" w:cs="Arial"/>
          <w:lang w:val="en-US"/>
        </w:rPr>
        <w:t>ng</w:t>
      </w:r>
      <w:r w:rsidR="00CE749A" w:rsidRPr="0094049B">
        <w:rPr>
          <w:rFonts w:ascii="Arial" w:hAnsi="Arial" w:cs="Arial"/>
          <w:lang w:val="en-US"/>
        </w:rPr>
        <w:t xml:space="preserve"> the </w:t>
      </w:r>
      <w:r w:rsidR="00D72281">
        <w:rPr>
          <w:rFonts w:ascii="Arial" w:hAnsi="Arial" w:cs="Arial"/>
          <w:lang w:val="en-US"/>
        </w:rPr>
        <w:t>Digital Terrain Model (</w:t>
      </w:r>
      <w:r w:rsidR="00CE749A" w:rsidRPr="0094049B">
        <w:rPr>
          <w:rFonts w:ascii="Arial" w:hAnsi="Arial" w:cs="Arial"/>
          <w:lang w:val="en-US"/>
        </w:rPr>
        <w:t>DTM</w:t>
      </w:r>
      <w:r w:rsidR="00D72281">
        <w:rPr>
          <w:rFonts w:ascii="Arial" w:hAnsi="Arial" w:cs="Arial"/>
          <w:lang w:val="en-US"/>
        </w:rPr>
        <w:t>)</w:t>
      </w:r>
      <w:r w:rsidR="00CE749A" w:rsidRPr="0094049B">
        <w:rPr>
          <w:rFonts w:ascii="Arial" w:hAnsi="Arial" w:cs="Arial"/>
          <w:lang w:val="en-US"/>
        </w:rPr>
        <w:t xml:space="preserve"> from the</w:t>
      </w:r>
      <w:r w:rsidR="00D72281">
        <w:rPr>
          <w:rFonts w:ascii="Arial" w:hAnsi="Arial" w:cs="Arial"/>
          <w:lang w:val="en-US"/>
        </w:rPr>
        <w:t xml:space="preserve"> Digital Surface Model</w:t>
      </w:r>
      <w:r w:rsidR="00CE749A" w:rsidRPr="0094049B">
        <w:rPr>
          <w:rFonts w:ascii="Arial" w:hAnsi="Arial" w:cs="Arial"/>
          <w:lang w:val="en-US"/>
        </w:rPr>
        <w:t xml:space="preserve"> </w:t>
      </w:r>
      <w:r w:rsidR="00D72281">
        <w:rPr>
          <w:rFonts w:ascii="Arial" w:hAnsi="Arial" w:cs="Arial"/>
          <w:lang w:val="en-US"/>
        </w:rPr>
        <w:t>(</w:t>
      </w:r>
      <w:r w:rsidR="00CE749A" w:rsidRPr="0094049B">
        <w:rPr>
          <w:rFonts w:ascii="Arial" w:hAnsi="Arial" w:cs="Arial"/>
          <w:lang w:val="en-US"/>
        </w:rPr>
        <w:t>DSM</w:t>
      </w:r>
      <w:r w:rsidR="00D72281">
        <w:rPr>
          <w:rFonts w:ascii="Arial" w:hAnsi="Arial" w:cs="Arial"/>
          <w:lang w:val="en-US"/>
        </w:rPr>
        <w:t>)</w:t>
      </w:r>
      <w:r w:rsidR="00CE749A" w:rsidRPr="0094049B">
        <w:rPr>
          <w:rFonts w:ascii="Arial" w:hAnsi="Arial" w:cs="Arial"/>
          <w:lang w:val="en-US"/>
        </w:rPr>
        <w:t xml:space="preserve"> </w:t>
      </w:r>
      <w:r w:rsidR="00FE4BF5">
        <w:rPr>
          <w:rFonts w:ascii="Arial" w:hAnsi="Arial" w:cs="Arial"/>
          <w:lang w:val="en-US"/>
        </w:rPr>
        <w:t>acquired by the</w:t>
      </w:r>
      <w:r w:rsidR="005F546F">
        <w:rPr>
          <w:rFonts w:ascii="Arial" w:hAnsi="Arial" w:cs="Arial"/>
          <w:lang w:val="en-US"/>
        </w:rPr>
        <w:t xml:space="preserve"> LiDAR dataset </w:t>
      </w:r>
      <w:r w:rsidR="00CE749A" w:rsidRPr="0094049B">
        <w:rPr>
          <w:rFonts w:ascii="Arial" w:hAnsi="Arial" w:cs="Arial"/>
          <w:lang w:val="en-US"/>
        </w:rPr>
        <w:t xml:space="preserve">that was used as </w:t>
      </w:r>
      <w:r w:rsidR="00B05F26" w:rsidRPr="0094049B">
        <w:rPr>
          <w:rFonts w:ascii="Arial" w:hAnsi="Arial" w:cs="Arial"/>
          <w:lang w:val="en-US"/>
        </w:rPr>
        <w:t>“</w:t>
      </w:r>
      <w:r w:rsidR="00CE749A" w:rsidRPr="0094049B">
        <w:rPr>
          <w:rFonts w:ascii="Arial" w:hAnsi="Arial" w:cs="Arial"/>
          <w:lang w:val="en-US"/>
        </w:rPr>
        <w:t>phase heights</w:t>
      </w:r>
      <w:r w:rsidR="00B05F26" w:rsidRPr="0094049B">
        <w:rPr>
          <w:rFonts w:ascii="Arial" w:hAnsi="Arial" w:cs="Arial"/>
          <w:lang w:val="en-US"/>
        </w:rPr>
        <w:t>”</w:t>
      </w:r>
      <w:r w:rsidR="00CE749A" w:rsidRPr="0094049B">
        <w:rPr>
          <w:rFonts w:ascii="Arial" w:hAnsi="Arial" w:cs="Arial"/>
          <w:lang w:val="en-US"/>
        </w:rPr>
        <w:t>. Finally</w:t>
      </w:r>
      <w:r w:rsidR="00B05F26" w:rsidRPr="0094049B">
        <w:rPr>
          <w:rFonts w:ascii="Arial" w:hAnsi="Arial" w:cs="Arial"/>
          <w:lang w:val="en-US"/>
        </w:rPr>
        <w:t>,</w:t>
      </w:r>
      <w:r w:rsidR="00CE749A" w:rsidRPr="0094049B">
        <w:rPr>
          <w:rFonts w:ascii="Arial" w:hAnsi="Arial" w:cs="Arial"/>
          <w:lang w:val="en-US"/>
        </w:rPr>
        <w:t xml:space="preserve"> the IWCM model was calculated and the obtained values</w:t>
      </w:r>
      <w:r w:rsidR="000B0831">
        <w:rPr>
          <w:rFonts w:ascii="Arial" w:hAnsi="Arial" w:cs="Arial"/>
          <w:lang w:val="en-US"/>
        </w:rPr>
        <w:t xml:space="preserve"> were </w:t>
      </w:r>
      <w:r w:rsidR="000B0831" w:rsidRPr="0094049B">
        <w:rPr>
          <w:rFonts w:ascii="Arial" w:hAnsi="Arial" w:cs="Arial"/>
          <w:lang w:val="en-US"/>
        </w:rPr>
        <w:t>converted</w:t>
      </w:r>
      <w:r w:rsidR="00CE749A" w:rsidRPr="0094049B">
        <w:rPr>
          <w:rFonts w:ascii="Arial" w:hAnsi="Arial" w:cs="Arial"/>
          <w:lang w:val="en-US"/>
        </w:rPr>
        <w:t xml:space="preserve"> to biomass values.</w:t>
      </w:r>
    </w:p>
    <w:p w14:paraId="2BE95199" w14:textId="332862F7" w:rsidR="001372AD" w:rsidRPr="0094049B" w:rsidRDefault="00B2279E" w:rsidP="0094049B">
      <w:pPr>
        <w:pStyle w:val="ListParagraph"/>
        <w:numPr>
          <w:ilvl w:val="0"/>
          <w:numId w:val="22"/>
        </w:numPr>
        <w:spacing w:line="360" w:lineRule="auto"/>
        <w:ind w:left="567" w:hanging="567"/>
        <w:rPr>
          <w:rFonts w:ascii="Arial" w:hAnsi="Arial" w:cs="Arial"/>
          <w:lang w:val="en-US"/>
        </w:rPr>
      </w:pPr>
      <w:r w:rsidRPr="0094049B">
        <w:rPr>
          <w:rFonts w:ascii="Arial" w:hAnsi="Arial" w:cs="Arial"/>
          <w:i/>
          <w:iCs/>
          <w:lang w:val="en-US"/>
        </w:rPr>
        <w:t>LiDAR.</w:t>
      </w:r>
      <w:r w:rsidRPr="0094049B">
        <w:rPr>
          <w:rFonts w:ascii="Arial" w:hAnsi="Arial" w:cs="Arial"/>
          <w:lang w:val="en-US"/>
        </w:rPr>
        <w:t xml:space="preserve"> </w:t>
      </w:r>
      <w:r w:rsidR="00B05F26" w:rsidRPr="0094049B">
        <w:rPr>
          <w:rFonts w:ascii="Arial" w:hAnsi="Arial" w:cs="Arial"/>
          <w:lang w:val="en-US"/>
        </w:rPr>
        <w:t>The methodology used allows to estimate the biomass at plot level from aerial LiDAR data</w:t>
      </w:r>
      <w:r w:rsidRPr="0094049B">
        <w:rPr>
          <w:rFonts w:ascii="Arial" w:hAnsi="Arial" w:cs="Arial"/>
          <w:lang w:val="en-US"/>
        </w:rPr>
        <w:t xml:space="preserve">. </w:t>
      </w:r>
      <w:r w:rsidR="00B05F26" w:rsidRPr="0094049B">
        <w:rPr>
          <w:rFonts w:ascii="Arial" w:hAnsi="Arial" w:cs="Arial"/>
          <w:lang w:val="en-US"/>
        </w:rPr>
        <w:t xml:space="preserve">First, the value of the biomass at plot level was calculated from the field data. At the same time, a pre-processing of the </w:t>
      </w:r>
      <w:r w:rsidR="00F42FBD">
        <w:rPr>
          <w:rFonts w:ascii="Arial" w:hAnsi="Arial" w:cs="Arial"/>
          <w:lang w:val="en-US"/>
        </w:rPr>
        <w:t>Airborne Laser Scanning (</w:t>
      </w:r>
      <w:r w:rsidR="00B05F26" w:rsidRPr="0094049B">
        <w:rPr>
          <w:rFonts w:ascii="Arial" w:hAnsi="Arial" w:cs="Arial"/>
          <w:lang w:val="en-US"/>
        </w:rPr>
        <w:t>ALS</w:t>
      </w:r>
      <w:r w:rsidR="00F42FBD">
        <w:rPr>
          <w:rFonts w:ascii="Arial" w:hAnsi="Arial" w:cs="Arial"/>
          <w:lang w:val="en-US"/>
        </w:rPr>
        <w:t>)</w:t>
      </w:r>
      <w:r w:rsidR="00B05F26" w:rsidRPr="0094049B">
        <w:rPr>
          <w:rFonts w:ascii="Arial" w:hAnsi="Arial" w:cs="Arial"/>
          <w:lang w:val="en-US"/>
        </w:rPr>
        <w:t xml:space="preserve"> data was carried out, removing the noise, normalizing the heights</w:t>
      </w:r>
      <w:r w:rsidR="00FE4BF5">
        <w:rPr>
          <w:rFonts w:ascii="Arial" w:hAnsi="Arial" w:cs="Arial"/>
          <w:lang w:val="en-US"/>
        </w:rPr>
        <w:t>,</w:t>
      </w:r>
      <w:r w:rsidR="00B05F26" w:rsidRPr="0094049B">
        <w:rPr>
          <w:rFonts w:ascii="Arial" w:hAnsi="Arial" w:cs="Arial"/>
          <w:lang w:val="en-US"/>
        </w:rPr>
        <w:t xml:space="preserve"> and trimming the clouds according to the size and shape of the plots. Afterwards, the height and intensity metrics ALS per plot were obtained. </w:t>
      </w:r>
      <w:r w:rsidR="00D3347B" w:rsidRPr="00D3347B">
        <w:rPr>
          <w:rFonts w:ascii="Arial" w:hAnsi="Arial" w:cs="Arial"/>
          <w:lang w:val="en-US"/>
        </w:rPr>
        <w:t xml:space="preserve">The different ALS metrics were analyzed </w:t>
      </w:r>
      <w:r w:rsidR="00944722">
        <w:rPr>
          <w:rFonts w:ascii="Arial" w:hAnsi="Arial" w:cs="Arial"/>
          <w:lang w:val="en-US"/>
        </w:rPr>
        <w:t xml:space="preserve">using the </w:t>
      </w:r>
      <w:r w:rsidR="00D3347B" w:rsidRPr="00D3347B">
        <w:rPr>
          <w:rFonts w:ascii="Arial" w:hAnsi="Arial" w:cs="Arial"/>
          <w:lang w:val="en-US"/>
        </w:rPr>
        <w:t xml:space="preserve">Akaike information criterion to select the relevant predictors for biomass adjustment. </w:t>
      </w:r>
      <w:r w:rsidR="00B05F26" w:rsidRPr="0094049B">
        <w:rPr>
          <w:rFonts w:ascii="Arial" w:hAnsi="Arial" w:cs="Arial"/>
          <w:lang w:val="en-US"/>
        </w:rPr>
        <w:t xml:space="preserve">With ALS metrics as independent variables and ground truth biomass values as dependent variables, multiple linear regression models were generated for each study area and species. </w:t>
      </w:r>
      <w:r w:rsidR="0094049B" w:rsidRPr="0094049B">
        <w:rPr>
          <w:rFonts w:ascii="Arial" w:hAnsi="Arial" w:cs="Arial"/>
          <w:lang w:val="en-US"/>
        </w:rPr>
        <w:t>Finally,</w:t>
      </w:r>
      <w:r w:rsidR="00B05F26" w:rsidRPr="0094049B">
        <w:rPr>
          <w:rFonts w:ascii="Arial" w:hAnsi="Arial" w:cs="Arial"/>
          <w:lang w:val="en-US"/>
        </w:rPr>
        <w:t xml:space="preserve"> the accuracy of the different models was evaluated</w:t>
      </w:r>
      <w:r w:rsidR="0094049B">
        <w:rPr>
          <w:rFonts w:ascii="Arial" w:hAnsi="Arial" w:cs="Arial"/>
          <w:lang w:val="en-US"/>
        </w:rPr>
        <w:t xml:space="preserve"> </w:t>
      </w:r>
      <w:r w:rsidR="00D3347B" w:rsidRPr="00D3347B">
        <w:rPr>
          <w:rFonts w:ascii="Arial" w:hAnsi="Arial" w:cs="Arial"/>
          <w:lang w:val="en-US"/>
        </w:rPr>
        <w:t>with different statistics by leave-one-out cross-validation</w:t>
      </w:r>
      <w:r w:rsidR="00B05F26" w:rsidRPr="0094049B">
        <w:rPr>
          <w:rFonts w:ascii="Arial" w:hAnsi="Arial" w:cs="Arial"/>
          <w:lang w:val="en-US"/>
        </w:rPr>
        <w:t>.</w:t>
      </w:r>
    </w:p>
    <w:p w14:paraId="77B1316F" w14:textId="04FBFF0A" w:rsidR="00CA1AFE" w:rsidRPr="0094049B" w:rsidRDefault="00B05F26" w:rsidP="0094049B">
      <w:pPr>
        <w:rPr>
          <w:rFonts w:cs="Arial"/>
        </w:rPr>
      </w:pPr>
      <w:r w:rsidRPr="0094049B">
        <w:rPr>
          <w:rFonts w:cs="Arial"/>
        </w:rPr>
        <w:t xml:space="preserve">To implement the SAR </w:t>
      </w:r>
      <w:r w:rsidRPr="00D3347B">
        <w:rPr>
          <w:rFonts w:cs="Arial"/>
          <w:i/>
          <w:iCs/>
        </w:rPr>
        <w:t>WCM</w:t>
      </w:r>
      <w:r w:rsidRPr="0094049B">
        <w:rPr>
          <w:rFonts w:cs="Arial"/>
        </w:rPr>
        <w:t xml:space="preserve"> methodology, Sentinel-1 C-band, CORINE land cover layers and </w:t>
      </w:r>
      <w:r w:rsidR="00D3347B" w:rsidRPr="00D3347B">
        <w:rPr>
          <w:rFonts w:cs="Arial"/>
        </w:rPr>
        <w:t xml:space="preserve">Tree Cover Density (TCD) High Resolution Layer (HRL) </w:t>
      </w:r>
      <w:r w:rsidR="00D3347B" w:rsidRPr="0094049B">
        <w:rPr>
          <w:rFonts w:cs="Arial"/>
        </w:rPr>
        <w:t>from Copernicus</w:t>
      </w:r>
      <w:r w:rsidRPr="0094049B">
        <w:rPr>
          <w:rFonts w:cs="Arial"/>
        </w:rPr>
        <w:t xml:space="preserve"> are required, </w:t>
      </w:r>
      <w:r w:rsidR="00FC46DC">
        <w:rPr>
          <w:rFonts w:cs="Arial"/>
        </w:rPr>
        <w:t xml:space="preserve">which are </w:t>
      </w:r>
      <w:r w:rsidRPr="0094049B">
        <w:rPr>
          <w:rFonts w:cs="Arial"/>
        </w:rPr>
        <w:t>free and open access</w:t>
      </w:r>
      <w:r w:rsidR="00391F63">
        <w:rPr>
          <w:rFonts w:cs="Arial"/>
        </w:rPr>
        <w:t xml:space="preserve">, </w:t>
      </w:r>
      <w:r w:rsidRPr="0094049B">
        <w:rPr>
          <w:rFonts w:cs="Arial"/>
        </w:rPr>
        <w:t xml:space="preserve">as well as ESA's SNAP processing software. For the </w:t>
      </w:r>
      <w:r w:rsidRPr="00D3347B">
        <w:rPr>
          <w:rFonts w:cs="Arial"/>
          <w:i/>
          <w:iCs/>
        </w:rPr>
        <w:t>IWCM</w:t>
      </w:r>
      <w:r w:rsidRPr="0094049B">
        <w:rPr>
          <w:rFonts w:cs="Arial"/>
        </w:rPr>
        <w:t xml:space="preserve"> SAR methodology, Sentinel-1 C-band (free and open access), DTM, DSM (depending on the resolution </w:t>
      </w:r>
      <w:r w:rsidR="00FE4BF5">
        <w:rPr>
          <w:rFonts w:cs="Arial"/>
        </w:rPr>
        <w:t>are</w:t>
      </w:r>
      <w:r w:rsidRPr="0094049B">
        <w:rPr>
          <w:rFonts w:cs="Arial"/>
        </w:rPr>
        <w:t xml:space="preserve"> also free at different scales) and biomass field data (usually involve an acquisition cost)</w:t>
      </w:r>
      <w:r w:rsidR="00FC46DC">
        <w:rPr>
          <w:rFonts w:cs="Arial"/>
        </w:rPr>
        <w:t xml:space="preserve"> are required. In addition, the f</w:t>
      </w:r>
      <w:r w:rsidRPr="0094049B">
        <w:rPr>
          <w:rFonts w:cs="Arial"/>
        </w:rPr>
        <w:t>ree SNAP software and commercial M</w:t>
      </w:r>
      <w:r w:rsidR="00391F63">
        <w:rPr>
          <w:rFonts w:cs="Arial"/>
        </w:rPr>
        <w:t>ATLAB</w:t>
      </w:r>
      <w:r w:rsidRPr="0094049B">
        <w:rPr>
          <w:rFonts w:cs="Arial"/>
        </w:rPr>
        <w:t xml:space="preserve"> software are also required, although it could be programmed in other free languages. To implement the </w:t>
      </w:r>
      <w:r w:rsidRPr="00D3347B">
        <w:rPr>
          <w:rFonts w:cs="Arial"/>
          <w:i/>
          <w:iCs/>
        </w:rPr>
        <w:t>LiDAR</w:t>
      </w:r>
      <w:r w:rsidRPr="0094049B">
        <w:rPr>
          <w:rFonts w:cs="Arial"/>
        </w:rPr>
        <w:t xml:space="preserve"> methodology, field data that generally have a cost, airborne LiDAR data that have an acquisition cost or </w:t>
      </w:r>
      <w:r w:rsidR="00391F63" w:rsidRPr="0094049B">
        <w:rPr>
          <w:rFonts w:cs="Arial"/>
        </w:rPr>
        <w:t>low-density</w:t>
      </w:r>
      <w:r w:rsidRPr="0094049B">
        <w:rPr>
          <w:rFonts w:cs="Arial"/>
        </w:rPr>
        <w:t xml:space="preserve"> point clouds that in some EU countries are free</w:t>
      </w:r>
      <w:r w:rsidR="00FC46DC">
        <w:rPr>
          <w:rFonts w:cs="Arial"/>
        </w:rPr>
        <w:t>, are required</w:t>
      </w:r>
      <w:r w:rsidRPr="0094049B">
        <w:rPr>
          <w:rFonts w:cs="Arial"/>
        </w:rPr>
        <w:t xml:space="preserve">. For processing the LiDAR data, LAStools and the Fusion software that is distributed free of charge by the US Forest </w:t>
      </w:r>
      <w:r w:rsidRPr="0094049B">
        <w:rPr>
          <w:rFonts w:cs="Arial"/>
        </w:rPr>
        <w:lastRenderedPageBreak/>
        <w:t>Service</w:t>
      </w:r>
      <w:r w:rsidR="00FC46DC">
        <w:rPr>
          <w:rFonts w:cs="Arial"/>
        </w:rPr>
        <w:t xml:space="preserve"> were used, while</w:t>
      </w:r>
      <w:r w:rsidR="00FE4BF5">
        <w:rPr>
          <w:rFonts w:cs="Arial"/>
        </w:rPr>
        <w:t xml:space="preserve"> for</w:t>
      </w:r>
      <w:r w:rsidR="00FC46DC">
        <w:rPr>
          <w:rFonts w:cs="Arial"/>
        </w:rPr>
        <w:t xml:space="preserve"> </w:t>
      </w:r>
      <w:r w:rsidRPr="0094049B">
        <w:rPr>
          <w:rFonts w:cs="Arial"/>
        </w:rPr>
        <w:t xml:space="preserve">the statistical analysis of the data, </w:t>
      </w:r>
      <w:r w:rsidR="00FC46DC">
        <w:rPr>
          <w:rFonts w:cs="Arial"/>
        </w:rPr>
        <w:t>t</w:t>
      </w:r>
      <w:r w:rsidRPr="0094049B">
        <w:rPr>
          <w:rFonts w:cs="Arial"/>
        </w:rPr>
        <w:t>he free software RStudio</w:t>
      </w:r>
      <w:r w:rsidR="00FC46DC">
        <w:rPr>
          <w:rFonts w:cs="Arial"/>
        </w:rPr>
        <w:t xml:space="preserve"> was used.</w:t>
      </w:r>
    </w:p>
    <w:p w14:paraId="52E41D0E" w14:textId="0254B490" w:rsidR="0094049B" w:rsidRPr="0094049B" w:rsidRDefault="00B05F26" w:rsidP="0094049B">
      <w:pPr>
        <w:rPr>
          <w:rFonts w:cs="Arial"/>
        </w:rPr>
      </w:pPr>
      <w:r w:rsidRPr="0094049B">
        <w:rPr>
          <w:rFonts w:cs="Arial"/>
        </w:rPr>
        <w:t xml:space="preserve">The results with the </w:t>
      </w:r>
      <w:r w:rsidRPr="00D3347B">
        <w:rPr>
          <w:rFonts w:cs="Arial"/>
          <w:i/>
          <w:iCs/>
        </w:rPr>
        <w:t>WCM</w:t>
      </w:r>
      <w:r w:rsidRPr="0094049B">
        <w:rPr>
          <w:rFonts w:cs="Arial"/>
        </w:rPr>
        <w:t xml:space="preserve"> method had a low precision, generally around 30-80% of rRMSE, mainly due to </w:t>
      </w:r>
      <w:r w:rsidR="002D1587" w:rsidRPr="0094049B">
        <w:rPr>
          <w:rFonts w:cs="Arial"/>
        </w:rPr>
        <w:t>an</w:t>
      </w:r>
      <w:r w:rsidRPr="0094049B">
        <w:rPr>
          <w:rFonts w:cs="Arial"/>
        </w:rPr>
        <w:t xml:space="preserve"> e</w:t>
      </w:r>
      <w:r w:rsidR="00860297" w:rsidRPr="0094049B">
        <w:rPr>
          <w:rFonts w:cs="Arial"/>
        </w:rPr>
        <w:t xml:space="preserve">arly signal saturation – short C-band wavelength has limited penetration leading to loss of signal sensitivity at higher biomass levels (above 100 Mg/ha) under non-optimal environmental and meteorological conditions at the time of image acquisition. </w:t>
      </w:r>
      <w:r w:rsidRPr="0094049B">
        <w:rPr>
          <w:rFonts w:cs="Arial"/>
        </w:rPr>
        <w:t>On the other hand, this method is the only one transferable to all of Europe, although it is very sensitive to the weather conditions in which the different images were taken. The</w:t>
      </w:r>
      <w:r w:rsidRPr="00D3347B">
        <w:rPr>
          <w:rFonts w:cs="Arial"/>
          <w:i/>
          <w:iCs/>
        </w:rPr>
        <w:t xml:space="preserve"> IWCM</w:t>
      </w:r>
      <w:r w:rsidRPr="0094049B">
        <w:rPr>
          <w:rFonts w:cs="Arial"/>
        </w:rPr>
        <w:t xml:space="preserve"> method improved the precision with respect to the WCM method, reaching an rRMSE of </w:t>
      </w:r>
      <w:r w:rsidR="00716D1C">
        <w:rPr>
          <w:rFonts w:cs="Arial"/>
        </w:rPr>
        <w:t>36%</w:t>
      </w:r>
      <w:r w:rsidRPr="0094049B">
        <w:rPr>
          <w:rFonts w:cs="Arial"/>
        </w:rPr>
        <w:t xml:space="preserve"> - </w:t>
      </w:r>
      <w:r w:rsidR="00716D1C">
        <w:rPr>
          <w:rFonts w:cs="Arial"/>
        </w:rPr>
        <w:t>48.2%</w:t>
      </w:r>
      <w:r w:rsidRPr="0094049B">
        <w:rPr>
          <w:rFonts w:cs="Arial"/>
        </w:rPr>
        <w:t>%</w:t>
      </w:r>
      <w:r w:rsidR="00716D1C">
        <w:rPr>
          <w:rFonts w:cs="Arial"/>
        </w:rPr>
        <w:t xml:space="preserve"> for some stands</w:t>
      </w:r>
      <w:r w:rsidRPr="0094049B">
        <w:rPr>
          <w:rFonts w:cs="Arial"/>
        </w:rPr>
        <w:t xml:space="preserve">. This method is more complex to </w:t>
      </w:r>
      <w:r w:rsidR="000B0831" w:rsidRPr="0094049B">
        <w:rPr>
          <w:rFonts w:cs="Arial"/>
        </w:rPr>
        <w:t>implement,</w:t>
      </w:r>
      <w:r w:rsidRPr="0094049B">
        <w:rPr>
          <w:rFonts w:cs="Arial"/>
        </w:rPr>
        <w:t xml:space="preserve"> and its transferability depends on the availability of field data. </w:t>
      </w:r>
      <w:r w:rsidR="0094049B" w:rsidRPr="0094049B">
        <w:rPr>
          <w:rFonts w:cs="Arial"/>
        </w:rPr>
        <w:t>The</w:t>
      </w:r>
      <w:r w:rsidR="0094049B" w:rsidRPr="00D3347B">
        <w:rPr>
          <w:rFonts w:cs="Arial"/>
          <w:i/>
          <w:iCs/>
        </w:rPr>
        <w:t xml:space="preserve"> LiDAR</w:t>
      </w:r>
      <w:r w:rsidR="0094049B" w:rsidRPr="0094049B">
        <w:rPr>
          <w:rFonts w:cs="Arial"/>
        </w:rPr>
        <w:t xml:space="preserve"> methodology was the one that obtained </w:t>
      </w:r>
      <w:r w:rsidR="00FC46DC">
        <w:rPr>
          <w:rFonts w:cs="Arial"/>
        </w:rPr>
        <w:t xml:space="preserve">the </w:t>
      </w:r>
      <w:r w:rsidR="0094049B" w:rsidRPr="0094049B">
        <w:rPr>
          <w:rFonts w:cs="Arial"/>
        </w:rPr>
        <w:t>better precision. It also obtained biomass estimation equations with an R</w:t>
      </w:r>
      <w:r w:rsidR="0094049B" w:rsidRPr="0094049B">
        <w:rPr>
          <w:rFonts w:cs="Arial"/>
          <w:vertAlign w:val="superscript"/>
        </w:rPr>
        <w:t>2</w:t>
      </w:r>
      <w:r w:rsidR="0094049B" w:rsidRPr="0094049B">
        <w:rPr>
          <w:rFonts w:cs="Arial"/>
          <w:vertAlign w:val="subscript"/>
        </w:rPr>
        <w:t>adj</w:t>
      </w:r>
      <w:r w:rsidR="0094049B" w:rsidRPr="0094049B">
        <w:rPr>
          <w:rFonts w:cs="Arial"/>
        </w:rPr>
        <w:t xml:space="preserve"> of 0.69 to 0.83 depending on the test site and the dominant tree species. Regardless of the good results of LiDAR methodology, and its evident usefulness in biomass estimation, these results are not transferable to other test sites. To be transferable, LiDAR and biomass data should have been available to fit the equations to each test site and each set of species.</w:t>
      </w:r>
    </w:p>
    <w:p w14:paraId="277C555C" w14:textId="7B7BAE8C" w:rsidR="001372AD" w:rsidRPr="0094049B" w:rsidRDefault="001372AD" w:rsidP="0094049B">
      <w:r w:rsidRPr="0094049B">
        <w:br w:type="page"/>
      </w:r>
    </w:p>
    <w:p w14:paraId="5AFDB5D8" w14:textId="7836D659" w:rsidR="009B3BE6" w:rsidRPr="00C60499" w:rsidRDefault="00F947B4" w:rsidP="009B3BE6">
      <w:pPr>
        <w:pStyle w:val="Heading1"/>
        <w:rPr>
          <w:lang w:val="en-GB"/>
        </w:rPr>
      </w:pPr>
      <w:bookmarkStart w:id="7" w:name="_Toc57482535"/>
      <w:bookmarkEnd w:id="6"/>
      <w:r>
        <w:rPr>
          <w:lang w:val="en-GB"/>
        </w:rPr>
        <w:lastRenderedPageBreak/>
        <w:t>Introduction</w:t>
      </w:r>
      <w:r w:rsidR="0050137D">
        <w:rPr>
          <w:lang w:val="en-GB"/>
        </w:rPr>
        <w:t xml:space="preserve"> and goals</w:t>
      </w:r>
      <w:bookmarkEnd w:id="7"/>
      <w:r w:rsidR="0050137D">
        <w:rPr>
          <w:lang w:val="en-GB"/>
        </w:rPr>
        <w:t xml:space="preserve"> </w:t>
      </w:r>
    </w:p>
    <w:p w14:paraId="7F11C6AD" w14:textId="46699010" w:rsidR="00F947B4" w:rsidRDefault="00F947B4" w:rsidP="00F947B4">
      <w:pPr>
        <w:autoSpaceDE w:val="0"/>
        <w:autoSpaceDN w:val="0"/>
        <w:adjustRightInd w:val="0"/>
        <w:spacing w:before="240" w:after="0"/>
        <w:rPr>
          <w:rFonts w:cs="Arial"/>
        </w:rPr>
      </w:pPr>
      <w:r w:rsidRPr="00FE2D3D">
        <w:rPr>
          <w:rFonts w:cs="Arial"/>
        </w:rPr>
        <w:t xml:space="preserve">This document </w:t>
      </w:r>
      <w:r w:rsidR="00FC46DC">
        <w:rPr>
          <w:rFonts w:cs="Arial"/>
        </w:rPr>
        <w:t>describe</w:t>
      </w:r>
      <w:r w:rsidR="00FE4BF5">
        <w:rPr>
          <w:rFonts w:cs="Arial"/>
        </w:rPr>
        <w:t>s</w:t>
      </w:r>
      <w:r w:rsidRPr="00FE2D3D">
        <w:rPr>
          <w:rFonts w:cs="Arial"/>
        </w:rPr>
        <w:t xml:space="preserve"> the methodology and key aspects </w:t>
      </w:r>
      <w:r w:rsidR="00AF299A">
        <w:rPr>
          <w:rFonts w:cs="Arial"/>
        </w:rPr>
        <w:t>for</w:t>
      </w:r>
      <w:r w:rsidRPr="00FE2D3D">
        <w:rPr>
          <w:rFonts w:cs="Arial"/>
        </w:rPr>
        <w:t xml:space="preserve"> </w:t>
      </w:r>
      <w:r w:rsidR="00FC46DC">
        <w:rPr>
          <w:rFonts w:cs="Arial"/>
        </w:rPr>
        <w:t xml:space="preserve">the </w:t>
      </w:r>
      <w:r w:rsidRPr="00FE2D3D">
        <w:rPr>
          <w:rFonts w:cs="Arial"/>
        </w:rPr>
        <w:t xml:space="preserve">estimation of biomass volume at m/ms MLs </w:t>
      </w:r>
      <w:r w:rsidR="00AF299A">
        <w:rPr>
          <w:rFonts w:cs="Arial"/>
        </w:rPr>
        <w:t>using</w:t>
      </w:r>
      <w:r w:rsidRPr="00FE2D3D">
        <w:rPr>
          <w:rFonts w:cs="Arial"/>
        </w:rPr>
        <w:t xml:space="preserve"> RADAR and LiDAR remote sensing technologies. The main objective of this task is to show and validate methods to quantify biomass and CO</w:t>
      </w:r>
      <w:r w:rsidRPr="006B4369">
        <w:rPr>
          <w:rFonts w:cs="Arial"/>
          <w:vertAlign w:val="subscript"/>
        </w:rPr>
        <w:t>2</w:t>
      </w:r>
      <w:r w:rsidRPr="00FE2D3D">
        <w:rPr>
          <w:rFonts w:cs="Arial"/>
        </w:rPr>
        <w:t xml:space="preserve"> in ML with the use of SAR and LiDAR sensors in the reference areas provided by the </w:t>
      </w:r>
      <w:r w:rsidRPr="00FE4BF5">
        <w:rPr>
          <w:rStyle w:val="IntenseEmphasis"/>
        </w:rPr>
        <w:t>MAIL</w:t>
      </w:r>
      <w:r w:rsidRPr="00FE2D3D">
        <w:rPr>
          <w:rFonts w:cs="Arial"/>
        </w:rPr>
        <w:t xml:space="preserve"> consortium.</w:t>
      </w:r>
      <w:r>
        <w:rPr>
          <w:rFonts w:cs="Arial"/>
        </w:rPr>
        <w:t xml:space="preserve"> </w:t>
      </w:r>
      <w:r w:rsidRPr="00FE2D3D">
        <w:rPr>
          <w:rFonts w:cs="Arial"/>
        </w:rPr>
        <w:t>To achieve this objective,</w:t>
      </w:r>
      <w:r>
        <w:rPr>
          <w:rFonts w:cs="Arial"/>
        </w:rPr>
        <w:t xml:space="preserve"> </w:t>
      </w:r>
      <w:r w:rsidRPr="00417E2D">
        <w:rPr>
          <w:rFonts w:cs="Arial"/>
        </w:rPr>
        <w:t>a literature review of the most frequently used methodologies with RADAR and LiDAR for biomass estimation has been carried out and these methodologies have been implemented in the pilot areas.</w:t>
      </w:r>
      <w:r>
        <w:rPr>
          <w:rFonts w:cs="Arial"/>
        </w:rPr>
        <w:t xml:space="preserve"> </w:t>
      </w:r>
      <w:r w:rsidRPr="00417E2D">
        <w:rPr>
          <w:rFonts w:cs="Arial"/>
        </w:rPr>
        <w:t>In this case, the methodologies have been implemented on forest areas with marginal zones inserted in them, these are the only areas available with field data, LiDAR and SAR data acquired on the same dates.</w:t>
      </w:r>
    </w:p>
    <w:p w14:paraId="4ADA1713" w14:textId="2310FE74" w:rsidR="00F947B4" w:rsidRDefault="00F947B4" w:rsidP="000F41BD">
      <w:pPr>
        <w:pStyle w:val="Heading1"/>
        <w:rPr>
          <w:lang w:val="en-GB"/>
        </w:rPr>
      </w:pPr>
      <w:bookmarkStart w:id="8" w:name="_Toc57482536"/>
      <w:r>
        <w:rPr>
          <w:lang w:val="en-GB"/>
        </w:rPr>
        <w:t>Background</w:t>
      </w:r>
      <w:bookmarkEnd w:id="8"/>
    </w:p>
    <w:p w14:paraId="5DFE6F9F" w14:textId="45200941" w:rsidR="000F41BD" w:rsidRDefault="000F41BD" w:rsidP="000F41BD">
      <w:pPr>
        <w:rPr>
          <w:lang w:val="en-GB"/>
        </w:rPr>
      </w:pPr>
      <w:r w:rsidRPr="000F41BD">
        <w:rPr>
          <w:lang w:val="en-GB"/>
        </w:rPr>
        <w:t xml:space="preserve">Forests play a key role in the global carbon cycle by capturing 25% of the carbon emitted into the atmosphere by fossil fuel consumption </w:t>
      </w:r>
      <w:r>
        <w:rPr>
          <w:lang w:val="en-GB"/>
        </w:rPr>
        <w:fldChar w:fldCharType="begin" w:fldLock="1"/>
      </w:r>
      <w:r w:rsidR="00EE3256">
        <w:rPr>
          <w:lang w:val="en-GB"/>
        </w:rPr>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2019)","plainTextFormattedCitation":"(S. Saatchi, 2019)","previouslyFormattedCitation":"(S. Saatchi, 2019)"},"properties":{"noteIndex":0},"schema":"https://github.com/citation-style-language/schema/raw/master/csl-citation.json"}</w:instrText>
      </w:r>
      <w:r>
        <w:rPr>
          <w:lang w:val="en-GB"/>
        </w:rPr>
        <w:fldChar w:fldCharType="separate"/>
      </w:r>
      <w:r w:rsidR="00EE3256" w:rsidRPr="00EE3256">
        <w:rPr>
          <w:noProof/>
          <w:lang w:val="en-GB"/>
        </w:rPr>
        <w:t>(S. Saatchi, 2019)</w:t>
      </w:r>
      <w:r>
        <w:rPr>
          <w:lang w:val="en-GB"/>
        </w:rPr>
        <w:fldChar w:fldCharType="end"/>
      </w:r>
      <w:r w:rsidRPr="000F41BD">
        <w:rPr>
          <w:lang w:val="en-GB"/>
        </w:rPr>
        <w:t>.</w:t>
      </w:r>
      <w:r>
        <w:rPr>
          <w:lang w:val="en-GB"/>
        </w:rPr>
        <w:t xml:space="preserve"> </w:t>
      </w:r>
      <w:r w:rsidRPr="000F41BD">
        <w:rPr>
          <w:lang w:val="en-GB"/>
        </w:rPr>
        <w:t>At European level, forests are one of the most important renewable resources, and provide a wide range of benefits to society.</w:t>
      </w:r>
      <w:r>
        <w:rPr>
          <w:lang w:val="en-GB"/>
        </w:rPr>
        <w:t xml:space="preserve"> </w:t>
      </w:r>
      <w:r w:rsidRPr="000F41BD">
        <w:rPr>
          <w:lang w:val="en-GB"/>
        </w:rPr>
        <w:t>One of the many benefits of the European forests is that they constitute important carbon sinks capable of absorbing and storing about 10% of the total greenhouse gas (</w:t>
      </w:r>
      <w:r w:rsidR="00373DD3">
        <w:rPr>
          <w:lang w:val="en-GB"/>
        </w:rPr>
        <w:t>GHG</w:t>
      </w:r>
      <w:r w:rsidRPr="000F41BD">
        <w:rPr>
          <w:lang w:val="en-GB"/>
        </w:rPr>
        <w:t>) emissions of the European Union.</w:t>
      </w:r>
      <w:r w:rsidR="00C64B41">
        <w:rPr>
          <w:lang w:val="en-GB"/>
        </w:rPr>
        <w:t xml:space="preserve"> </w:t>
      </w:r>
      <w:r w:rsidR="00C64B41" w:rsidRPr="00C64B41">
        <w:rPr>
          <w:lang w:val="en-GB"/>
        </w:rPr>
        <w:t>Considering the importance of forests for climate change, the forestry sector, and those areas susceptible to being forested such as</w:t>
      </w:r>
      <w:r w:rsidR="00C64B41">
        <w:rPr>
          <w:lang w:val="en-GB"/>
        </w:rPr>
        <w:t xml:space="preserve"> MLs, </w:t>
      </w:r>
      <w:r w:rsidR="00C64B41" w:rsidRPr="00C64B41">
        <w:rPr>
          <w:lang w:val="en-GB"/>
        </w:rPr>
        <w:t>play a key role in ensuring that the potential for carbon sinks</w:t>
      </w:r>
      <w:r w:rsidR="006B6E25" w:rsidRPr="00235990">
        <w:rPr>
          <w:rStyle w:val="FootnoteReference"/>
        </w:rPr>
        <w:footnoteReference w:id="4"/>
      </w:r>
      <w:r w:rsidR="00C64B41" w:rsidRPr="00C64B41">
        <w:rPr>
          <w:lang w:val="en-GB"/>
        </w:rPr>
        <w:t xml:space="preserve"> is fully exploited.</w:t>
      </w:r>
      <w:r w:rsidR="00C64B41">
        <w:rPr>
          <w:lang w:val="en-GB"/>
        </w:rPr>
        <w:t xml:space="preserve"> </w:t>
      </w:r>
      <w:r w:rsidR="00C64B41" w:rsidRPr="00C64B41">
        <w:rPr>
          <w:lang w:val="en-GB"/>
        </w:rPr>
        <w:t>However, these carbon absorption amounts are not sufficient to mitigate the CO</w:t>
      </w:r>
      <w:r w:rsidR="00C64B41" w:rsidRPr="006B4369">
        <w:rPr>
          <w:vertAlign w:val="subscript"/>
          <w:lang w:val="en-GB"/>
        </w:rPr>
        <w:t>2</w:t>
      </w:r>
      <w:r w:rsidR="00C64B41" w:rsidRPr="00C64B41">
        <w:rPr>
          <w:lang w:val="en-GB"/>
        </w:rPr>
        <w:t xml:space="preserve"> emissions of the EU.</w:t>
      </w:r>
      <w:r w:rsidR="00C64B41">
        <w:rPr>
          <w:lang w:val="en-GB"/>
        </w:rPr>
        <w:t xml:space="preserve"> </w:t>
      </w:r>
      <w:r w:rsidR="00C64B41" w:rsidRPr="00C64B41">
        <w:rPr>
          <w:lang w:val="en-GB"/>
        </w:rPr>
        <w:t>So</w:t>
      </w:r>
      <w:r w:rsidR="00FE4BF5">
        <w:rPr>
          <w:lang w:val="en-GB"/>
        </w:rPr>
        <w:t>,</w:t>
      </w:r>
      <w:r w:rsidR="00C64B41" w:rsidRPr="00C64B41">
        <w:rPr>
          <w:lang w:val="en-GB"/>
        </w:rPr>
        <w:t xml:space="preserve"> th</w:t>
      </w:r>
      <w:r w:rsidR="00FC46DC">
        <w:rPr>
          <w:lang w:val="en-GB"/>
        </w:rPr>
        <w:t>is</w:t>
      </w:r>
      <w:r w:rsidR="00C64B41" w:rsidRPr="00C64B41">
        <w:rPr>
          <w:lang w:val="en-GB"/>
        </w:rPr>
        <w:t xml:space="preserve"> is where the marginal lands that can be turned into forest can contribute to the absorption of CO</w:t>
      </w:r>
      <w:r w:rsidR="00C64B41" w:rsidRPr="006B4369">
        <w:rPr>
          <w:vertAlign w:val="subscript"/>
          <w:lang w:val="en-GB"/>
        </w:rPr>
        <w:t>2</w:t>
      </w:r>
      <w:r w:rsidR="00C64B41" w:rsidRPr="00C64B41">
        <w:rPr>
          <w:lang w:val="en-GB"/>
        </w:rPr>
        <w:t>.</w:t>
      </w:r>
    </w:p>
    <w:p w14:paraId="04411114" w14:textId="6049AD87" w:rsidR="00EE0E7B" w:rsidRDefault="00EE0E7B" w:rsidP="00EE0E7B">
      <w:pPr>
        <w:pStyle w:val="Heading2"/>
        <w:rPr>
          <w:lang w:val="en-GB"/>
        </w:rPr>
      </w:pPr>
      <w:bookmarkStart w:id="9" w:name="_Toc57482537"/>
      <w:r>
        <w:rPr>
          <w:lang w:val="en-GB"/>
        </w:rPr>
        <w:t>Biomass</w:t>
      </w:r>
      <w:bookmarkEnd w:id="9"/>
    </w:p>
    <w:p w14:paraId="2E256122" w14:textId="5BC8AE10" w:rsidR="00C64B41" w:rsidRDefault="0047789E" w:rsidP="0047789E">
      <w:pPr>
        <w:rPr>
          <w:lang w:val="en-GB"/>
        </w:rPr>
      </w:pPr>
      <w:r w:rsidRPr="0047789E">
        <w:rPr>
          <w:lang w:val="en-GB"/>
        </w:rPr>
        <w:t>An extensive literature establishes that through actions such as afforestation, forest management and reduction of deforestation</w:t>
      </w:r>
      <w:r w:rsidR="0070741F">
        <w:rPr>
          <w:lang w:val="en-GB"/>
        </w:rPr>
        <w:t>,</w:t>
      </w:r>
      <w:r w:rsidRPr="0047789E">
        <w:rPr>
          <w:lang w:val="en-GB"/>
        </w:rPr>
        <w:t xml:space="preserve"> forests are very efficient carbon sinks </w:t>
      </w:r>
      <w:r>
        <w:rPr>
          <w:lang w:val="en-GB"/>
        </w:rPr>
        <w:fldChar w:fldCharType="begin" w:fldLock="1"/>
      </w:r>
      <w:r w:rsidR="00EE3256">
        <w:rPr>
          <w:lang w:val="en-GB"/>
        </w:rPr>
        <w:instrText>ADDIN CSL_CITATION {"citationItems":[{"id":"ITEM-1","itemData":{"DOI":"10.1126/sciadv.aay6792","ISSN":"2375-2548","PMID":"32232153","abstract":"There is a continuing debate over the role that woody bioenergy plays in climate mitigation. This paper clarifies this controversy and illustrates the impacts of woody biomass demand on forest harvests, prices, timber management investments and intensity, forest area, and the resulting carbon balance under different climate mitigation policies. Increased bioenergy demand increases forest carbon stocks thanks to afforestation activities and more intensive management relative to a no-bioenergy case. Some natural forests, however, are converted to more intensive management, with potential biodiversity losses. Incentivizing both wood-based bioenergy and forest sequestration could increase carbon sequestration and conserve natural forests simultaneously. We conclude that the expanded use of wood for bioenergy will result in net carbon benefits, but an efficient policy also needs to regulate forest carbon sequestration.","author":[{"dropping-particle":"","family":"Favero","given":"Alice","non-dropping-particle":"","parse-names":false,"suffix":""},{"dropping-particle":"","family":"Daigneault","given":"Adam","non-dropping-particle":"","parse-names":false,"suffix":""},{"dropping-particle":"","family":"Sohngen","given":"Brent","non-dropping-particle":"","parse-names":false,"suffix":""}],"container-title":"Science Advances","id":"ITEM-1","issue":"13","issued":{"date-parts":[["2020","3","25"]]},"page":"eaay6792","title":"Forests: Carbon sequestration, biomass energy, or both?","type":"article-journal","volume":"6"},"uris":["http://www.mendeley.com/documents/?uuid=af1c114c-0126-4893-ba60-c961fe609ee0"]}],"mendeley":{"formattedCitation":"(Favero, Daigneault, &amp; Sohngen, 2020)","plainTextFormattedCitation":"(Favero, Daigneault, &amp; Sohngen, 2020)","previouslyFormattedCitation":"(Favero, Daigneault, &amp; Sohngen, 2020)"},"properties":{"noteIndex":0},"schema":"https://github.com/citation-style-language/schema/raw/master/csl-citation.json"}</w:instrText>
      </w:r>
      <w:r>
        <w:rPr>
          <w:lang w:val="en-GB"/>
        </w:rPr>
        <w:fldChar w:fldCharType="separate"/>
      </w:r>
      <w:r w:rsidR="00EE3256" w:rsidRPr="00EE3256">
        <w:rPr>
          <w:noProof/>
          <w:lang w:val="en-GB"/>
        </w:rPr>
        <w:t>(Favero, Daigneault, &amp; Sohngen, 2020)</w:t>
      </w:r>
      <w:r>
        <w:rPr>
          <w:lang w:val="en-GB"/>
        </w:rPr>
        <w:fldChar w:fldCharType="end"/>
      </w:r>
      <w:r w:rsidR="00EE0E7B">
        <w:rPr>
          <w:lang w:val="en-GB"/>
        </w:rPr>
        <w:t xml:space="preserve">. </w:t>
      </w:r>
      <w:r w:rsidR="00C64B41" w:rsidRPr="00C64B41">
        <w:rPr>
          <w:lang w:val="en-GB"/>
        </w:rPr>
        <w:t xml:space="preserve">Forest structure is a direct indicator of how carbon is stored in </w:t>
      </w:r>
      <w:r w:rsidR="006B6E25">
        <w:rPr>
          <w:lang w:val="en-GB"/>
        </w:rPr>
        <w:t>the global</w:t>
      </w:r>
      <w:r w:rsidR="00C64B41" w:rsidRPr="00C64B41">
        <w:rPr>
          <w:lang w:val="en-GB"/>
        </w:rPr>
        <w:t xml:space="preserve"> ecosystems. This carbon stored in the vegetation has </w:t>
      </w:r>
      <w:r w:rsidR="00C64B41" w:rsidRPr="00C64B41">
        <w:rPr>
          <w:lang w:val="en-GB"/>
        </w:rPr>
        <w:lastRenderedPageBreak/>
        <w:t>numerous positive effects on the functioning of the ecosystem (i.e. carbon, nutrients, water)</w:t>
      </w:r>
      <w:r w:rsidR="006B6E25">
        <w:rPr>
          <w:lang w:val="en-GB"/>
        </w:rPr>
        <w:t xml:space="preserve">. </w:t>
      </w:r>
      <w:r w:rsidR="0070741F">
        <w:rPr>
          <w:lang w:val="en-GB"/>
        </w:rPr>
        <w:t>M</w:t>
      </w:r>
      <w:r w:rsidR="006B6E25" w:rsidRPr="006B6E25">
        <w:rPr>
          <w:lang w:val="en-GB"/>
        </w:rPr>
        <w:t xml:space="preserve">easuring </w:t>
      </w:r>
      <w:r w:rsidR="006B6E25">
        <w:rPr>
          <w:lang w:val="en-GB"/>
        </w:rPr>
        <w:t xml:space="preserve">the vegetation </w:t>
      </w:r>
      <w:r w:rsidR="006B6E25" w:rsidRPr="006B6E25">
        <w:rPr>
          <w:lang w:val="en-GB"/>
        </w:rPr>
        <w:t xml:space="preserve">carbon </w:t>
      </w:r>
      <w:r w:rsidR="006B6E25" w:rsidRPr="006B6E25">
        <w:rPr>
          <w:i/>
          <w:iCs/>
          <w:lang w:val="en-GB"/>
        </w:rPr>
        <w:t>in situ</w:t>
      </w:r>
      <w:r w:rsidR="006B6E25" w:rsidRPr="006B6E25">
        <w:rPr>
          <w:lang w:val="en-GB"/>
        </w:rPr>
        <w:t xml:space="preserve"> is a very complicated task. Generally, carbon measurement is based on vegetation biomass, which is a primary variable correlated to the quantity of carbon flowing in the carbon cycle </w:t>
      </w:r>
      <w:r w:rsidR="006B6E25">
        <w:rPr>
          <w:lang w:val="en-GB"/>
        </w:rPr>
        <w:fldChar w:fldCharType="begin" w:fldLock="1"/>
      </w:r>
      <w:r w:rsidR="00EE3256">
        <w:rPr>
          <w:lang w:val="en-GB"/>
        </w:rPr>
        <w:instrText>ADDIN CSL_CITATION {"citationItems":[{"id":"ITEM-1","itemData":{"DOI":"10.3390/f6010252","ISSN":"1999-4907","abstract":"Research activities combining lidar and radar remote sensing have increased in recent years. The main focus in combining lidar-radar forest remote sensing has been on the retrieval of the aboveground biomass (AGB), which is a primary variable related to carbon cycle in land ecosystems, and has therefore been identified as an essential climate variable. In this review, we summarize the studies combining lidar and radar in estimating forest AGB. We discuss the complementary use of lidar and radar according to the relevance of the added value. The most promising prospects for combining lidar and radar data are in the use of lidar-derived ground elevations for improving large-area biomass estimates from radar, and in upscaling of lidar-based AGB data across large areas covered by spaceborne radar missions.","author":[{"dropping-particle":"","family":"Kaasalainen","given":"Sanna","non-dropping-particle":"","parse-names":false,"suffix":""},{"dropping-particle":"","family":"Holopainen","given":"Markus","non-dropping-particle":"","parse-names":false,"suffix":""},{"dropping-particle":"","family":"Karjalainen","given":"Mika","non-dropping-particle":"","parse-names":false,"suffix":""},{"dropping-particle":"","family":"Vastaranta","given":"Mikko","non-dropping-particle":"","parse-names":false,"suffix":""},{"dropping-particle":"","family":"Kankare","given":"Ville","non-dropping-particle":"","parse-names":false,"suffix":""},{"dropping-particle":"","family":"Karila","given":"Kirsi","non-dropping-particle":"","parse-names":false,"suffix":""},{"dropping-particle":"","family":"Osmanoglu","given":"Batuhan","non-dropping-particle":"","parse-names":false,"suffix":""}],"container-title":"Forests","id":"ITEM-1","issue":"12","issued":{"date-parts":[["2015","1","16"]]},"page":"252-270","title":"Combining Lidar and Synthetic Aperture Radar Data to Estimate Forest Biomass: Status and Prospects","type":"article-journal","volume":"6"},"uris":["http://www.mendeley.com/documents/?uuid=4ac89b53-6343-4eda-a7fa-4b4f250abba7"]}],"mendeley":{"formattedCitation":"(Kaasalainen et al., 2015)","plainTextFormattedCitation":"(Kaasalainen et al., 2015)","previouslyFormattedCitation":"(Kaasalainen et al., 2015)"},"properties":{"noteIndex":0},"schema":"https://github.com/citation-style-language/schema/raw/master/csl-citation.json"}</w:instrText>
      </w:r>
      <w:r w:rsidR="006B6E25">
        <w:rPr>
          <w:lang w:val="en-GB"/>
        </w:rPr>
        <w:fldChar w:fldCharType="separate"/>
      </w:r>
      <w:r w:rsidR="00EE3256" w:rsidRPr="00EE3256">
        <w:rPr>
          <w:noProof/>
          <w:lang w:val="en-GB"/>
        </w:rPr>
        <w:t>(Kaasalainen et al., 2015)</w:t>
      </w:r>
      <w:r w:rsidR="006B6E25">
        <w:rPr>
          <w:lang w:val="en-GB"/>
        </w:rPr>
        <w:fldChar w:fldCharType="end"/>
      </w:r>
      <w:r w:rsidR="006B6E25" w:rsidRPr="006B6E25">
        <w:rPr>
          <w:lang w:val="en-GB"/>
        </w:rPr>
        <w:t>.</w:t>
      </w:r>
    </w:p>
    <w:p w14:paraId="5CA01C45" w14:textId="578B0175" w:rsidR="00142DD0" w:rsidRPr="000F41BD" w:rsidRDefault="006B6E25" w:rsidP="000F41BD">
      <w:pPr>
        <w:rPr>
          <w:lang w:val="en-GB"/>
        </w:rPr>
      </w:pPr>
      <w:r w:rsidRPr="006B6E25">
        <w:rPr>
          <w:lang w:val="en-GB"/>
        </w:rPr>
        <w:t xml:space="preserve">Biomass </w:t>
      </w:r>
      <w:r w:rsidR="00D57779" w:rsidRPr="006B6E25">
        <w:rPr>
          <w:lang w:val="en-GB"/>
        </w:rPr>
        <w:t>involves</w:t>
      </w:r>
      <w:r w:rsidRPr="006B6E25">
        <w:rPr>
          <w:lang w:val="en-GB"/>
        </w:rPr>
        <w:t xml:space="preserve"> above</w:t>
      </w:r>
      <w:r w:rsidR="00D57779">
        <w:rPr>
          <w:lang w:val="en-GB"/>
        </w:rPr>
        <w:t>-</w:t>
      </w:r>
      <w:r w:rsidRPr="006B6E25">
        <w:rPr>
          <w:lang w:val="en-GB"/>
        </w:rPr>
        <w:t>ground biomass (AGB) and below</w:t>
      </w:r>
      <w:r w:rsidR="00D57779">
        <w:rPr>
          <w:lang w:val="en-GB"/>
        </w:rPr>
        <w:t>-</w:t>
      </w:r>
      <w:r w:rsidRPr="006B6E25">
        <w:rPr>
          <w:lang w:val="en-GB"/>
        </w:rPr>
        <w:t>ground biomass.</w:t>
      </w:r>
      <w:r>
        <w:rPr>
          <w:lang w:val="en-GB"/>
        </w:rPr>
        <w:t xml:space="preserve"> </w:t>
      </w:r>
      <w:r w:rsidRPr="006B6E25">
        <w:rPr>
          <w:lang w:val="en-GB"/>
        </w:rPr>
        <w:t>Above</w:t>
      </w:r>
      <w:r w:rsidR="00D57779">
        <w:rPr>
          <w:lang w:val="en-GB"/>
        </w:rPr>
        <w:t>-</w:t>
      </w:r>
      <w:r w:rsidRPr="006B6E25">
        <w:rPr>
          <w:lang w:val="en-GB"/>
        </w:rPr>
        <w:t>ground biomass represents all living biomass above</w:t>
      </w:r>
      <w:r w:rsidR="00D57779">
        <w:rPr>
          <w:lang w:val="en-GB"/>
        </w:rPr>
        <w:t>-</w:t>
      </w:r>
      <w:r w:rsidRPr="006B6E25">
        <w:rPr>
          <w:lang w:val="en-GB"/>
        </w:rPr>
        <w:t xml:space="preserve">ground including </w:t>
      </w:r>
      <w:r w:rsidR="00D57779">
        <w:rPr>
          <w:lang w:val="en-GB"/>
        </w:rPr>
        <w:t>stems</w:t>
      </w:r>
      <w:r w:rsidRPr="006B6E25">
        <w:rPr>
          <w:lang w:val="en-GB"/>
        </w:rPr>
        <w:t xml:space="preserve">, branches, </w:t>
      </w:r>
      <w:r w:rsidR="00D57779">
        <w:rPr>
          <w:lang w:val="en-GB"/>
        </w:rPr>
        <w:t>bark</w:t>
      </w:r>
      <w:r w:rsidRPr="006B6E25">
        <w:rPr>
          <w:lang w:val="en-GB"/>
        </w:rPr>
        <w:t xml:space="preserve">, leaves and </w:t>
      </w:r>
      <w:r w:rsidR="00D57779">
        <w:rPr>
          <w:lang w:val="en-GB"/>
        </w:rPr>
        <w:t>seeds</w:t>
      </w:r>
      <w:r w:rsidRPr="006B6E25">
        <w:rPr>
          <w:lang w:val="en-GB"/>
        </w:rPr>
        <w:t xml:space="preserve"> of trees and shrubs, while below</w:t>
      </w:r>
      <w:r w:rsidR="00D57779">
        <w:rPr>
          <w:lang w:val="en-GB"/>
        </w:rPr>
        <w:t>-</w:t>
      </w:r>
      <w:r w:rsidRPr="006B6E25">
        <w:rPr>
          <w:lang w:val="en-GB"/>
        </w:rPr>
        <w:t>ground biomass is made up of all roots</w:t>
      </w:r>
      <w:r w:rsidR="0047789E">
        <w:rPr>
          <w:lang w:val="en-GB"/>
        </w:rPr>
        <w:t xml:space="preserve"> </w:t>
      </w:r>
      <w:r w:rsidR="0047789E" w:rsidRPr="0047789E">
        <w:rPr>
          <w:lang w:val="en-GB"/>
        </w:rPr>
        <w:t>except the smallest roots</w:t>
      </w:r>
      <w:r w:rsidRPr="006B6E25">
        <w:rPr>
          <w:lang w:val="en-GB"/>
        </w:rPr>
        <w:t xml:space="preserve"> (FAO, 2004).</w:t>
      </w:r>
      <w:r w:rsidR="00142DD0">
        <w:rPr>
          <w:lang w:val="en-GB"/>
        </w:rPr>
        <w:t xml:space="preserve"> </w:t>
      </w:r>
      <w:r w:rsidR="00142DD0" w:rsidRPr="00142DD0">
        <w:rPr>
          <w:lang w:val="en-GB"/>
        </w:rPr>
        <w:t xml:space="preserve">Biomass can be measured in the field using destructive techniques, very accurately, but with a high cost in terms of time and </w:t>
      </w:r>
      <w:r w:rsidR="00FC46DC">
        <w:rPr>
          <w:lang w:val="en-GB"/>
        </w:rPr>
        <w:t>finance</w:t>
      </w:r>
      <w:r w:rsidR="00142DD0" w:rsidRPr="00142DD0">
        <w:rPr>
          <w:lang w:val="en-GB"/>
        </w:rPr>
        <w:t xml:space="preserve"> </w:t>
      </w:r>
      <w:r w:rsidR="00142DD0">
        <w:rPr>
          <w:lang w:val="en-GB"/>
        </w:rPr>
        <w:fldChar w:fldCharType="begin" w:fldLock="1"/>
      </w:r>
      <w:r w:rsidR="00EE3256">
        <w:rPr>
          <w:lang w:val="en-GB"/>
        </w:rPr>
        <w:instrText>ADDIN CSL_CITATION {"citationItems":[{"id":"ITEM-1","itemData":{"DOI":"10.1007/978-3-642-25047-7","ISBN":"978-3-642-25046-0","abstract":"1 Indices of Vegetation Activity . ... .. .. ... .. ... .. ... .. ... .. 1 Alfredo Huete, Tomoaki Miura, Hiroki Yoshioka, Piyachat Ratana and Mark Broich 2 Green Leaf Area and Fraction of Photosynthetically Active Radiation Absorbed by Vegetation .. .. ... .. ... .. ... .. 43 Sangram Ganguly, Ramakrishna R. Nemani, Frederic Baret, Jian Bi, Marie Weiss, Gong Zhang, Cristina Milesi, Hirofumi Hashimoto, Arindam Samanta, Aleixandre Verger, Kumaresh Singh and Ranga B. Myneni 3 Remote Sensing of Forest Biomass .. .. ... .. ... .. ... .. ... .. 63 Xiaoyang Zhang and Wenge Ni-meister 4 Land Surface Phenology... .. ... .. .. ... .. ... .. ... .. ... .. 99 Jonathan M. Hanes, Liang Liang and Jeffrey T. Morisette 5 Gross Primary Production of Terrestrial Vegetation . ... .. ... .. 127 Xiangming Xiao, Cui Jin and Jinwei Dong 6 Assessing Net Ecosystem Exchange of Carbon Dioxide Between the Terrestrial Biosphere and the Atmosphere Using Fluxnet Observations and Remote Sensing.. .. ... .. ... .. 149 Jingfeng Xiao 7 Oceanic Chlorophyll-a Content... .. .. ... .. ... .. ... .. ... .. 171 Chuanmin Hu and Janet Campbell 8 Oceanic Net Primary Production . . . . . ... .. ... .. ... .. ... .. 205 Toby K. Westberry and Michael J. Behrenfeld","author":[{"dropping-particle":"","family":"Zhang","given":"Xiaoyang","non-dropping-particle":"","parse-names":false,"suffix":""},{"dropping-particle":"","family":"Ni-meister","given":"Wenge","non-dropping-particle":"","parse-names":false,"suffix":""}],"chapter-number":"Chapter 3","container-title":"Biophysical Applications of Satellite Remote Sensing","editor":[{"dropping-particle":"","family":"Hanes","given":"J M.","non-dropping-particle":"","parse-names":false,"suffix":""}],"id":"ITEM-1","issued":{"date-parts":[["2014"]]},"page":"236","publisher":"Springer-Verlag","publisher-place":"Berlin, Heidelberg","title":"Remote sensing of Forest Biomass","type":"chapter"},"uris":["http://www.mendeley.com/documents/?uuid=f789e063-2727-4a8b-88b4-b62a2a1af935"]}],"mendeley":{"formattedCitation":"(Zhang &amp; Ni-meister, 2014)","plainTextFormattedCitation":"(Zhang &amp; Ni-meister, 2014)","previouslyFormattedCitation":"(Zhang &amp; Ni-meister, 2014)"},"properties":{"noteIndex":0},"schema":"https://github.com/citation-style-language/schema/raw/master/csl-citation.json"}</w:instrText>
      </w:r>
      <w:r w:rsidR="00142DD0">
        <w:rPr>
          <w:lang w:val="en-GB"/>
        </w:rPr>
        <w:fldChar w:fldCharType="separate"/>
      </w:r>
      <w:r w:rsidR="00EE3256" w:rsidRPr="00EE3256">
        <w:rPr>
          <w:noProof/>
          <w:lang w:val="en-GB"/>
        </w:rPr>
        <w:t>(Zhang &amp; Ni-meister, 2014)</w:t>
      </w:r>
      <w:r w:rsidR="00142DD0">
        <w:rPr>
          <w:lang w:val="en-GB"/>
        </w:rPr>
        <w:fldChar w:fldCharType="end"/>
      </w:r>
      <w:r w:rsidR="00142DD0" w:rsidRPr="00142DD0">
        <w:rPr>
          <w:lang w:val="en-GB"/>
        </w:rPr>
        <w:t xml:space="preserve">. However, these measurements are the tool to establish predictive models, to evaluate models made with other techniques and to validate the accuracy of estimated biomass values. </w:t>
      </w:r>
      <w:r w:rsidR="00142DD0" w:rsidRPr="00142DD0">
        <w:rPr>
          <w:i/>
          <w:iCs/>
          <w:lang w:val="en-GB"/>
        </w:rPr>
        <w:t>In situ</w:t>
      </w:r>
      <w:r w:rsidR="00142DD0" w:rsidRPr="00142DD0">
        <w:rPr>
          <w:lang w:val="en-GB"/>
        </w:rPr>
        <w:t xml:space="preserve"> biomass data are obtained by destructive methods applied on an individual tree or on a reference area (plot). This method involves harvesting the plants, drying them, and then weighing the biomass. Once the biomass values are obtained, the allometric relations between the biomass and specific tree attributes are established, essentially using height, </w:t>
      </w:r>
      <w:r w:rsidR="00542D20">
        <w:rPr>
          <w:rFonts w:cs="Arial"/>
          <w:iCs/>
        </w:rPr>
        <w:t>Diameter at Breast Height</w:t>
      </w:r>
      <w:r w:rsidR="00542D20" w:rsidRPr="00142DD0">
        <w:rPr>
          <w:lang w:val="en-GB"/>
        </w:rPr>
        <w:t xml:space="preserve"> </w:t>
      </w:r>
      <w:r w:rsidR="00542D20">
        <w:rPr>
          <w:lang w:val="en-GB"/>
        </w:rPr>
        <w:t>(</w:t>
      </w:r>
      <w:r w:rsidR="00142DD0" w:rsidRPr="00142DD0">
        <w:rPr>
          <w:lang w:val="en-GB"/>
        </w:rPr>
        <w:t>DBH</w:t>
      </w:r>
      <w:r w:rsidR="00542D20">
        <w:rPr>
          <w:lang w:val="en-GB"/>
        </w:rPr>
        <w:t>)</w:t>
      </w:r>
      <w:r w:rsidR="00142DD0" w:rsidRPr="00142DD0">
        <w:rPr>
          <w:lang w:val="en-GB"/>
        </w:rPr>
        <w:t xml:space="preserve"> or forest cover </w:t>
      </w:r>
      <w:r w:rsidR="00142DD0">
        <w:rPr>
          <w:lang w:val="en-GB"/>
        </w:rPr>
        <w:fldChar w:fldCharType="begin" w:fldLock="1"/>
      </w:r>
      <w:r w:rsidR="00EE3256">
        <w:rPr>
          <w:lang w:val="en-GB"/>
        </w:rPr>
        <w:instrText>ADDIN CSL_CITATION {"citationItems":[{"id":"ITEM-1","itemData":{"ISBN":"8474985129","abstract":"Se estima la producción de biomasa (aérea y radical) y la fijación de CO2 para las treinta y dos prin- cipales especies forestales de nuestros bosques (13 coníferas, 15 frondosas y 4 de laurisilva y fayal- brezal) y para los grupos «otras coníferas», «otras frondosas» y «otras laurisilvas» consideradas en el Inventario Forestal Nacional. La metodología ha consistido en el apeo, desramado, pesado de fraccio- nes de biomasa en campo y determinación de materia seca en laboratorio para un total de 1.508 ár- boles, siempre al menos tres pies por clase diamétrica para cada especie. Los sistemas radicales se han estudiado en un árbol por clase diamétrica y especie. Se han ajustado modelos alométricos que relacionan diámetro y biomasa seca. Para facilitar la aplicación de los resultados a nivel nacional, de Comunidad Autónoma, provincial o comarcal se han elegido los mismos intervalos de clases diamétri- cas empleados en el Inventario Forestal Nacional. Los resultados muestran que los bosques españoles fijan actualmente alrededor del 19% de las emisiones totales de CO2 producidas en España, lo cual les confiere un papel transcendental en el ci- clo del carbono. Así mismo, los bosques españoles tienen almacenado más de 2.858 millones de to- neladas de CO2 , constituyendo un reservorio de gran importancia que es preciso gestionar con esme- ro para disminuir el riesgo de incendios y como consecuencia las emisiones de grandes cantidades de CO2 a la atmósfera. Los bosques españoles almacenan más de 1.593 millones de toneladas de biomasa (materia se- ca) en el año 2004, parte de las cuales podrían transformarse en energía renovable, rebajando así el peligro de incendios y contribuyendo a disminuir el empleo de combustibles fósiles más contaminan- tes. Una selvicultura que incorporarse la fijación de CO2 por las masas forestales como uno de sus ob- jetivos puede resultar económicamente rentable y debería ser tenida en cuenta dentro de los progra- mas de gestión sostenible de nuestros bosques.","author":[{"dropping-particle":"","family":"Montero","given":"Gregorio","non-dropping-particle":"","parse-names":false,"suffix":""},{"dropping-particle":"","family":"Ruiz-Peinado","given":"Ricardo","non-dropping-particle":"","parse-names":false,"suffix":""},{"dropping-particle":"","family":"Muñoz","given":"Marta","non-dropping-particle":"","parse-names":false,"suffix":""}],"edition":"Instituto ","id":"ITEM-1","issue":"January","issued":{"date-parts":[["2005"]]},"number-of-pages":"275","publisher":"Instituto Nacional de Investigación y Tecnología Agraria y Alimenta. Ministerio de Educación y Ciencia","publisher-place":"Madrid","title":"Produccion de biomasa y fijación de CO2 por los bosques españoles","type":"book"},"uris":["http://www.mendeley.com/documents/?uuid=22646a37-73f3-4c66-9b32-4b0fa97ca25d"]},{"id":"ITEM-2","itemData":{"DOI":"10.5424/fs/2112211-02193","ISBN":"2112211021","ISSN":"2171-9845","abstract":"To estimate forest carbon pools from forest inventories it is necessary to have biomass models or biomass expansion factors. In this study, tree biomass models were developed for the main hardwood forest species in Spain: Alnus glutinosa, Castanea sativa, Ceratonia siliqua, Eucalyptus globulus, Fagus sylvatica, Fraxinus angustifolia, Olea europaea var. sylvestris, Populus x euramericana, Quercus canariensis, Quercus faginea, Quercus ilex, Quercus pyrenaica and Quercus suber. Different tree biomass components were considered: stem with bark, branches of different sizes, above and belowground biomass. For each species, a system of equations was fitted using seemingly unrelated regression, fulfilling the additivity property between biomass components. Diameter and total height were explored as independent variables. All models included tree diameter whereas for the majority of species, total height was only considered in the stem biomass models and in some of the branch models. The comparison of the new biomass models with previous models fitted separately for each tree component indicated an improvement in the</w:instrText>
      </w:r>
      <w:r w:rsidR="00EE3256" w:rsidRPr="004D65AC">
        <w:rPr>
          <w:lang w:val="es-ES"/>
        </w:rPr>
        <w:instrText xml:space="preserve"> accuracy of the models. A mean reduction of 20% in the root mean square error and a mean increase in the model efficiency of 7% in comparison with recently published models. So, the fitted models allow estimating more accurately the biomass stock in hardwood species from the Spanish National Forest Inventory data.","author":[{"dropping-particle":"","family":"Ruiz-Peinado Gertrudix","given":"R.","non-dropping-particle":"","parse-names":false,"suffix":""},{"dropping-particle":"","family":"Montero","given":"G.","non-dropping-particle":"","parse-names":false,"suffix":""},{"dropping-particle":"","family":"Rio","given":"M.","non-dropping-particle":"Del","parse-names":false,"suffix":""}],"container-title":"Forest Systems","id":"ITEM-2","issue":"1","issued":{"date-parts":[["2012","3","28"]]},"page":"42","title":"Biomass models to estimate carbon stocks for hardwood tree species","type":"article-journal","volume":"21"},"uris":["http://www.mendeley.com/documents/?uuid=1c34b604-b698-443a-8616-2ab9e25592e4"]}],"mendeley":{"formattedCitation":"(Montero, Ruiz-Peinado, &amp; Muñoz, 2005; Ruiz-Peinado Gertrudix, Montero, &amp; Del Rio, 2012)","plainTextFormattedCitation":"(Montero, Ruiz-Peinado, &amp; Muñoz, 2005; Ruiz-Peinado Gertrudix, Montero, &amp; Del Rio, 2012)","previouslyFormattedCitation":"(Montero, Ruiz-Peinado, &amp; Muñoz, 2005; Ruiz-Peinado Gertrudix, Montero, &amp; Del Rio, 2012)"},"properties":{"noteIndex":0},"schema":"https://github.com/citation-style-language/schema/raw/master/csl-citation.json"}</w:instrText>
      </w:r>
      <w:r w:rsidR="00142DD0">
        <w:rPr>
          <w:lang w:val="en-GB"/>
        </w:rPr>
        <w:fldChar w:fldCharType="separate"/>
      </w:r>
      <w:r w:rsidR="00EE3256" w:rsidRPr="004D65AC">
        <w:rPr>
          <w:noProof/>
          <w:lang w:val="es-ES"/>
        </w:rPr>
        <w:t>(Montero, Ruiz-Peinado, &amp; Muñoz, 2005; Ruiz-Peinado Gertrudix, Montero, &amp; Del Rio, 2012)</w:t>
      </w:r>
      <w:r w:rsidR="00142DD0">
        <w:rPr>
          <w:lang w:val="en-GB"/>
        </w:rPr>
        <w:fldChar w:fldCharType="end"/>
      </w:r>
      <w:r w:rsidR="00142DD0" w:rsidRPr="004D65AC">
        <w:rPr>
          <w:lang w:val="es-ES"/>
        </w:rPr>
        <w:t xml:space="preserve">. </w:t>
      </w:r>
      <w:r w:rsidR="00142DD0" w:rsidRPr="00142DD0">
        <w:rPr>
          <w:lang w:val="en-GB"/>
        </w:rPr>
        <w:t>These tree attributes are generally easy to acquire in the field and allow for relatively accurate biomass estimates</w:t>
      </w:r>
      <w:r w:rsidR="0047789E">
        <w:rPr>
          <w:lang w:val="en-GB"/>
        </w:rPr>
        <w:t xml:space="preserve">, and they </w:t>
      </w:r>
      <w:r w:rsidR="00142DD0" w:rsidRPr="00142DD0">
        <w:rPr>
          <w:lang w:val="en-GB"/>
        </w:rPr>
        <w:t xml:space="preserve">are typically collected </w:t>
      </w:r>
      <w:r w:rsidR="00C419BA">
        <w:rPr>
          <w:lang w:val="en-GB"/>
        </w:rPr>
        <w:t xml:space="preserve">on samples plots designed for a specified study or they are compiled </w:t>
      </w:r>
      <w:r w:rsidR="00142DD0" w:rsidRPr="00142DD0">
        <w:rPr>
          <w:lang w:val="en-GB"/>
        </w:rPr>
        <w:t>in National Forest Inventories</w:t>
      </w:r>
      <w:r w:rsidR="00C419BA">
        <w:rPr>
          <w:lang w:val="en-GB"/>
        </w:rPr>
        <w:t xml:space="preserve"> </w:t>
      </w:r>
      <w:r w:rsidR="00C419BA">
        <w:rPr>
          <w:lang w:val="en-GB"/>
        </w:rPr>
        <w:fldChar w:fldCharType="begin" w:fldLock="1"/>
      </w:r>
      <w:r w:rsidR="00EE3256">
        <w:rPr>
          <w:lang w:val="en-GB"/>
        </w:rPr>
        <w:instrText>ADDIN CSL_CITATION {"citationItems":[{"id":"ITEM-1","itemData":{"DOI":"10.1007/978-3-642-25047-7","ISBN":"978-3-642-25046-0","abstract":"1 Indices of Vegetation Activity . ... .. .. ... .. ... .. ... .. ... .. 1 Alfredo Huete, Tomoaki Miura, Hiroki Yoshioka, Piyachat Ratana and Mark Broich 2 Green Leaf Area and Fraction of Photosynthetically Active Radiation Absorbed by Vegetation .. .. ... .. ... .. ... .. 43 Sangram Ganguly, Ramakrishna R. Nemani, Frederic Baret, Jian Bi, Marie Weiss, Gong Zhang, Cristina Milesi, Hirofumi Hashimoto, Arindam Samanta, Aleixandre Verger, Kumaresh Singh and Ranga B. Myneni 3 Remote Sensing of Forest Biomass .. .. ... .. ... .. ... .. ... .. 63 Xiaoyang Zhang and Wenge Ni-meister 4 Land Surface Phenology... .. ... .. .. ... .. ... .. ... .. ... .. 99 Jonathan M. Hanes, Liang Liang and Jeffrey T. Morisette 5 Gross Primary Production of Terrestrial Vegetation . ... .. ... .. 127 Xiangming Xiao, Cui Jin and Jinwei Dong 6 Assessing Net Ecosystem Exchange of Carbon Dioxide Between the Terrestrial Biosphere and the Atmosphere Using Fluxnet Observations and Remote Sensing.. .. ... .. ... .. 149 Jingfeng Xiao 7 Oceanic Chlorophyll-a Content... .. .. ... .. ... .. ... .. ... .. 171 Chuanmin Hu and Janet Campbell 8 Oceanic Net Primary Production . . . . . ... .. ... .. ... .. ... .. 205 Toby K. Westberry and Michael J. Behrenfeld","author":[{"dropping-particle":"","family":"Zhang","given":"Xiaoyang","non-dropping-particle":"","parse-names":false,"suffix":""},{"dropping-particle":"","family":"Ni-meister","given":"Wenge","non-dropping-particle":"","parse-names":false,"suffix":""}],"chapter-number":"Chapter 3","container-title":"Biophysical Applications of Satellite Remote Sensing","editor":[{"dropping-particle":"","family":"Hanes","given":"J M.","non-dropping-particle":"","parse-names":false,"suffix":""}],"id":"ITEM-1","issued":{"date-parts":[["2014"]]},"page":"236","publisher":"Springer-Verlag","publisher-place":"Berlin, Heidelberg","title":"Remote sensing of Forest Biomass","type":"chapter"},"uris":["http://www.mendeley.com/documents/?uuid=f789e063-2727-4a8b-88b4-b62a2a1af935"]}],"mendeley":{"formattedCitation":"(Zhang &amp; Ni-meister, 2014)","plainTextFormattedCitation":"(Zhang &amp; Ni-meister, 2014)","previouslyFormattedCitation":"(Zhang &amp; Ni-meister, 2014)"},"properties":{"noteIndex":0},"schema":"https://github.com/citation-style-language/schema/raw/master/csl-citation.json"}</w:instrText>
      </w:r>
      <w:r w:rsidR="00C419BA">
        <w:rPr>
          <w:lang w:val="en-GB"/>
        </w:rPr>
        <w:fldChar w:fldCharType="separate"/>
      </w:r>
      <w:r w:rsidR="00EE3256" w:rsidRPr="00EE3256">
        <w:rPr>
          <w:noProof/>
          <w:lang w:val="en-GB"/>
        </w:rPr>
        <w:t>(Zhang &amp; Ni-meister, 2014)</w:t>
      </w:r>
      <w:r w:rsidR="00C419BA">
        <w:rPr>
          <w:lang w:val="en-GB"/>
        </w:rPr>
        <w:fldChar w:fldCharType="end"/>
      </w:r>
      <w:r w:rsidR="00142DD0" w:rsidRPr="00142DD0">
        <w:rPr>
          <w:lang w:val="en-GB"/>
        </w:rPr>
        <w:t>.</w:t>
      </w:r>
      <w:r w:rsidR="00C419BA">
        <w:rPr>
          <w:lang w:val="en-GB"/>
        </w:rPr>
        <w:t xml:space="preserve"> </w:t>
      </w:r>
      <w:r w:rsidR="00450FD3" w:rsidRPr="00450FD3">
        <w:rPr>
          <w:lang w:val="en-GB"/>
        </w:rPr>
        <w:t>However, these measurements are not at forest level and it is difficult to extrapolate the plot estimates to a larger area</w:t>
      </w:r>
      <w:r w:rsidR="00C419BA">
        <w:rPr>
          <w:lang w:val="en-GB"/>
        </w:rPr>
        <w:t xml:space="preserve">. </w:t>
      </w:r>
      <w:r w:rsidR="00C419BA" w:rsidRPr="00C419BA">
        <w:rPr>
          <w:lang w:val="en-GB"/>
        </w:rPr>
        <w:t xml:space="preserve">In addition, </w:t>
      </w:r>
      <w:r w:rsidR="00450FD3" w:rsidRPr="00450FD3">
        <w:rPr>
          <w:lang w:val="en-GB"/>
        </w:rPr>
        <w:t xml:space="preserve">from the small area of plots where biomass is estimated, </w:t>
      </w:r>
      <w:r w:rsidR="00450FD3">
        <w:rPr>
          <w:lang w:val="en-GB"/>
        </w:rPr>
        <w:t>land use activities</w:t>
      </w:r>
      <w:r w:rsidR="00C419BA" w:rsidRPr="00C419BA">
        <w:rPr>
          <w:lang w:val="en-GB"/>
        </w:rPr>
        <w:t xml:space="preserve">, together with increasing climatic disturbances and human pressure on the environment, are changing rapidly the requirements for forest inventories by plots </w:t>
      </w:r>
      <w:r w:rsidR="00591BF0">
        <w:rPr>
          <w:lang w:val="en-GB"/>
        </w:rPr>
        <w:t xml:space="preserve">that include more plots and </w:t>
      </w:r>
      <w:r w:rsidR="00C419BA" w:rsidRPr="00C419BA">
        <w:rPr>
          <w:lang w:val="en-GB"/>
        </w:rPr>
        <w:t>more frequent observations of forest ecosystems</w:t>
      </w:r>
      <w:r w:rsidR="00591BF0">
        <w:rPr>
          <w:lang w:val="en-GB"/>
        </w:rPr>
        <w:t xml:space="preserve"> </w:t>
      </w:r>
      <w:r w:rsidR="001A74D3">
        <w:rPr>
          <w:lang w:val="en-GB"/>
        </w:rPr>
        <w:fldChar w:fldCharType="begin" w:fldLock="1"/>
      </w:r>
      <w:r w:rsidR="00EE3256">
        <w:rPr>
          <w:lang w:val="en-GB"/>
        </w:rPr>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2019)","plainTextFormattedCitation":"(S. Saatchi, 2019)","previouslyFormattedCitation":"(S. Saatchi, 2019)"},"properties":{"noteIndex":0},"schema":"https://github.com/citation-style-language/schema/raw/master/csl-citation.json"}</w:instrText>
      </w:r>
      <w:r w:rsidR="001A74D3">
        <w:rPr>
          <w:lang w:val="en-GB"/>
        </w:rPr>
        <w:fldChar w:fldCharType="separate"/>
      </w:r>
      <w:r w:rsidR="00EE3256" w:rsidRPr="00EE3256">
        <w:rPr>
          <w:noProof/>
          <w:lang w:val="en-GB"/>
        </w:rPr>
        <w:t>(S. Saatchi, 2019)</w:t>
      </w:r>
      <w:r w:rsidR="001A74D3">
        <w:rPr>
          <w:lang w:val="en-GB"/>
        </w:rPr>
        <w:fldChar w:fldCharType="end"/>
      </w:r>
      <w:r w:rsidR="00C419BA" w:rsidRPr="00C419BA">
        <w:rPr>
          <w:lang w:val="en-GB"/>
        </w:rPr>
        <w:t>.</w:t>
      </w:r>
    </w:p>
    <w:p w14:paraId="4B5A6FDB" w14:textId="1443BF30" w:rsidR="00F947B4" w:rsidRDefault="00F947B4" w:rsidP="00F947B4">
      <w:pPr>
        <w:pStyle w:val="Heading2"/>
      </w:pPr>
      <w:bookmarkStart w:id="10" w:name="_Toc57482538"/>
      <w:r>
        <w:t>Remote Sensing and Biomass</w:t>
      </w:r>
      <w:bookmarkEnd w:id="10"/>
    </w:p>
    <w:p w14:paraId="060A4BAA" w14:textId="2C8AD28D" w:rsidR="00591BF0" w:rsidRDefault="00695181" w:rsidP="00591BF0">
      <w:r w:rsidRPr="00695181">
        <w:t>Remote sensing has been widely used as a strong tool in forest structure analysis and biomass estimation because it provides information at local, continental and global scales</w:t>
      </w:r>
      <w:r>
        <w:t xml:space="preserve"> </w:t>
      </w:r>
      <w:r>
        <w:fldChar w:fldCharType="begin" w:fldLock="1"/>
      </w:r>
      <w:r w:rsidR="00EE3256">
        <w:instrText>ADDIN CSL_CITATION {"citationItems":[{"id":"ITEM-1","itemData":{"DOI":"10.1007/978-3-642-25047-7","ISBN":"978-3-642-25046-0","abstract":"1 Indices of Vegetation Activity . ... .. .. ... .. ... .. ... .. ... .. 1 Alfredo Huete, Tomoaki Miura, Hiroki Yoshioka, Piyachat Ratana and Mark Broich 2 Green Leaf Area and Fraction of Photosynthetically Active Radiation Absorbed by Vegetation .. .. ... .. ... .. ... .. 43 Sangram Ganguly, Ramakrishna R. Nemani, Frederic Baret, Jian Bi, Marie Weiss, Gong Zhang, Cristina Milesi, Hirofumi Hashimoto, Arindam Samanta, Aleixandre Verger, Kumaresh Singh and Ranga B. Myneni 3 Remote Sensing of Forest Biomass .. .. ... .. ... .. ... .. ... .. 63 Xiaoyang Zhang and Wenge Ni-meister 4 Land Surface Phenology... .. ... .. .. ... .. ... .. ... .. ... .. 99 Jonathan M. Hanes, Liang Liang and Jeffrey T. Morisette 5 Gross Primary Production of Terrestrial Vegetation . ... .. ... .. 127 Xiangming Xiao, Cui Jin and Jinwei Dong 6 Assessing Net Ecosystem Exchange of Carbon Dioxide Between the Terrestrial Biosphere and the Atmosphere Using Fluxnet Observations and Remote Sensing.. .. ... .. ... .. 149 Jingfeng Xiao 7 Oceanic Chlorophyll-a Content... .. .. ... .. ... .. ... .. ... .. 171 Chuanmin Hu and Janet Campbell 8 Oceanic Net Primary Production . . . . . ... .. ... .. ... .. ... .. 205 Toby K. Westberry and Michael J. Behrenfeld","author":[{"dropping-particle":"","family":"Zhang","given":"Xiaoyang","non-dropping-particle":"","parse-names":false,"suffix":""},{"dropping-particle":"","family":"Ni-meister","given":"Wenge","non-dropping-particle":"","parse-names":false,"suffix":""}],"chapter-number":"Chapter 3","container-title":"Biophysical Applications of Satellite Remote Sensing","editor":[{"dropping-particle":"","family":"Hanes","given":"J M.","non-dropping-particle":"","parse-names":false,"suffix":""}],"id":"ITEM-1","issued":{"date-parts":[["2014"]]},"page":"236","publisher":"Springer-Verlag","publisher-place":"Berlin, Heidelberg","title":"Remote sensing of Forest Biomass","type":"chapter"},"uris":["http://www.mendeley.com/documents/?uuid=f789e063-2727-4a8b-88b4-b62a2a1af935"]}],"mendeley":{"formattedCitation":"(Zhang &amp; Ni-meister, 2014)","plainTextFormattedCitation":"(Zhang &amp; Ni-meister, 2014)","previouslyFormattedCitation":"(Zhang &amp; Ni-meister, 2014)"},"properties":{"noteIndex":0},"schema":"https://github.com/citation-style-language/schema/raw/master/csl-citation.json"}</w:instrText>
      </w:r>
      <w:r>
        <w:fldChar w:fldCharType="separate"/>
      </w:r>
      <w:r w:rsidR="00EE3256" w:rsidRPr="00EE3256">
        <w:rPr>
          <w:noProof/>
        </w:rPr>
        <w:t>(Zhang &amp; Ni-meister, 2014)</w:t>
      </w:r>
      <w:r>
        <w:fldChar w:fldCharType="end"/>
      </w:r>
      <w:r w:rsidRPr="00695181">
        <w:t xml:space="preserve">. A suite of remote sensing sensors </w:t>
      </w:r>
      <w:r w:rsidR="00880F96" w:rsidRPr="00695181">
        <w:t>provides</w:t>
      </w:r>
      <w:r w:rsidRPr="00695181">
        <w:t xml:space="preserve"> measurements of </w:t>
      </w:r>
      <w:r w:rsidR="00880F96">
        <w:t xml:space="preserve">structural and </w:t>
      </w:r>
      <w:r w:rsidRPr="00695181">
        <w:t>biophysical characteristics of forests based on the interaction of light or microwave energy with forest canopies and woody components</w:t>
      </w:r>
      <w:r w:rsidR="00880F96">
        <w:t xml:space="preserve"> </w:t>
      </w:r>
      <w:r w:rsidR="00880F96">
        <w:fldChar w:fldCharType="begin" w:fldLock="1"/>
      </w:r>
      <w:r w:rsidR="00EE3256">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2019)","plainTextFormattedCitation":"(S. Saatchi, 2019)","previouslyFormattedCitation":"(S. Saatchi, 2019)"},"properties":{"noteIndex":0},"schema":"https://github.com/citation-style-language/schema/raw/master/csl-citation.json"}</w:instrText>
      </w:r>
      <w:r w:rsidR="00880F96">
        <w:fldChar w:fldCharType="separate"/>
      </w:r>
      <w:r w:rsidR="00EE3256" w:rsidRPr="00EE3256">
        <w:rPr>
          <w:noProof/>
        </w:rPr>
        <w:t>(S. Saatchi, 2019)</w:t>
      </w:r>
      <w:r w:rsidR="00880F96">
        <w:fldChar w:fldCharType="end"/>
      </w:r>
      <w:r w:rsidRPr="00695181">
        <w:t>.</w:t>
      </w:r>
      <w:r w:rsidR="00880F96">
        <w:t xml:space="preserve"> </w:t>
      </w:r>
      <w:r w:rsidRPr="00695181">
        <w:t>Three types of remote sensing data are commonly used: optical images, radar images and LiDAR data</w:t>
      </w:r>
      <w:r w:rsidR="00880F96">
        <w:t>.</w:t>
      </w:r>
    </w:p>
    <w:p w14:paraId="65D4162E" w14:textId="15F6FA62" w:rsidR="00F94344" w:rsidRPr="009B5575" w:rsidRDefault="00BF4C91" w:rsidP="00591BF0">
      <w:r w:rsidRPr="00BF4C91">
        <w:lastRenderedPageBreak/>
        <w:t xml:space="preserve">Typically, sensors are </w:t>
      </w:r>
      <w:r w:rsidR="00096A41" w:rsidRPr="00BF4C91">
        <w:t>categorized</w:t>
      </w:r>
      <w:r w:rsidRPr="00BF4C91">
        <w:t xml:space="preserve"> into passive sensors, which measure the energy reflected or emitted from the earth's surface, and active sensors that generate their own energy and measure the attributes of the energy returning from the surface.</w:t>
      </w:r>
      <w:r>
        <w:t xml:space="preserve"> </w:t>
      </w:r>
      <w:r w:rsidRPr="00BF4C91">
        <w:t>Passive sensors measure different wavelength ranges in the optical and microwave spectrum, providing two-dimensional information directly related to the biophysical properties and health status of vegetation</w:t>
      </w:r>
      <w:r w:rsidR="00096A41">
        <w:t xml:space="preserve"> </w:t>
      </w:r>
      <w:r w:rsidR="00F56F54">
        <w:fldChar w:fldCharType="begin" w:fldLock="1"/>
      </w:r>
      <w:r w:rsidR="00EE3256">
        <w:instrText>ADDIN CSL_CITATION {"citationItems":[{"id":"ITEM-1","itemData":{"DOI":"10.1029/2009JG000993","ISBN":"0148-0227","ISSN":"01480227","abstract":"The structure of forests, the three</w:instrText>
      </w:r>
      <w:r w:rsidR="00EE3256">
        <w:rPr>
          <w:rFonts w:ascii="Cambria Math" w:hAnsi="Cambria Math" w:cs="Cambria Math"/>
        </w:rPr>
        <w:instrText>‐</w:instrText>
      </w:r>
      <w:r w:rsidR="00EE3256">
        <w:instrText>dimensional arrangement of individual trees, has a profound effect on how ecosystems function and cycle carbon, water, and nutrients. The increased need to understand local to global dynamics of ecosystems, a prerequisite to understand the coupling of the biosphere to other components of Earth systems, has created a demand for extensive ecosystem structure data. Repeated satellite observations of vegetation patterns in two dimensions have made significant contributions to our understanding of the state and dynamics of the global biosphere. Recent advances in remote sensing technology allow us to view the biosphere in three dimensions and provide us with refined measurements of horizontal, as well as vertical, structure of forests. This paper provides an introductory review of the importance of the three</w:instrText>
      </w:r>
      <w:r w:rsidR="00EE3256">
        <w:rPr>
          <w:rFonts w:ascii="Cambria Math" w:hAnsi="Cambria Math" w:cs="Cambria Math"/>
        </w:rPr>
        <w:instrText>‐</w:instrText>
      </w:r>
      <w:r w:rsidR="00EE3256">
        <w:instrText>dimensional characterization of terrestrial ecosystem structure of forests and woodlands and its potential measurement from space. We discuss the relevance of these measurements for reducing the uncertainties of terrestrial carbon cycle and the response of ecosystems to future climate. By relating the 3</w:instrText>
      </w:r>
      <w:r w:rsidR="00EE3256">
        <w:rPr>
          <w:rFonts w:ascii="Cambria Math" w:hAnsi="Cambria Math" w:cs="Cambria Math"/>
        </w:rPr>
        <w:instrText>‐</w:instrText>
      </w:r>
      <w:r w:rsidR="00EE3256">
        <w:instrText>D structure to forest biomass, carbon content, disturbance characteristics, and habitat diversity, we examine the requirements for future satellite sensors in terms of precision and spatial and temporal resolutions. In particular, we focus this review on measurements from lidar and radar sensors that provide vertical and horizontal characterization of vegetation and are currently recommended for next generation of NASA’s Earth observing and European Earth Explorer systems.","author":[{"dropping-particle":"","family":"Shugart","given":"H. H.","non-dropping-particle":"","parse-names":false,"suffix":""},{"dropping-particle":"","family":"Saatchi","given":"S.","non-dropping-particle":"","parse-names":false,"suffix":""},{"dropping-particle":"","family":"Hall","given":"F. G.","non-dropping-particle":"","parse-names":false,"suffix":""}],"container-title":"Journal of Geophysical Research: Biogeosciences","id":"ITEM-1","issue":"G2","issued":{"date-parts":[["2010","6"]]},"page":"n/a-n/a","title":"Importance of structure and its measurement in quantifying function of forest ecosystems","type":"article-journal","volume":"115"},"uris":["http://www.mendeley.com/documents/?uuid=2c58d04e-fc58-471e-9cb8-7b3d7165cf76"]}],"mendeley":{"formattedCitation":"(Shugart, Saatchi, &amp; Hall, 2010)","plainTextFormattedCitation":"(Shugart, Saatchi, &amp; Hall, 2010)","previouslyFormattedCitation":"(Shugart, Saatchi, &amp; Hall, 2010)"},"properties":{"noteIndex":0},"schema":"https://github.com/citation-style-language/schema/raw/master/csl-citation.json"}</w:instrText>
      </w:r>
      <w:r w:rsidR="00F56F54">
        <w:fldChar w:fldCharType="separate"/>
      </w:r>
      <w:r w:rsidR="00EE3256" w:rsidRPr="00EE3256">
        <w:rPr>
          <w:noProof/>
        </w:rPr>
        <w:t>(Shugart, Saatchi, &amp; Hall, 2010)</w:t>
      </w:r>
      <w:r w:rsidR="00F56F54">
        <w:fldChar w:fldCharType="end"/>
      </w:r>
      <w:r w:rsidRPr="00F56F54">
        <w:t>.</w:t>
      </w:r>
      <w:r w:rsidR="00F56F54" w:rsidRPr="00F56F54">
        <w:t xml:space="preserve"> In forestry, the reflectance in the optical spectrum is sensitive to the forest structure (position of the trees, tree density, crown size, leaf area), texture and shading, attributes closely related to biomass estimation</w:t>
      </w:r>
      <w:r w:rsidR="00F56F54">
        <w:t xml:space="preserve"> </w:t>
      </w:r>
      <w:r w:rsidR="00F56F54">
        <w:fldChar w:fldCharType="begin" w:fldLock="1"/>
      </w:r>
      <w:r w:rsidR="00EE3256">
        <w:instrText>ADDIN CSL_CITATION {"citationItems":[{"id":"ITEM-1","itemData":{"DOI":"10.1007/978-3-642-25047-7","ISBN":"978-3-642-25046-0","abstract":"1 Indices of Vegetation Activity . ... .. .. ... .. ... .. ... .. ... .. 1 Alfredo Huete, Tomoaki Miura, Hiroki Yoshioka, Piyachat Ratana and Mark Broich 2 Green Leaf Area and Fraction of Photosynthetically Active Radiation Absorbed by Vegetation .. .. ... .. ... .. ... .. 43 Sangram Ganguly, Ramakrishna R. Nemani, Frederic Baret, Jian Bi, Marie Weiss, Gong Zhang, Cristina Milesi, Hirofumi Hashimoto, Arindam Samanta, Aleixandre Verger, Kumaresh Singh and Ranga B. Myneni 3 Remote Sensing of Forest Biomass .. .. ... .. ... .. ... .. ... .. 63 Xiaoyang Zhang and Wenge Ni-meister 4 Land Surface Phenology... .. ... .. .. ... .. ... .. ... .. ... .. 99 Jonathan M. Hanes, Liang Liang and Jeffrey T. Morisette 5 Gross Primary Production of Terrestrial Vegetation . ... .. ... .. 127 Xiangming Xiao, Cui Jin and Jinwei Dong 6 Assessing Net Ecosystem Exchange of Carbon Dioxide Between the Terrestrial Biosphere and the Atmosphere Using Fluxnet Observations and Remote Sensing.. .. ... .. ... .. 149 Jingfeng Xiao 7 Oceanic Chlorophyll-a Content... .. .. ... .. ... .. ... .. ... .. 171 Chuanmin Hu and Janet Campbell 8 Oceanic Net Primary Production . . . . . ... .. ... .. ... .. ... .. 205 Toby K. Westberry and Michael J. Behrenfeld","author":[{"dropping-particle":"","family":"Zhang","given":"Xiaoyang","non-dropping-particle":"","parse-names":false,"suffix":""},{"dropping-particle":"","family":"Ni-meister","given":"Wenge","non-dropping-particle":"","parse-names":false,"suffix":""}],"chapter-number":"Chapter 3","container-title":"Biophysical Applications of Satellite Remote Sensing","editor":[{"dropping-particle":"","family":"Hanes","given":"J M.","non-dropping-particle":"","parse-names":false,"suffix":""}],"id":"ITEM-1","issued":{"date-parts":[["2014"]]},"page":"236","publisher":"Springer-Verlag","publisher-place":"Berlin, Heidelberg","title":"Remote sensing of Forest Biomass","type":"chapter"},"uris":["http://www.mendeley.com/documents/?uuid=f789e063-2727-4a8b-88b4-b62a2a1af935"]}],"mendeley":{"formattedCitation":"(Zhang &amp; Ni-meister, 2014)","plainTextFormattedCitation":"(Zhang &amp; Ni-meister, 2014)","previouslyFormattedCitation":"(Zhang &amp; Ni-meister, 2014)"},"properties":{"noteIndex":0},"schema":"https://github.com/citation-style-language/schema/raw/master/csl-citation.json"}</w:instrText>
      </w:r>
      <w:r w:rsidR="00F56F54">
        <w:fldChar w:fldCharType="separate"/>
      </w:r>
      <w:r w:rsidR="00EE3256" w:rsidRPr="00EE3256">
        <w:rPr>
          <w:noProof/>
        </w:rPr>
        <w:t>(Zhang &amp; Ni-meister, 2014)</w:t>
      </w:r>
      <w:r w:rsidR="00F56F54">
        <w:fldChar w:fldCharType="end"/>
      </w:r>
      <w:r w:rsidR="00F56F54" w:rsidRPr="00F56F54">
        <w:t>.</w:t>
      </w:r>
      <w:r w:rsidR="00F56F54">
        <w:t xml:space="preserve"> </w:t>
      </w:r>
      <w:r w:rsidR="00F56F54" w:rsidRPr="00F56F54">
        <w:t>On the other hand, active sensors</w:t>
      </w:r>
      <w:r w:rsidR="00235990">
        <w:t xml:space="preserve"> </w:t>
      </w:r>
      <w:r w:rsidR="00F56F54" w:rsidRPr="00F56F54">
        <w:t>are designed to operate at a specific wavelength, in particular LiDAR in the visible or near infrared and RADAR in microwave long wavelengths</w:t>
      </w:r>
      <w:r w:rsidR="00F56F54">
        <w:t xml:space="preserve"> </w:t>
      </w:r>
      <w:r w:rsidR="00F56F54">
        <w:fldChar w:fldCharType="begin" w:fldLock="1"/>
      </w:r>
      <w:r w:rsidR="00EE3256">
        <w:instrText>ADDIN CSL_CITATION {"citationItems":[{"id":"ITEM-1","itemData":{"DOI":"10.1029/2009JG000993","ISBN":"0148-0227","ISSN":"01480227","abstract":"The structure of forests, the three</w:instrText>
      </w:r>
      <w:r w:rsidR="00EE3256">
        <w:rPr>
          <w:rFonts w:ascii="Cambria Math" w:hAnsi="Cambria Math" w:cs="Cambria Math"/>
        </w:rPr>
        <w:instrText>‐</w:instrText>
      </w:r>
      <w:r w:rsidR="00EE3256">
        <w:instrText>dimensional arrangement of individual trees, has a profound effect on how ecosystems function and cycle carbon, water, and nutrients. The increased need to understand local to global dynamics of ecosystems, a prerequisite to understand the coupling of the biosphere to other components of Earth systems, has created a demand for extensive ecosystem structure data. Repeated satellite observations of vegetation patterns in two dimensions have made significant contributions to our understanding of the state and dynamics of the global biosphere. Recent advances in remote sensing technology allow us to view the biosphere in three dimensions and provide us with refined measurements of horizontal, as well as vertical, structure of forests. This paper provides an introductory review of the importance of the three</w:instrText>
      </w:r>
      <w:r w:rsidR="00EE3256">
        <w:rPr>
          <w:rFonts w:ascii="Cambria Math" w:hAnsi="Cambria Math" w:cs="Cambria Math"/>
        </w:rPr>
        <w:instrText>‐</w:instrText>
      </w:r>
      <w:r w:rsidR="00EE3256">
        <w:instrText>dimensional characterization of terrestrial ecosystem structure of forests and woodlands and its potential measurement from space. We discuss the relevance of these measurements for reducing the uncertainties of terrestrial carbon cycle and the response of ecosystems to future climate. By relating the 3</w:instrText>
      </w:r>
      <w:r w:rsidR="00EE3256">
        <w:rPr>
          <w:rFonts w:ascii="Cambria Math" w:hAnsi="Cambria Math" w:cs="Cambria Math"/>
        </w:rPr>
        <w:instrText>‐</w:instrText>
      </w:r>
      <w:r w:rsidR="00EE3256">
        <w:instrText>D structure to forest biomass, carbon content, disturbance characteristics, and habitat diversity, we examine the requirements for future satellite sensors in terms of precision and spatial and temporal resolutions. In particular, we focus this review on measurements from lidar and radar sensors that provide vertical and horizontal characterization of vegetation and are currently recommended for next generation of NASA’s Earth observing and European Earth Explorer systems.","author":[{"dropping-particle":"","family":"Shugart","given":"H. H.","non-dropping-particle":"","parse-names":false,"suffix":""},{"dropping-particle":"","family":"Saatchi","given":"S.","non-dropping-particle":"","parse-names":false,"suffix":""},{"dropping-particle":"","family":"Hall","given":"F. G.","non-dropping-particle":"","parse-names":false,"suffix":""}],"container-title":"Journal of Geophysical Research: Biogeosciences","id":"ITEM-1","issue":"G2","issued":{"date-parts":[["2010","6"]]},"page":"n/a-n/a","title":"Importance of structure and its measurement in quantifying function of forest ecosystems","type":"article-journal","volume":"115"},"uris":["http://www.mendeley.com/documents/?uuid=2c58d04e-fc58-471e-9cb8-7b3d7165cf76"]}],"mendeley":{"formattedCitation":"(Shugart et al., 2010)","plainTextFormattedCitation":"(Shugart et al., 2010)","previouslyFormattedCitation":"(Shugart et al., 2010)"},"properties":{"noteIndex":0},"schema":"https://github.com/citation-style-language/schema/raw/master/csl-citation.json"}</w:instrText>
      </w:r>
      <w:r w:rsidR="00F56F54">
        <w:fldChar w:fldCharType="separate"/>
      </w:r>
      <w:r w:rsidR="00EE3256" w:rsidRPr="00EE3256">
        <w:rPr>
          <w:noProof/>
        </w:rPr>
        <w:t>(Shugart et al., 2010)</w:t>
      </w:r>
      <w:r w:rsidR="00F56F54">
        <w:fldChar w:fldCharType="end"/>
      </w:r>
      <w:r w:rsidR="00F56F54" w:rsidRPr="00F56F54">
        <w:t>.</w:t>
      </w:r>
      <w:r w:rsidR="00F56F54">
        <w:t xml:space="preserve"> </w:t>
      </w:r>
      <w:r w:rsidR="00F56F54" w:rsidRPr="00F56F54">
        <w:t xml:space="preserve">In biomass estimation, radar images link dielectric and geometric properties of </w:t>
      </w:r>
      <w:r w:rsidR="00FC46DC">
        <w:t xml:space="preserve">a </w:t>
      </w:r>
      <w:r w:rsidR="00F56F54" w:rsidRPr="00F56F54">
        <w:t>forest</w:t>
      </w:r>
      <w:r w:rsidR="00F56F54">
        <w:t xml:space="preserve"> </w:t>
      </w:r>
      <w:r w:rsidR="00F56F54">
        <w:fldChar w:fldCharType="begin" w:fldLock="1"/>
      </w:r>
      <w:r w:rsidR="00EE3256">
        <w:instrText>ADDIN CSL_CITATION {"citationItems":[{"id":"ITEM-1","itemData":{"DOI":"10.1016/j.rse.2011.03.020","ISSN":"00344257","abstract":"In response to the urgent need for improved mapping of global biomass and the lack of any current space systems capable of addressing this need, the BIOMASS mission was proposed to the European Space Agency for the third cycle of Earth Explorer Core missions and was selected for Feasibility Study (Phase A) in March 2009. The objectives of the mission are 1) to quantify the magnitude and distribution of forest biomass globally to improve resource assessment, carbon accounting and carbon models, and 2) to monitor and quantify changes in terrestrial forest biomass globally, on an annual basis or better, leading to improved estimates of terrestrial carbon sources (primarily from deforestation); and terrestrial carbon sinks due to forest regrowth and afforestation. These science objectives require the mission to measure above-ground forest biomass from 70° N to 56° S at spatial scale of 100-200m, with error not exceeding ±20% or ±10tha-1 and forest height with error of ±4m. To meet the measurement requirements, the mission will carry a P-Band polarimetric SAR (centre frequency 435MHz with 6MHz bandwidth) with interferometric capability, operating in a dawn-dusk orbit with a constant incidence angle (in the range of 25°-35°) and a 25-45day repeat cycle. During its 5-year lifetime, the mission will be capable of providing both direct measurements of biomass derived from intensity data and measurements of forest height derived from polarimetric interferometry. The design of the BIOMASS mission spins together two main observational strands: (1) the long heritage of airborne observations in tropical, temperate and boreal forest that have demonstrated the capabilities of P-band SAR for measuring forest biomass; (2) new developments in recovery of forest structure including forest height from Pol-InSAR, and, crucially, the resistance of P-band to temporal decorrelation, which makes this frequency uniquely suitable for biomass measurements with a single repeat-pass satellite. These two complementary measurement approaches are combined in the single BIOMASS sensor, and have the satisfying property that increasing biomass reduces the sensitivity of the former approach while increasing the sensitivity of the latter. This paper surveys the body of evidence built up over the last decade, from a wide range of airborne experiments, which illustrates the ability of such a sensor to provide the required measurements.At present, the BIOMASS P-band radar appears to be the only…","author":[{"dropping-particle":"","family":"Toan","given":"T.","non-dropping-particle":"Le","parse-names":false,"suffix":""},{"dropping-particle":"","family":"Quegan","given":"S.","non-dropping-particle":"","parse-names":false,"suffix":""},{"dropping-particle":"","family":"Davidson","given":"M.W.J.","non-dropping-particle":"","parse-names":false,"suffix":""},{"dropping-particle":"","family":"Balzter","given":"H.","non-dropping-particle":"","parse-names":false,"suffix":""},{"dropping-particle":"","family":"Paillou","given":"P.","non-dropping-particle":"","parse-names":false,"suffix":""},{"dropping-particle":"","family":"Papathanassiou","given":"K.","non-dropping-particle":"","parse-names":false,"suffix":""},{"dropping-particle":"","family":"Plummer","given":"S.","non-dropping-particle":"","parse-names":false,"suffix":""},{"dropping-particle":"","family":"Rocca","given":"F.","non-dropping-particle":"","parse-names":false,"suffix":""},{"dropping-particle":"","family":"Saatchi","given":"S.","non-dropping-particle":"","parse-names":false,"suffix":""},{"dropping-particle":"","family":"Shugart","given":"H.","non-dropping-particle":"","parse-names":false,"suffix":""},{"dropping-particle":"","family":"Ulander","given":"L.","non-dropping-particle":"","parse-names":false,"suffix":""}],"container-title":"Remote Sensing of Environment","id":"ITEM-1","issue":"11","issued":{"date-parts":[["2011","11"]]},"page":"2850-2860","title":"The BIOMASS mission: Mapping global forest biomass to better understand the terrestrial carbon cycle","type":"article-journal","volume":"115"},"uris":["http://www.mendeley.com/documents/?uuid=648b36cd-bda5-4032-acd7-9918d53224ae"]}],"mendeley":{"formattedCitation":"(Le Toan et al., 2011)","plainTextFormattedCitation":"(Le Toan et al., 2011)","previouslyFormattedCitation":"(Le Toan et al., 2011)"},"properties":{"noteIndex":0},"schema":"https://github.com/citation-style-language/schema/raw/master/csl-citation.json"}</w:instrText>
      </w:r>
      <w:r w:rsidR="00F56F54">
        <w:fldChar w:fldCharType="separate"/>
      </w:r>
      <w:r w:rsidR="00EE3256" w:rsidRPr="00EE3256">
        <w:rPr>
          <w:noProof/>
        </w:rPr>
        <w:t>(Le Toan et al., 2011)</w:t>
      </w:r>
      <w:r w:rsidR="00F56F54">
        <w:fldChar w:fldCharType="end"/>
      </w:r>
      <w:r w:rsidR="00FC46DC">
        <w:t xml:space="preserve">. </w:t>
      </w:r>
      <w:r w:rsidR="00F56F54" w:rsidRPr="00F56F54">
        <w:t>LiDAR is able to characterize the vertical structure of the vegetation and the height of the trees which are variables associated to the biomass estimation</w:t>
      </w:r>
      <w:r w:rsidR="0083597E">
        <w:t xml:space="preserve"> </w:t>
      </w:r>
      <w:r w:rsidR="0083597E">
        <w:fldChar w:fldCharType="begin" w:fldLock="1"/>
      </w:r>
      <w:r w:rsidR="00144341">
        <w:instrText>ADDIN CSL_CITATION {"citationItems":[{"id":"ITEM-1","itemData":{"DOI":"10.1080/10106049.2016.1265595","ISSN":"1010-6049","abstract":"AbstractMapping forest structure variables provides important information for the estimation of forest biomass, carbon stocks, pasture suitability or for wildfire risk prevention and control. The optimization of the prediction models of these variables requires an adequate stratification of the forest landscape in order to create specific models for each structural type or strata. This paper aims to propose and validate the use of an object-oriented classification methodology based on low-density LiDAR data (0.5 m?2) available at national level, WorldView-2 and Sentinel-2 multispectral imagery to categorize Mediterranean forests in generic structural types. After preprocessing the data sets, the area was segmented using a multiresolution algorithm, features describing 3D vertical structure were extracted from LiDAR data and spectral and texture features from satellite images. Objects were classified after feature selection in the following structural classes: grasslands, shrubs, forest (without shrubs), mixed forest (trees and shrubs) and dense young forest. Four classification algorithms (C4.5 decision trees, random forest, k-nearest neighbour and support vector machine) were evaluated using cross-validation techniques. The results show that the integration of low-density LiDAR and multispectral imagery provide a set of complementary features that improve the results (90.75% overall accuracy), and the object-oriented classification techniques are efficient for stratification of Mediterranean forest areas in structural- and fuel-related categories. Further work will be focused on the creation and validation of a different prediction model adapted to the various strata.","author":[{"dropping-particle":"","family":"Ruiz","given":"Luis Á.","non-dropping-particle":"","parse-names":false,"suffix":""},{"dropping-particle":"","family":"Recio","given":"Jorge Abel","non-dropping-particle":"","parse-names":false,"suffix":""},{"dropping-particle":"","family":"Crespo-Peremarch","given":"Pablo","non-dropping-particle":"","parse-names":false,"suffix":""},{"dropping-particle":"","family":"Sapena","given":"Marta","non-dropping-particle":"","parse-names":false,"suffix":""}],"container-title":"Geocarto International","id":"ITEM-1","issue":"5","issued":{"date-parts":[["2018","5","4"]]},"page":"443-457","title":"An object-based approach for mapping forest structural types based on low-density LiDAR and multispectral imagery","type":"article-journal","volume":"33"},"uris":["http://www.mendeley.com/documents/?uuid=c78f03a9-05a0-4fad-b1cb-3b60118d12a3"]},{"id":"ITEM-2","itemData":{"DOI":"10.3390/f5050936","ISBN":"1999-4907","ISSN":"19994907","abstract":"This paper assesses the combined effect of field plot size and LiDAR density on the estimation of four forest structure attributes: volume, total biomass, basal area and canopy cover. A total of 21 different plot sizes were considered, obtained by decreasing the field measured plot radius value from 25 to 5 m with regular intervals of 1 m. LiDAR data densities were simulated by randomly removing LiDAR pulses until reaching nine different density values. In order to avoid influence of the digital terrain model spatial resolution, eight different resolutions were considered (from 0.25 to 2 m grid size) and tested. A set of per-plot LiDAR metrics was extracted for each parameter combination. Prediction models of forest attributes were defined using forward stepwise ordinary least-square regressions. Results show that the highest R2 values are reached by combining large plot sizes and high LiDAR data density values. However, plot size has a greater effect than LiDAR point density. In general, minimum plot areas of 500–600 m2 are needed for volume, biomass and basal area estimates, and of 300–400 m2 for canopy cover. Larger plot sizes do not significantly increase the accuracy of the models, but they increase the cost of fieldwork.","author":[{"dropping-particle":"","family":"Ruiz","given":"Luis Á.","non-dropping-particle":"","parse-names":false,"suffix":""},{"dropping-particle":"","family":"Hermosilla","given":"Txomin","non-dropping-particle":"","parse-names":false,"suffix":""},{"dropping-particle":"","family":"Mauro","given":"Francisco","non-dropping-particle":"","parse-names":false,"suffix":""},{"dropping-particle":"","family":"Godino","given":"Miguel","non-dropping-particle":"","parse-names":false,"suffix":""}],"container-title":"Forests","id":"ITEM-2","issue":"5","issued":{"date-parts":[["2014"]]},"page":"936-951","title":"Analysis of the influence of plot size and LiDAR density on forest structure attribute estimates","type":"article-journal","volume":"5"},"uris":["http://www.mendeley.com/documents/?uuid=d351bf8d-6ec8-47b9-8a7f-473e2258e957"]}],"mendeley":{"formattedCitation":"(Ruiz, Hermosilla, Mauro, &amp; Godino, 2014; Ruiz, Recio, Crespo-Peremarch, &amp; Sapena, 2018)","manualFormatting":"(Ruiz, Hermosilla, Mauro, &amp; Godino, 2014; Ruiz, Recio, Crespo-Peremarch, &amp; Sapena, 2018)","plainTextFormattedCitation":"(Ruiz, Hermosilla, Mauro, &amp; Godino, 2014; Ruiz, Recio, Crespo-Peremarch, &amp; Sapena, 2018)","previouslyFormattedCitation":"(Ruiz, Hermosilla, Mauro, &amp; Godino, 2014; Ruiz, Recio, Crespo-Peremarch, &amp; Sapena, 2018)"},"properties":{"noteIndex":0},"schema":"https://github.com/citation-style-language/schema/raw/master/csl-citation.json"}</w:instrText>
      </w:r>
      <w:r w:rsidR="0083597E">
        <w:fldChar w:fldCharType="separate"/>
      </w:r>
      <w:r w:rsidR="00EE3256" w:rsidRPr="009B5575">
        <w:rPr>
          <w:noProof/>
        </w:rPr>
        <w:t>(Ruiz, Hermosilla, Mauro, &amp; Godino, 2014; Ruiz, Recio, Crespo-Peremarch, &amp; Sapena, 2018)</w:t>
      </w:r>
      <w:r w:rsidR="0083597E">
        <w:fldChar w:fldCharType="end"/>
      </w:r>
      <w:r w:rsidR="00F56F54" w:rsidRPr="009B5575">
        <w:t>.</w:t>
      </w:r>
      <w:r w:rsidR="0083597E" w:rsidRPr="009B5575">
        <w:t xml:space="preserve"> </w:t>
      </w:r>
    </w:p>
    <w:p w14:paraId="3F1212A0" w14:textId="195D97CF" w:rsidR="00394F5D" w:rsidRDefault="00F94344" w:rsidP="00591BF0">
      <w:r w:rsidRPr="00F94344">
        <w:t xml:space="preserve">Over the last </w:t>
      </w:r>
      <w:r w:rsidR="007005FC">
        <w:t>2</w:t>
      </w:r>
      <w:r w:rsidRPr="00F94344">
        <w:t>0 years, remote sensing techniques have been stud</w:t>
      </w:r>
      <w:r w:rsidR="006C0C90">
        <w:t>ying</w:t>
      </w:r>
      <w:r w:rsidRPr="00F94344">
        <w:t xml:space="preserve"> in detail to accurately assess the characteristics of the forest and in particular the study of the biomass, e.g. </w:t>
      </w:r>
      <w:r w:rsidR="00195D50">
        <w:fldChar w:fldCharType="begin" w:fldLock="1"/>
      </w:r>
      <w:r w:rsidR="00144341">
        <w:instrText>ADDIN CSL_CITATION {"citationItems":[{"id":"ITEM-1","itemData":{"DOI":"10.1016/j.rse.2011.03.020","ISSN":"00344257","abstract":"In response to the urgent need for improved mapping of global biomass and the lack of any current space systems capable of addressing this need, the BIOMASS mission was proposed to the European Space Agency for the third cycle of Earth Explorer Core missions and was selected for Feasibility Study (Phase A) in March 2009. The objectives of the mission are 1) to quantify the magnitude and distribution of forest biomass globally to improve resource assessment, carbon accounting and carbon models, and 2) to monitor and quantify changes in terrestrial forest biomass globally, on an annual basis or better, leading to improved estimates of terrestrial carbon sources (primarily from deforestation); and terrestrial carbon sinks due to forest regrowth and afforestation. These science objectives require the mission to measure above-ground forest biomass from 70° N to 56° S at spatial scale of 100-200m, with error not exceeding ±20% or ±10tha-1 and forest height with error of ±4m. To meet the measurement requirements, the mission will carry a P-Band polarimetric SAR (centre frequency 435MHz with 6MHz bandwidth) with interferometric capability, operating in a dawn-dusk orbit with a constant incidence angle (in the range of 25°-35°) and a 25-45day repeat cycle. During its 5-year lifetime, the mission will be capable of providing both direct measurements of biomass derived from intensity data and measurements of forest height derived from polarimetric interferometry. The design of the BIOMASS mission spins together two main observational strands: (1) the long heritage of airborne observations in tropical, temperate and boreal forest that have demonstrated the capabilities of P-band SAR for measuring forest biomass; (2) new developments in recovery of forest structure including forest height from Pol-InSAR, and, crucially, the resistance of P-band to temporal decorrelation, which makes this frequency uniquely suitable for biomass measurements with a single repeat-pass satellite. These two complementary measurement approaches are combined in the single BIOMASS sensor, and have the satisfying property that increasing biomass reduces the sensitivity of the former approach while increasing the sensitivity of the latter. This paper surveys the body of evidence built up over the last decade, from a wide range of airborne experiments, which illustrates the ability of such a sensor to provide the required measurements.At present, the BIOMASS P-band radar appears to be the only…","author":[{"dropping-particle":"","family":"Toan","given":"T.","non-dropping-particle":"Le","parse-names":false,"suffix":""},{"dropping-particle":"","family":"Quegan","given":"S.","non-dropping-particle":"","parse-names":false,"suffix":""},{"dropping-particle":"","family":"Davidson","given":"M.W.J.","non-dropping-particle":"","parse-names":false,"suffix":""},{"dropping-particle":"","family":"Balzter","given":"H.","non-dropping-particle":"","parse-names":false,"suffix":""},{"dropping-particle":"","family":"Paillou","given":"P.","non-dropping-particle":"","parse-names":false,"suffix":""},{"dropping-particle":"","family":"Papathanassiou","given":"K.","non-dropping-particle":"","parse-names":false,"suffix":""},{"dropping-particle":"","family":"Plummer","given":"S.","non-dropping-particle":"","parse-names":false,"suffix":""},{"dropping-particle":"","family":"Rocca","given":"F.","non-dropping-particle":"","parse-names":false,"suffix":""},{"dropping-particle":"","family":"Saatchi","given":"S.","non-dropping-particle":"","parse-names":false,"suffix":""},{"dropping-particle":"","family":"Shugart","given":"H.","non-dropping-particle":"","parse-names":false,"suffix":""},{"dropping-particle":"","family":"Ulander","given":"L.","non-dropping-particle":"","parse-names":false,"suffix":""}],"container-title":"Remote Sensing of Environment","id":"ITEM-1","issue":"11","issued":{"date-parts":[["2011","11"]]},"page":"2850-2860","title":"The BIOMASS mission: Mapping global forest biomass to better understand the terrestrial carbon cycle","type":"article-journal","volume":"115"},"uris":["http://www.mendeley.com/documents/?uuid=648b36cd-bda5-4032-acd7-9918d53224ae"]},{"id":"ITEM-2","itemData":{"DOI":"10.1071/WF13086","ISBN":"10498001","ISSN":"1049-8001","abstract":"Precise knowledge of fuel conditions is important for predicting fire hazards and simulating fire growth and intensity across the landscape. We present a methodology to retrieve and map forest canopy fuel and other forest structural parameters using small-footprint full-waveform airborne light detection and ranging (LiDAR) data. Full-waveform LiDAR sensors register the complete returned backscattered signal through time and can describe physical properties of the intercepted objects. This study was undertaken in a mixed forest dominated by Douglas-fir, occasionally mixed with other conifers, in north-west Oregon (United States). We extracted two sets of LiDAR metrics using pulse detection and waveform modelling and then constructed several predictive models using forward stepwise multiple linear regression. The resulting models explained ~80% of the variability for many of the canopy fuel and forest structure parameters: aboveground biomass (R² = 0.84), quadratic mean diameter (R² = 0.82), canopy height (R² = 0.79), canopy base height (R² = 0.78) and canopy fuel load (R² = 0.79). The lowest performing models included basal area (R² = 0.76), stand volume (R² = 0.73), canopy bulk density (R² = 0.67) and stand density index (R² = 0.66). Our results indicate that full-waveform LiDAR systems show promise in systematically characterising the structure and canopy fuel loads of forests, which may enable accurate fire behaviour forecasting that in turn supports the development of prevention and planning policies. Knowledge of fuel conditions is critical to accurately forecast fire behaviour. We present a methodology to estimate forest canopy fuel parameters using small-footprint, full-waveform light detection and ranging (LiDAR) airborne data in a mixed forest region of north-west Oregon (US). [ABSTRACT FROM AUTHOR] Copyright of International Journal of Wildland Fire is the property of CSIRO Publishing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Abstracts.)","author":[{"dropping-particle":"","family":"Hermosilla","given":"Txomin","non-dropping-particle":"","parse-names":false,"suffix":""},{"dropping-particle":"","family":"Ruiz","given":"Luis Á.","non-dropping-particle":"","parse-names":false,"suffix":""},{"dropping-particle":"","family":"Kazakova","given":"Alexandra N.","non-dropping-particle":"","parse-names":false,"suffix":""},{"dropping-particle":"","family":"Coops","given":"Nicholas C.","non-dropping-particle":"","parse-names":false,"suffix":""},{"dropping-particle":"","family":"Moskal","given":"L. Monika","non-dropping-particle":"","parse-names":false,"suffix":""}],"container-title":"International Journal of Wildland Fire","id":"ITEM-2","issue":"2","issued":{"date-parts":[["2014"]]},"page":"224","title":"Estimation of forest structure and canopy fuel parameters from small-footprint full-waveform LiDAR data","type":"article-journal","volume":"23"},"uris":["http://www.mendeley.com/documents/?uuid=7a52c595-bcf0-44bc-ad87-0fbd95eea96f"]},{"id":"ITEM-3","itemData":{"DOI":"10.1007/978-3-642-25047-7","ISBN":"978-3-642-25046-0","abstract":"1 Indices of Vegetation Activity . ... .. .. ... .. ... .. ... .. ... .. 1 Alfredo Huete, Tomoaki Miura, Hiroki Yoshioka, Piyachat Ratana and Mark Broich 2 Green Leaf Area and Fraction of Photosynthetically Active Radiation Absorbed by Vegetation .. .. ... .. ... .. ... .. 43 Sangram Ganguly, Ramakrishna R. Nemani, Frederic Baret, Jian Bi, Marie Weiss, Gong Zhang, Cristina Milesi, Hirofumi Hashimoto, Arindam Samanta, Aleixandre Verger, Kumaresh Singh and Ranga B. Myneni 3 Remote Sensing of Forest Biomass .. .. ... .. ... .. ... .. ... .. 63 Xiaoyang Zhang and Wenge Ni-meister 4 Land Surface Phenology... .. ... .. .. ... .. ... .. ... .. ... .. 99 Jonathan M. Hanes, Liang Liang and Jeffrey T. Morisette 5 Gross Primary Production of Terrestrial Vegetation . ... .. ... .. 127 Xiangming Xiao, Cui Jin and Jinwei Dong 6 Assessing Net Ecosystem Exchange of Carbon Dioxide Between the Terrestrial Biosphere and the Atmosphere Using Fluxnet Observations and Remote Sensing.. .. ... .. ... .. 149 Jingfeng Xiao 7 Oceanic Chlorophyll-a Content... .. .. ... .. ... .. ... .. ... .. 171 Chuanmin Hu and Janet Campbell 8 Oceanic Net Primary Production . . . . . ... .. ... .. ... .. ... .. 205 Toby K. Westberry and Michael J. Behrenfeld","author":[{"dropping-particle":"","family":"Zhang","given":"Xiaoyang","non-dropping-particle":"","parse-names":false,"suffix":""},{"dropping-particle":"","family":"Ni-meister","given":"Wenge","non-dropping-particle":"","parse-names":false,"suffix":""}],"chapter-number":"Chapter 3","container-title":"Biophysical Applications of Satellite Remote Sensing","editor":[{"dropping-particle":"","family":"Hanes","given":"J M.","non-dropping-particle":"","parse-names":false,"suffix":""}],"id":"ITEM-3","issued":{"date-parts":[["2014"]]},"page":"236","publisher":"Springer-Verlag","publisher-place":"Berlin, Heidelberg","title":"Remote sensing of Forest Biomass","type":"chapter"},"uris":["http://www.mendeley.com/documents/?uuid=f789e063-2727-4a8b-88b4-b62a2a1af935"]},{"id":"ITEM-4","itemData":{"DOI":"10.3390/f6010252","ISSN":"1999-4907","abstract":"Research activities combining lidar and radar remote sensing have increased in recent years. The main focus in combining lidar-radar forest remote sensing has been on the retrieval of the aboveground biomass (AGB), which is a primary variable related to carbon cycle in land ecosystems, and has therefore been identified as an essential climate variable. In this review, we summarize the studies combining lidar and radar in estimating forest AGB. We discuss the complementary use of lidar and radar according to the relevance of the added value. The most promising prospects for combining lidar and radar data are in the use of lidar-derived ground elevations for improving large-area biomass estimates from radar, and in upscaling of lidar-based AGB data across large areas covered by spaceborne radar missions.","author":[{"dropping-particle":"","family":"Kaasalainen","given":"Sanna","non-dropping-particle":"","parse-names":false,"suffix":""},{"dropping-particle":"","family":"Holopainen","given":"Markus","non-dropping-particle":"","parse-names":false,"suffix":""},{"dropping-particle":"","family":"Karjalainen","given":"Mika","non-dropping-particle":"","parse-names":false,"suffix":""},{"dropping-particle":"","family":"Vastaranta","given":"Mikko","non-dropping-particle":"","parse-names":false,"suffix":""},{"dropping-particle":"","family":"Kankare","given":"Ville","non-dropping-particle":"","parse-names":false,"suffix":""},{"dropping-particle":"","family":"Karila","given":"Kirsi","non-dropping-particle":"","parse-names":false,"suffix":""},{"dropping-particle":"","family":"Osmanoglu","given":"Batuhan","non-dropping-particle":"","parse-names":false,"suffix":""}],"container-title":"Forests","id":"ITEM-4","issue":"12","issued":{"date-parts":[["2015","1","16"]]},"page":"252-270","title":"Combining Lidar and Synthetic Aperture Radar Data to Estimate Forest Biomass: Status and Prospects","type":"article-journal","volume":"6"},"uris":["http://www.mendeley.com/documents/?uuid=4ac89b53-6343-4eda-a7fa-4b4f250abba7"]},{"id":"ITEM-5","itemData":{"DOI":"10.3390/rs9101068","ISSN":"2072-4292","abstract":"Airborne lidar is a technology well-suited for mapping many forest attributes, including aboveground biomass (AGB) stocks and changes in selective logging in tropical forests. However, trade-offs still exist between lidar pulse density and accuracy of AGB estimates. We assessed the impacts of lidar pulse density on the estimation of AGB stocks and changes using airborne lidar and field plot data in a selectively logged tropical forest located near Paragominas, Pará, Brazil. Field-derived AGB was computed at 85 square 50 × 50 m plots in 2014. Lidar data were acquired in 2012 and 2014, and for each dataset the pulse density was subsampled from its original density of 13.8 and 37.5 pulses·m−2 to lower densities of 12, 10, 8, 6, 4, 2, 0.8, 0.6, 0.4 and 0.2 pulses·m−2. For each pulse density dataset, a power-law model was developed to estimate AGB stocks from lidar-derived mean height and corresponding changes between the years 2012 and 2014. We found that AGB change estimates at the plot level were only slightly affected by pulse density. However, at the landscape level we observed differences in estimated AGB change of &amp;gt;20 Mg·ha−1 when pulse density decreased from 12 to 0.2 pulses·m−2. The effects of pulse density were more pronounced in areas of steep slope, especially when the digital terrain models (DTMs) used in the lidar derived forest height were created from reduced pulse density data. In particular, when the DTM from high pulse density in 2014 was used to derive the forest height from both years, the effects on forest height and the estimated AGB stock and changes did not exceed 20 Mg·ha−1. The results suggest that AGB change can be monitored in selective logging in tropical forests with reasonable accuracy and low cost with low pulse density lidar surveys if a baseline high-quality DTM is available from at least one lidar survey. We recommend the results of this study to be considered in developing projects and national level MRV systems for REDD+ emission reduction programs for tropical forests.","author":[{"dropping-particle":"","family":"Silva","given":"Carlos","non-dropping-particle":"","parse-names":false,"suffix":""},{"dropping-particle":"","family":"Hudak","given":"Andrew","non-dropping-particle":"","parse-names":false,"suffix":""},{"dropping-particle":"","family":"Vierling","given":"Lee","non-dropping-particle":"","parse-names":false,"suffix":""},{"dropping-particle":"","family":"Klauberg","given":"Carine","non-dropping-particle":"","parse-names":false,"suffix":""},{"dropping-particle":"","family":"Garcia","given":"Mariano","non-dropping-particle":"","parse-names":false,"suffix":""},{"dropping-particle":"","family":"Ferraz","given":"António","non-dropping-particle":"","parse-names":false,"suffix":""},{"dropping-particle":"","family":"Keller","given":"Michael","non-dropping-particle":"","parse-names":false,"suffix":""},{"dropping-particle":"","family":"Eitel","given":"Jan","non-dropping-particle":"","parse-names":false,"suffix":""},{"dropping-particle":"","family":"Saatchi","given":"Sassan","non-dropping-particle":"","parse-names":false,"suffix":""}],"container-title":"Remote Sensing","id":"ITEM-5","issue":"10","issued":{"date-parts":[["2017","10","23"]]},"page":"1068","title":"Impacts of Airborne Lidar Pulse Density on Estimating Biomass Stocks and Changes in a Selectively Logged Tropical Forest","type":"article-journal","volume":"9"},"uris":["http://www.mendeley.com/documents/?uuid=b70e3a1c-0deb-4247-89d4-f2be61643c19"]},{"id":"ITEM-6","itemData":{"DOI":"10.1016/J.RSE.2017.09.007","ISSN":"0034-4257","abstract":"Lidar transforms how we map ecosystems, but its prospect for measuring ecosystem dynamics is limited by practical factors, such as variation in lidar acquisition and lack of ground data. To address practical use of multitemporal lidar for forest and carbon monitoring, we conducted airborne lidar surveys four times from 2002 to 2012 over a region in Scotland, and combined the repeat lidar data with field inventories to map tree growth, biomass dynamics, and carbon change. Our analyses emphasized both individual tree detection and area-based, grid-level approaches. Lidar-detected heights of individual trees correlated well with field values, but with noticeable underestimation biases (r=0.94, bias=−1.5m, n=598) due to the increased probability of missing treetops as pulse density decreases. If not corrected for such biases, lidar provided unrealistic or wrong estimates of tree growth unless laser sampling rates were high enough (e.g., &gt;7points/m2). Upon correction, lidar could detect sub-annual tree growth (p-value&lt;0.05). At grid levels, forest biomass density was reliably estimated from area-based lidar metrics by both Random Forests (RF) and a linear functional model (r&gt;0.86, RMSEcv&lt;21Mg/ha), irrespective of laser sampling rates. But RF constantly overfit the data, often with poorer predictions. The better generality of the linear model was further confirmed by its transferability—fitted for one year but applicable to other years—a strength not possessed by RF but desired to alleviate the reliance on ground biomass data for model calibration. Resultant lidar maps of forest structure captured canopy dynamics and carbon flux at fine scales, consistent with growth histories and known disturbances. The entire 20-km2 study area sequestered carbon at a rate of 0.59±0.4MgC/ha/year. Overall, our study describes robust techniques well suited for multitemporal lidar analysis and affirms the utility and potential of repeat lidar data for resource monitoring and carbon management; however, the full potential cannot be attained without the support of accompanying field surveys or modeling efforts in enhancing stakeholders' trustworthiness of lidar-based inference.","author":[{"dropping-particle":"","family":"Zhao","given":"Kaiguang","non-dropping-particle":"","parse-names":false,"suffix":""},{"dropping-particle":"","family":"Suarez","given":"Juan C.","non-dropping-particle":"","parse-names":false,"suffix":""},{"dropping-particle":"","family":"Garcia","given":"Mariano","non-dropping-particle":"","parse-names":false,"suffix":""},{"dropping-particle":"","family":"Hu","given":"Tongxi","non-dropping-particle":"","parse-names":false,"suffix":""},{"dropping-particle":"","family":"Wang","given":"Cheng","non-dropping-particle":"","parse-names":false,"suffix":""},{"dropping-particle":"","family":"Londo","given":"Alexis","non-dropping-particle":"","parse-names":false,"suffix":""}],"container-title":"Remote Sensing of Environment","id":"ITEM-6","issued":{"date-parts":[["2018","1","1"]]},"page":"883-897","publisher":"Elsevier","title":"Utility of multitemporal lidar for forest and carbon monitoring: Tree growth, biomass dynamics, and carbon flux","type":"article-journal","volume":"204"},"uris":["http://www.mendeley.com/documents/?uuid=59680a18-e716-3a66-8425-cf56297d208b"]},{"id":"ITEM-7","itemData":{"DOI":"10.25966/hbm1-ej07","abstract":"This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w:instrText>
      </w:r>
      <w:r w:rsidR="00144341" w:rsidRPr="00144341">
        <w:rPr>
          <w:lang w:val="es-ES"/>
        </w:rPr>
        <w:instrText>on","given":"K","non-dropping-particle":"","parse-names":false,"suffix":""},{"dropping-particle":"","family":"Thapa","given":"R","non-dropping-particle":"","parse-names":false,"suffix":""},{"dropping-particle":"","family":"Cherrington","given":"E","non-dropping-particle":"","parse-names":false,"suffix":""}],"id":"ITEM-7","issued":{"date-parts":[["2019"]]},"publisher":"NASA","title":"SAR Methods for Mapping and Monitoring Forest Biomass","type":"chapter"},"uris":["http://www.mendeley.com/documents/?uuid=0cce50b1-027b-423e-9e70-8315a685a03f"]}],"mendeley":{"formattedCitation":"(Hermosilla, Ruiz, Kazakova, Coops, &amp; Moskal, 2014; Kaasalainen et al., 2015; Le Toan et al., 2011; S. Saatchi, 2019; Silva et al., 2017; Zhang &amp; Ni-meister, 2014; Zhao et al., 2018)","manualFormatting":"Le Toan et al. (2011); Hermosilla et al. (2014); Zhang y Ni-meister, (2014); Kaasalainen et al. (2015); Silva et al. (2017); Zhao et al. (2018) and Saatchi, (2019","plainTextFormattedCitation":"(Hermosilla, Ruiz, Kazakova, Coops, &amp; Moskal, 2014; Kaasalainen et al., 2015; Le Toan et al., 2011; S. Saatchi, 2019; Silva et al., 2017; Zhang &amp; Ni-meister, 2014; Zhao et al., 2018)","previouslyFormattedCitation":"(Hermosilla, Ruiz, Kazakova, Coops, &amp; Moskal, 2014; Kaasalainen et al., 2015; Le Toan et al., 2011; S. Saatchi, 2019; Silva et al., 2017; Zhang &amp; Ni-meister, 2014; Zhao et al., 2018)"},"properties":{"noteIndex":0},"schema":"https://github.com/citation-style-language/schema/raw/master/csl-citation.json"}</w:instrText>
      </w:r>
      <w:r w:rsidR="00195D50">
        <w:fldChar w:fldCharType="separate"/>
      </w:r>
      <w:r w:rsidR="00195D50" w:rsidRPr="00195D50">
        <w:rPr>
          <w:noProof/>
          <w:lang w:val="es-ES"/>
        </w:rPr>
        <w:t xml:space="preserve">Le Toan et al. </w:t>
      </w:r>
      <w:r w:rsidR="00195D50">
        <w:rPr>
          <w:noProof/>
          <w:lang w:val="es-ES"/>
        </w:rPr>
        <w:t>(</w:t>
      </w:r>
      <w:r w:rsidR="00195D50" w:rsidRPr="00195D50">
        <w:rPr>
          <w:noProof/>
          <w:lang w:val="es-ES"/>
        </w:rPr>
        <w:t>2011</w:t>
      </w:r>
      <w:r w:rsidR="00195D50">
        <w:rPr>
          <w:noProof/>
          <w:lang w:val="es-ES"/>
        </w:rPr>
        <w:t>)</w:t>
      </w:r>
      <w:r w:rsidR="00195D50" w:rsidRPr="00195D50">
        <w:rPr>
          <w:noProof/>
          <w:lang w:val="es-ES"/>
        </w:rPr>
        <w:t xml:space="preserve">; Hermosilla et al. </w:t>
      </w:r>
      <w:r w:rsidR="00195D50">
        <w:rPr>
          <w:noProof/>
          <w:lang w:val="es-ES"/>
        </w:rPr>
        <w:t>(</w:t>
      </w:r>
      <w:r w:rsidR="00195D50" w:rsidRPr="00195D50">
        <w:rPr>
          <w:noProof/>
          <w:lang w:val="es-ES"/>
        </w:rPr>
        <w:t>2014</w:t>
      </w:r>
      <w:r w:rsidR="00195D50">
        <w:rPr>
          <w:noProof/>
          <w:lang w:val="es-ES"/>
        </w:rPr>
        <w:t>)</w:t>
      </w:r>
      <w:r w:rsidR="00195D50" w:rsidRPr="00195D50">
        <w:rPr>
          <w:noProof/>
          <w:lang w:val="es-ES"/>
        </w:rPr>
        <w:t xml:space="preserve">; Zhang y Ni-meister, </w:t>
      </w:r>
      <w:r w:rsidR="00195D50">
        <w:rPr>
          <w:noProof/>
          <w:lang w:val="es-ES"/>
        </w:rPr>
        <w:t>(</w:t>
      </w:r>
      <w:r w:rsidR="00195D50" w:rsidRPr="00195D50">
        <w:rPr>
          <w:noProof/>
          <w:lang w:val="es-ES"/>
        </w:rPr>
        <w:t>2014</w:t>
      </w:r>
      <w:r w:rsidR="00195D50">
        <w:rPr>
          <w:noProof/>
          <w:lang w:val="es-ES"/>
        </w:rPr>
        <w:t>)</w:t>
      </w:r>
      <w:r w:rsidR="00195D50" w:rsidRPr="00195D50">
        <w:rPr>
          <w:noProof/>
          <w:lang w:val="es-ES"/>
        </w:rPr>
        <w:t xml:space="preserve">; Kaasalainen et al. </w:t>
      </w:r>
      <w:r w:rsidR="00195D50" w:rsidRPr="00195D50">
        <w:rPr>
          <w:noProof/>
        </w:rPr>
        <w:t>(2015); Silva et al. (2017); Zhao et al. (2018) and Saatchi, (2019</w:t>
      </w:r>
      <w:r w:rsidR="00195D50">
        <w:fldChar w:fldCharType="end"/>
      </w:r>
      <w:r w:rsidR="00195D50" w:rsidRPr="00195D50">
        <w:t>).</w:t>
      </w:r>
      <w:r w:rsidR="00624424">
        <w:t xml:space="preserve"> </w:t>
      </w:r>
      <w:r w:rsidR="007005FC" w:rsidRPr="007005FC">
        <w:rPr>
          <w:noProof/>
        </w:rPr>
        <w:t xml:space="preserve">In this document a brief summary of </w:t>
      </w:r>
      <w:r w:rsidR="00394F5D">
        <w:rPr>
          <w:noProof/>
        </w:rPr>
        <w:t xml:space="preserve">active </w:t>
      </w:r>
      <w:r w:rsidR="007005FC" w:rsidRPr="007005FC">
        <w:rPr>
          <w:noProof/>
        </w:rPr>
        <w:t xml:space="preserve">remote sensing </w:t>
      </w:r>
      <w:r w:rsidR="00394F5D">
        <w:rPr>
          <w:noProof/>
        </w:rPr>
        <w:t>sensors</w:t>
      </w:r>
      <w:r w:rsidR="007005FC" w:rsidRPr="007005FC">
        <w:rPr>
          <w:noProof/>
        </w:rPr>
        <w:t xml:space="preserve"> to characterise forest structure and biomass</w:t>
      </w:r>
      <w:r w:rsidR="00235990">
        <w:rPr>
          <w:noProof/>
        </w:rPr>
        <w:t xml:space="preserve"> </w:t>
      </w:r>
      <w:r w:rsidR="00235990">
        <w:t>(Figure 1)</w:t>
      </w:r>
      <w:r w:rsidR="007005FC" w:rsidRPr="007005FC">
        <w:rPr>
          <w:noProof/>
        </w:rPr>
        <w:t>, dividing them into two categories according to the measurement capacity of the sensors</w:t>
      </w:r>
      <w:r w:rsidR="00C02D5D">
        <w:rPr>
          <w:noProof/>
        </w:rPr>
        <w:t xml:space="preserve"> has been performed</w:t>
      </w:r>
      <w:r w:rsidR="007005FC" w:rsidRPr="007005FC">
        <w:rPr>
          <w:noProof/>
        </w:rPr>
        <w:t>.</w:t>
      </w:r>
      <w:r w:rsidR="007005FC">
        <w:rPr>
          <w:noProof/>
        </w:rPr>
        <w:t xml:space="preserve"> </w:t>
      </w:r>
      <w:r w:rsidR="007005FC" w:rsidRPr="007005FC">
        <w:rPr>
          <w:noProof/>
        </w:rPr>
        <w:t>The first type of sensor refers to direct observation and measurement as performed by LiDAR.</w:t>
      </w:r>
      <w:r w:rsidR="007005FC" w:rsidRPr="007005FC">
        <w:t xml:space="preserve"> </w:t>
      </w:r>
      <w:r w:rsidR="007005FC">
        <w:rPr>
          <w:noProof/>
        </w:rPr>
        <w:t>T</w:t>
      </w:r>
      <w:r w:rsidR="007005FC" w:rsidRPr="007005FC">
        <w:rPr>
          <w:noProof/>
        </w:rPr>
        <w:t xml:space="preserve">he </w:t>
      </w:r>
      <w:r w:rsidR="007005FC">
        <w:rPr>
          <w:noProof/>
        </w:rPr>
        <w:t xml:space="preserve">height </w:t>
      </w:r>
      <w:r w:rsidR="007005FC" w:rsidRPr="007005FC">
        <w:rPr>
          <w:noProof/>
        </w:rPr>
        <w:t xml:space="preserve">measurements are </w:t>
      </w:r>
      <w:r w:rsidR="00331837">
        <w:rPr>
          <w:noProof/>
        </w:rPr>
        <w:t xml:space="preserve">the </w:t>
      </w:r>
      <w:r w:rsidR="007005FC" w:rsidRPr="007005FC">
        <w:rPr>
          <w:noProof/>
        </w:rPr>
        <w:t>relatively direct</w:t>
      </w:r>
      <w:r w:rsidR="007005FC">
        <w:rPr>
          <w:noProof/>
        </w:rPr>
        <w:t xml:space="preserve"> </w:t>
      </w:r>
      <w:r w:rsidR="007005FC" w:rsidRPr="007005FC">
        <w:rPr>
          <w:noProof/>
        </w:rPr>
        <w:t xml:space="preserve">from laser altimetry from air or space, </w:t>
      </w:r>
      <w:r w:rsidR="009D39E3" w:rsidRPr="009D39E3">
        <w:rPr>
          <w:noProof/>
        </w:rPr>
        <w:t xml:space="preserve">as are </w:t>
      </w:r>
      <w:r w:rsidR="00C02D5D">
        <w:rPr>
          <w:noProof/>
        </w:rPr>
        <w:t xml:space="preserve">the </w:t>
      </w:r>
      <w:r w:rsidR="009D39E3" w:rsidRPr="009D39E3">
        <w:rPr>
          <w:noProof/>
        </w:rPr>
        <w:t>relatively direct angle and distance measurements made with clinometers from the ground. There are different studies where it has been proved that tree height can be measured with the same precision, and even better, with LiDAR than with manual measurements, as well as measurement errors can be treated in the same way as field measurements</w:t>
      </w:r>
      <w:r w:rsidR="009D39E3">
        <w:rPr>
          <w:noProof/>
        </w:rPr>
        <w:t xml:space="preserve"> </w:t>
      </w:r>
      <w:r w:rsidR="00394F5D">
        <w:rPr>
          <w:noProof/>
        </w:rPr>
        <w:fldChar w:fldCharType="begin" w:fldLock="1"/>
      </w:r>
      <w:r w:rsidR="00EE3256">
        <w:rPr>
          <w:noProof/>
        </w:rPr>
        <w:instrText>ADDIN CSL_CITATION {"citationItems":[{"id":"ITEM-1","itemData":{"DOI":"doi.org/10.1093/jof/98.6.44","ISBN":"0022-1201","ISSN":"00221201","PMID":"120","abstract":"Lidar remote sensing, which directly measures vertical forest structure, is a breakthrough technology with many forestry applications. Using the laser light equivalent of radar, lidar instruments accurately estimate such important forest structural characteristics as canopy heights, stand volume, basal area, and above-ground biomass. And because subcanopy vegetation height is a function of species composition, climate, and site quality, the results can be used for land cover classification, habitat mapping, and forest wildlife management.","author":[{"dropping-particle":"","family":"Dubayah","given":"Ralph O.","non-dropping-particle":"","parse-names":false,"suffix":""},{"dropping-particle":"","family":"Drake","given":"Jason B.","non-dropping-particle":"","parse-names":false,"suffix":""}],"container-title":"Journal of Forestry","id":"ITEM-1","issue":"6","issued":{"date-parts":[["2000"]]},"page":"44-46","title":"Lidar Remote Sensing for Forestry Applications","type":"article-journal","volume":"98"},"uris":["http://www.mendeley.com/documents/?uuid=631408dd-232a-482c-b5bd-5076b9b0312a"]},{"id":"ITEM-2","itemData":{"DOI":"10.1016/J.RSE.2012.02.001","ISSN":"0034-4257","abstract":"The ability to use digital remotely sensed data for forest inventory is often limited by the nature of the measures, which, with the exception of multi-angular or stereo observations, are largely insensitive to vertically distributed attributes. As a result, empirical estimates are typically made to characterize attributes such as height, volume, or biomass, with known asymptotic relationships as signal saturation occurs. Lidar (light detection and ranging) has emerged as a robust means to collect and subsequently characterize vertically distributed attributes. Lidar has been established as an appropriate data source for forest inventory purposes; however, large area monitoring and mapping activities with lidar remain challenging due to the logistics, costs, and data volumes involved. The use of lidar as a sampling tool for large-area estimation may mitigate some or all of these problems. A number of factors drive, and are common to, the use of airborne profiling, airborne scanning, and spaceborne lidar systems as sampling tools for measuring and monitoring forest resources across areas that range in size from tens of thousands to millions of square kilometers. In this communication, we present the case for lidar sampling as a means to enable timely and robust large-area characterizations. We briefly outline the nature of different lidar systems and data, followed by the theoretical and statistical underpinnings for lidar sampling. Current applications are presented and the future potential of using lidar in an integrated sampling framework for large area ecosystem characterization and monitoring is presented. We also include recommendations regarding statistics, lidar sampling schemes, applications (including data integration and stratification), and subsequent information generation.","author":[{"dropping-particle":"","family":"Wulder","given":"Michael A.","non-dropping-particle":"","parse-names":false,"suffix":""},{"dropping-particle":"","family":"White","given":"Joanne C.","non-dropping-particle":"","parse-names":false,"suffix":""},{"dropping-particle":"","family":"Nelson","given":"Ross F.","non-dropping-particle":"","parse-names":false,"suffix":""},{"dropping-particle":"","family":"Næsset","given":"Erik","non-dropping-particle":"","parse-names":false,"suffix":""},{"dropping-particle":"","family":"Ørka","given":"Hans Ole","non-dropping-particle":"","parse-names":false,"suffix":""},{"dropping-particle":"","family":"Coops","given":"Nicholas C.","non-dropping-particle":"","parse-names":false,"suffix":""},{"dropping-particle":"","family":"Hilker","given":"Thomas","non-dropping-particle":"","parse-names":false,"suffix":""},{"dropping-particle":"","family":"Bater","given":"Christopher W.","non-dropping-particle":"","parse-names":false,"suffix":""},{"dropping-particle":"","family":"Gobakken","given":"Terje","non-dropping-particle":"","parse-names":false,"suffix":""}],"container-title":"Remote Sensing of Environment","id":"ITEM-2","issued":{"date-parts":[["2012","6","1"]]},"page":"196-209","publisher":"Elsevier","title":"Lidar sampling for large-area forest characterization: A review","type":"article-journal","volume":"121"},"uris":["http://www.mendeley.com/documents/?uuid=e3508adc-6154-34e2-994c-32f2ea0a2dce"]},{"id":"ITEM-3","itemData":{"DOI":"10.5558/tfc84807-6","ISBN":"0015-7546","ISSN":"0015-7546","abstract":"Forest characterization with light detection and ranging (LiDAR) data has recently garnered much scientific and operational attention. The number of forest inventory attributes that may be directly measured with LiDAR is limited; however, when considered within the context of all the measured and derived attributes required to complete a forest inventory, LiDAR can be a valuable tool in the inventory process. In this paper, we present the status of LiDAR remote sensing of forests, including issues related to instrumentation, data collection, data processing, costs, and attribute estimation. The information needs of sustainable forest management provide the context within which we consider future opportunities for LiDAR and automated data processing. Key words: LiDAR, airborne laser altimetry, forest inventory, height, volume, biomass, update, remote sensing","author":[{"dropping-particle":"","family":"Wulder","given":"Michael A.","non-dropping-particle":"","parse-names":false,"suffix":""},{"dropping-particle":"","family":"Bater","given":"Christopher W.","non-dropping-particle":"","parse-names":false,"suffix":""},{"dropping-particle":"","family":"Coops","given":"Nicholas C.","non-dropping-particle":"","parse-names":false,"suffix":""},{"dropping-particle":"","family":"Hilker","given":"Thomas","non-dropping-particle":"","parse-names":false,"suffix":""},{"dropping-particle":"","family":"White","given":"Joanne C.","non-dropping-particle":"","parse-names":false,"suffix":""}],"container-title":"The Forestry Chronicle","id":"ITEM-3","issue":"6","issued":{"date-parts":[["2008","12"]]},"page":"807-826","title":"The role of LiDAR in sustainable forest management","type":"article-journal","volume":"84"},"uris":["http://www.mendeley.com/documents/?uuid=2fad586d-e4b0-46f6-9d66-1be26b7b9084"]}],"mendeley":{"formattedCitation":"(Dubayah &amp; Drake, 2000; Wulder, Bater, Coops, Hilker, &amp; White, 2008; Wulder et al., 2012)","plainTextFormattedCitation":"(Dubayah &amp; Drake, 2000; Wulder, Bater, Coops, Hilker, &amp; White, 2008; Wulder et al., 2012)","previouslyFormattedCitation":"(Dubayah &amp; Drake, 2000; Wulder, Bater, Coops, Hilker, &amp; White, 2008; Wulder et al., 2012)"},"properties":{"noteIndex":0},"schema":"https://github.com/citation-style-language/schema/raw/master/csl-citation.json"}</w:instrText>
      </w:r>
      <w:r w:rsidR="00394F5D">
        <w:rPr>
          <w:noProof/>
        </w:rPr>
        <w:fldChar w:fldCharType="separate"/>
      </w:r>
      <w:r w:rsidR="00EE3256" w:rsidRPr="00EE3256">
        <w:rPr>
          <w:noProof/>
        </w:rPr>
        <w:t>(Dubayah &amp; Drake, 2000; Wulder, Bater, Coops, Hilker, &amp; White, 2008; Wulder et al., 2012)</w:t>
      </w:r>
      <w:r w:rsidR="00394F5D">
        <w:rPr>
          <w:noProof/>
        </w:rPr>
        <w:fldChar w:fldCharType="end"/>
      </w:r>
      <w:r w:rsidR="009D39E3" w:rsidRPr="009D39E3">
        <w:rPr>
          <w:noProof/>
        </w:rPr>
        <w:t>.</w:t>
      </w:r>
      <w:r w:rsidR="00394F5D">
        <w:rPr>
          <w:noProof/>
        </w:rPr>
        <w:t xml:space="preserve"> </w:t>
      </w:r>
      <w:r w:rsidR="007404ED" w:rsidRPr="007404ED">
        <w:rPr>
          <w:noProof/>
        </w:rPr>
        <w:t xml:space="preserve">The second category of active sensors would be </w:t>
      </w:r>
      <w:r w:rsidR="006C0C90">
        <w:rPr>
          <w:noProof/>
        </w:rPr>
        <w:t xml:space="preserve">the </w:t>
      </w:r>
      <w:r w:rsidR="007404ED" w:rsidRPr="007404ED">
        <w:rPr>
          <w:noProof/>
        </w:rPr>
        <w:t>RADAR images, which provide indirect measurements of forest volume, biomass and height.</w:t>
      </w:r>
      <w:r w:rsidR="007404ED">
        <w:rPr>
          <w:noProof/>
        </w:rPr>
        <w:t xml:space="preserve"> </w:t>
      </w:r>
      <w:r w:rsidR="007404ED" w:rsidRPr="007404ED">
        <w:rPr>
          <w:noProof/>
        </w:rPr>
        <w:t xml:space="preserve">In this case the backscatter measurements of RADAR images have a strong sensitivity to forest structure and biomass. The sensitivity of radar images depends on the length of the microwaves used, for example, with L-band the sensitivity is reduced when the biomass increases in the range of 100 to 150 MG/ha and with P-band the sensitivity is </w:t>
      </w:r>
      <w:r w:rsidR="007404ED" w:rsidRPr="007404ED">
        <w:rPr>
          <w:noProof/>
        </w:rPr>
        <w:lastRenderedPageBreak/>
        <w:t>lost when the biomass per hectare is between 200 - 300 Mg</w:t>
      </w:r>
      <w:r w:rsidR="007404ED">
        <w:rPr>
          <w:noProof/>
        </w:rPr>
        <w:t xml:space="preserve"> </w:t>
      </w:r>
      <w:r w:rsidR="007404ED">
        <w:rPr>
          <w:noProof/>
        </w:rPr>
        <w:fldChar w:fldCharType="begin" w:fldLock="1"/>
      </w:r>
      <w:r w:rsidR="00EE3256">
        <w:rPr>
          <w:noProof/>
        </w:rPr>
        <w:instrText>ADDIN CSL_CITATION {"citationItems":[{"id":"ITEM-1","itemData":{"DOI":"10.1016/j.rse.2011.03.020","ISSN":"00344257","abstract":"In response to the urgent need for improved mapping of global biomass and the lack of any current space systems capable of addressing this need, the BIOMASS mission was proposed to the European Space Agency for the third cycle of Earth Explorer Core missions and was selected for Feasibility Study (Phase A) in March 2009. The objectives of the mission are 1) to quantify the magnitude and distribution of forest biomass globally to improve resource assessment, carbon accounting and carbon models, and 2) to monitor and quantify changes in terrestrial forest biomass globally, on an annual basis or better, leading to improved estimates of terrestrial carbon sources (primarily from deforestation); and terrestrial carbon sinks due to forest regrowth and afforestation. These science objectives require the mission to measure above-ground forest biomass from 70° N to 56° S at spatial scale of 100-200m, with error not exceeding ±20% or ±10tha-1 and forest height with error of ±4m. To meet the measurement requirements, the mission will carry a P-Band polarimetric SAR (centre frequency 435MHz with 6MHz bandwidth) with interferometric capability, operating in a dawn-dusk orbit with a constant incidence angle (in the range of 25°-35°) and a 25-45day repeat cycle. During its 5-year lifetime, the mission will be capable of providing both direct measurements of biomass derived from intensity data and measurements of forest height derived from polarimetric interferometry. The design of the BIOMASS mission spins together two main observational strands: (1) the long heritage of airborne observations in tropical, temperate and boreal forest that have demonstrated the capabilities of P-band SAR for measuring forest biomass; (2) new developments in recovery of forest structure including forest height from Pol-InSAR, and, crucially, the resistance of P-band to temporal decorrelation, which makes this frequency uniquely suitable for biomass measurements with a single repeat-pass satellite. These two complementary measurement approaches are combined in the single BIOMASS sensor, and have the satisfying property that increasing biomass reduces the sensitivity of the former approach while increasing the sensitivity of the latter. This paper surveys the body of evidence built up over the last decade, from a wide range of airborne experiments, which illustrates the ability of such a sensor to provide the required measurements.At present, the BIOMASS P-band radar appears to be the only…","author":[{"dropping-particle":"","family":"Toan","given":"T.","non-dropping-particle":"Le","parse-names":false,"suffix":""},{"dropping-particle":"","family":"Quegan","given":"S.","non-dropping-particle":"","parse-names":false,"suffix":""},{"dropping-particle":"","family":"Davidson","given":"M.W.J.","non-dropping-particle":"","parse-names":false,"suffix":""},{"dropping-particle":"","family":"Balzter","given":"H.","non-dropping-particle":"","parse-names":false,"suffix":""},{"dropping-particle":"","family":"Paillou","given":"P.","non-dropping-particle":"","parse-names":false,"suffix":""},{"dropping-particle":"","family":"Papathanassiou","given":"K.","non-dropping-particle":"","parse-names":false,"suffix":""},{"dropping-particle":"","family":"Plummer","given":"S.","non-dropping-particle":"","parse-names":false,"suffix":""},{"dropping-particle":"","family":"Rocca","given":"F.","non-dropping-particle":"","parse-names":false,"suffix":""},{"dropping-particle":"","family":"Saatchi","given":"S.","non-dropping-particle":"","parse-names":false,"suffix":""},{"dropping-particle":"","family":"Shugart","given":"H.","non-dropping-particle":"","parse-names":false,"suffix":""},{"dropping-particle":"","family":"Ulander","given":"L.","non-dropping-particle":"","parse-names":false,"suffix":""}],"container-title":"Remote Sensing of Environment","id":"ITEM-1","issue":"11","issued":{"date-parts":[["2011","11"]]},"page":"2850-2860","title":"The BIOMASS mission: Mapping global forest biomass to better understand the terrestrial carbon cycle","type":"article-journal","volume":"115"},"uris":["http://www.mendeley.com/documents/?uuid=648b36cd-bda5-4032-acd7-9918d53224ae"]},{"id":"ITEM-2","itemData":{"DOI":"10.25966/hbm1-ej07","abstract":"This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-2","issued":{"date-parts":[["2019"]]},"publisher":"NASA","title":"SAR Methods for Mapping and Monitoring Forest Biomass","type":"chapter"},"uris":["http://www.mendeley.com/documents/?uuid=0cce50b1-027b-423e-9e70-8315a685a03f"]}],"mendeley":{"formattedCitation":"(Le Toan et al., 2011; S. Saatchi, 2019)","plainTextFormattedCitation":"(Le Toan et al., 2011; S. Saatchi, 2019)","previouslyFormattedCitation":"(Le Toan et al., 2011; S. Saatchi, 2019)"},"properties":{"noteIndex":0},"schema":"https://github.com/citation-style-language/schema/raw/master/csl-citation.json"}</w:instrText>
      </w:r>
      <w:r w:rsidR="007404ED">
        <w:rPr>
          <w:noProof/>
        </w:rPr>
        <w:fldChar w:fldCharType="separate"/>
      </w:r>
      <w:r w:rsidR="00EE3256" w:rsidRPr="00EE3256">
        <w:rPr>
          <w:noProof/>
        </w:rPr>
        <w:t>(Le Toan et al., 2011; S. Saatchi, 2019)</w:t>
      </w:r>
      <w:r w:rsidR="007404ED">
        <w:rPr>
          <w:noProof/>
        </w:rPr>
        <w:fldChar w:fldCharType="end"/>
      </w:r>
      <w:r w:rsidR="007404ED" w:rsidRPr="007404ED">
        <w:rPr>
          <w:noProof/>
        </w:rPr>
        <w:t>.</w:t>
      </w:r>
      <w:r w:rsidR="007404ED">
        <w:rPr>
          <w:noProof/>
        </w:rPr>
        <w:t xml:space="preserve"> </w:t>
      </w:r>
      <w:r w:rsidR="007404ED" w:rsidRPr="007404ED">
        <w:rPr>
          <w:noProof/>
        </w:rPr>
        <w:t>If interferometric radar techniques are combined, the sensitivity of the biomass estimate can be increased, as well as the gaps in the crown cover, the structure and the spatial heterogeneity of the forest can be determined with greater precision.</w:t>
      </w:r>
    </w:p>
    <w:p w14:paraId="14D789DB" w14:textId="716CE021" w:rsidR="00235990" w:rsidRDefault="00235990" w:rsidP="00235990">
      <w:pPr>
        <w:jc w:val="center"/>
        <w:rPr>
          <w:noProof/>
        </w:rPr>
      </w:pPr>
      <w:r>
        <w:rPr>
          <w:noProof/>
          <w:lang w:val="de-DE" w:eastAsia="de-DE"/>
        </w:rPr>
        <w:drawing>
          <wp:inline distT="0" distB="0" distL="0" distR="0" wp14:anchorId="46D62CFC" wp14:editId="26FD9B5E">
            <wp:extent cx="5591175" cy="2754018"/>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9">
                      <a:extLst>
                        <a:ext uri="{28A0092B-C50C-407E-A947-70E740481C1C}">
                          <a14:useLocalDpi xmlns:a14="http://schemas.microsoft.com/office/drawing/2010/main" val="0"/>
                        </a:ext>
                      </a:extLst>
                    </a:blip>
                    <a:stretch>
                      <a:fillRect/>
                    </a:stretch>
                  </pic:blipFill>
                  <pic:spPr>
                    <a:xfrm>
                      <a:off x="0" y="0"/>
                      <a:ext cx="5616400" cy="2766443"/>
                    </a:xfrm>
                    <a:prstGeom prst="rect">
                      <a:avLst/>
                    </a:prstGeom>
                  </pic:spPr>
                </pic:pic>
              </a:graphicData>
            </a:graphic>
          </wp:inline>
        </w:drawing>
      </w:r>
    </w:p>
    <w:p w14:paraId="5948A14A" w14:textId="451864EC" w:rsidR="00235990" w:rsidRDefault="00301A34" w:rsidP="00301A34">
      <w:pPr>
        <w:pStyle w:val="Caption"/>
        <w:keepNext/>
      </w:pPr>
      <w:bookmarkStart w:id="11" w:name="_Toc57482494"/>
      <w:r>
        <w:t xml:space="preserve">Figure </w:t>
      </w:r>
      <w:r>
        <w:fldChar w:fldCharType="begin"/>
      </w:r>
      <w:r>
        <w:instrText xml:space="preserve"> SEQ Figure \* ARABIC </w:instrText>
      </w:r>
      <w:r>
        <w:fldChar w:fldCharType="separate"/>
      </w:r>
      <w:r w:rsidR="001554E9">
        <w:rPr>
          <w:noProof/>
        </w:rPr>
        <w:t>1</w:t>
      </w:r>
      <w:r>
        <w:fldChar w:fldCharType="end"/>
      </w:r>
      <w:r>
        <w:t xml:space="preserve">. </w:t>
      </w:r>
      <w:r w:rsidR="00235990">
        <w:t xml:space="preserve">Radar and LiDAR can capture the horizontal and vertical structure of forest ecosystems. Image from </w:t>
      </w:r>
      <w:r w:rsidR="00235990">
        <w:fldChar w:fldCharType="begin" w:fldLock="1"/>
      </w:r>
      <w:r w:rsidR="00EE3256">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2019)","manualFormatting":"Saatchi (2019)","plainTextFormattedCitation":"(S. Saatchi, 2019)","previouslyFormattedCitation":"(S. Saatchi, 2019)"},"properties":{"noteIndex":0},"schema":"https://github.com/citation-style-language/schema/raw/master/csl-citation.json"}</w:instrText>
      </w:r>
      <w:r w:rsidR="00235990">
        <w:fldChar w:fldCharType="separate"/>
      </w:r>
      <w:r w:rsidR="00235990" w:rsidRPr="000F41BD">
        <w:rPr>
          <w:noProof/>
        </w:rPr>
        <w:t xml:space="preserve">Saatchi </w:t>
      </w:r>
      <w:r w:rsidR="00235990">
        <w:rPr>
          <w:noProof/>
        </w:rPr>
        <w:t>(</w:t>
      </w:r>
      <w:r w:rsidR="00235990" w:rsidRPr="000F41BD">
        <w:rPr>
          <w:noProof/>
        </w:rPr>
        <w:t>2019)</w:t>
      </w:r>
      <w:r w:rsidR="00235990">
        <w:fldChar w:fldCharType="end"/>
      </w:r>
      <w:r w:rsidR="00235990">
        <w:t>.</w:t>
      </w:r>
      <w:bookmarkEnd w:id="11"/>
    </w:p>
    <w:p w14:paraId="5BB9BAA1" w14:textId="136C2E01" w:rsidR="009D39E3" w:rsidRPr="003F0EC7" w:rsidRDefault="007404ED" w:rsidP="00591BF0">
      <w:r w:rsidRPr="007404ED">
        <w:rPr>
          <w:noProof/>
        </w:rPr>
        <w:t>Remote sensing techniques with L</w:t>
      </w:r>
      <w:r w:rsidR="003F0EC7">
        <w:rPr>
          <w:noProof/>
        </w:rPr>
        <w:t>i</w:t>
      </w:r>
      <w:r w:rsidRPr="007404ED">
        <w:rPr>
          <w:noProof/>
        </w:rPr>
        <w:t xml:space="preserve">DAR and </w:t>
      </w:r>
      <w:r w:rsidR="003F0EC7">
        <w:rPr>
          <w:noProof/>
        </w:rPr>
        <w:t>RADAR</w:t>
      </w:r>
      <w:r w:rsidRPr="007404ED">
        <w:rPr>
          <w:noProof/>
        </w:rPr>
        <w:t xml:space="preserve"> are now recognised as the best methods for quantifying and monitoring changes in forest AGB worldwide.</w:t>
      </w:r>
      <w:r w:rsidR="003F0EC7">
        <w:rPr>
          <w:noProof/>
        </w:rPr>
        <w:t xml:space="preserve"> </w:t>
      </w:r>
      <w:r w:rsidR="003F0EC7" w:rsidRPr="003F0EC7">
        <w:rPr>
          <w:noProof/>
        </w:rPr>
        <w:t>Proof of this are the numerous missions of space agencies such as ESA and NASA, which are investing a large amount of their efforts in launching LiDAR (e.g. GEDI) or RADAR (Sentinel-1 and Sentinel-2) sensors for global biomass monitoring.</w:t>
      </w:r>
      <w:r w:rsidR="003F0EC7">
        <w:rPr>
          <w:noProof/>
        </w:rPr>
        <w:t xml:space="preserve"> </w:t>
      </w:r>
      <w:r w:rsidR="003F0EC7" w:rsidRPr="003F0EC7">
        <w:rPr>
          <w:noProof/>
        </w:rPr>
        <w:t>The following subchapters provide a more detailed description of RADAR and LiDAR</w:t>
      </w:r>
      <w:r w:rsidR="003F0EC7">
        <w:rPr>
          <w:noProof/>
        </w:rPr>
        <w:t>.</w:t>
      </w:r>
    </w:p>
    <w:p w14:paraId="529D9BDB" w14:textId="1D5BE66A" w:rsidR="00F947B4" w:rsidRDefault="00F947B4" w:rsidP="00F947B4">
      <w:pPr>
        <w:pStyle w:val="Heading2"/>
      </w:pPr>
      <w:bookmarkStart w:id="12" w:name="_Toc57482539"/>
      <w:r>
        <w:lastRenderedPageBreak/>
        <w:t>SAR Remote Sensing Biomass Inventory</w:t>
      </w:r>
      <w:bookmarkEnd w:id="12"/>
    </w:p>
    <w:p w14:paraId="6B892471" w14:textId="20A12D37" w:rsidR="00F411A0" w:rsidRDefault="00235990" w:rsidP="00F411A0">
      <w:r>
        <w:rPr>
          <w:rFonts w:cs="Arial"/>
          <w:noProof/>
          <w:color w:val="000000"/>
          <w:lang w:val="de-DE" w:eastAsia="de-DE"/>
        </w:rPr>
        <mc:AlternateContent>
          <mc:Choice Requires="wpg">
            <w:drawing>
              <wp:anchor distT="0" distB="0" distL="114300" distR="114300" simplePos="0" relativeHeight="251658241" behindDoc="0" locked="0" layoutInCell="1" allowOverlap="1" wp14:anchorId="0C1995F6" wp14:editId="5EBA24F0">
                <wp:simplePos x="0" y="0"/>
                <wp:positionH relativeFrom="column">
                  <wp:posOffset>-80010</wp:posOffset>
                </wp:positionH>
                <wp:positionV relativeFrom="paragraph">
                  <wp:posOffset>937368</wp:posOffset>
                </wp:positionV>
                <wp:extent cx="2952750" cy="7143750"/>
                <wp:effectExtent l="0" t="0" r="0" b="0"/>
                <wp:wrapSquare wrapText="bothSides"/>
                <wp:docPr id="3" name="Grupo 3"/>
                <wp:cNvGraphicFramePr/>
                <a:graphic xmlns:a="http://schemas.openxmlformats.org/drawingml/2006/main">
                  <a:graphicData uri="http://schemas.microsoft.com/office/word/2010/wordprocessingGroup">
                    <wpg:wgp>
                      <wpg:cNvGrpSpPr/>
                      <wpg:grpSpPr>
                        <a:xfrm>
                          <a:off x="0" y="0"/>
                          <a:ext cx="2952750" cy="7143750"/>
                          <a:chOff x="-17253" y="0"/>
                          <a:chExt cx="2952750" cy="7143750"/>
                        </a:xfrm>
                      </wpg:grpSpPr>
                      <pic:pic xmlns:pic="http://schemas.openxmlformats.org/drawingml/2006/picture">
                        <pic:nvPicPr>
                          <pic:cNvPr id="1" name="Imagen 1"/>
                          <pic:cNvPicPr>
                            <a:picLocks noChangeAspect="1"/>
                          </pic:cNvPicPr>
                        </pic:nvPicPr>
                        <pic:blipFill rotWithShape="1">
                          <a:blip r:embed="rId20">
                            <a:extLst>
                              <a:ext uri="{28A0092B-C50C-407E-A947-70E740481C1C}">
                                <a14:useLocalDpi xmlns:a14="http://schemas.microsoft.com/office/drawing/2010/main" val="0"/>
                              </a:ext>
                            </a:extLst>
                          </a:blip>
                          <a:srcRect b="16017"/>
                          <a:stretch/>
                        </pic:blipFill>
                        <pic:spPr bwMode="auto">
                          <a:xfrm>
                            <a:off x="-17253" y="0"/>
                            <a:ext cx="2952750" cy="5743575"/>
                          </a:xfrm>
                          <a:prstGeom prst="rect">
                            <a:avLst/>
                          </a:prstGeom>
                          <a:noFill/>
                          <a:ln>
                            <a:noFill/>
                          </a:ln>
                          <a:extLst>
                            <a:ext uri="{53640926-AAD7-44D8-BBD7-CCE9431645EC}">
                              <a14:shadowObscured xmlns:a14="http://schemas.microsoft.com/office/drawing/2010/main"/>
                            </a:ext>
                          </a:extLst>
                        </pic:spPr>
                      </pic:pic>
                      <wps:wsp>
                        <wps:cNvPr id="2" name="Cuadro de texto 2"/>
                        <wps:cNvSpPr txBox="1"/>
                        <wps:spPr>
                          <a:xfrm>
                            <a:off x="47625" y="5857875"/>
                            <a:ext cx="2857500" cy="1285875"/>
                          </a:xfrm>
                          <a:prstGeom prst="rect">
                            <a:avLst/>
                          </a:prstGeom>
                          <a:noFill/>
                          <a:ln w="6350">
                            <a:noFill/>
                          </a:ln>
                        </wps:spPr>
                        <wps:txbx>
                          <w:txbxContent>
                            <w:p w14:paraId="25F0B23A" w14:textId="6CA2164F" w:rsidR="006E64FF" w:rsidRDefault="006E64FF" w:rsidP="00301A34">
                              <w:pPr>
                                <w:pStyle w:val="Caption"/>
                                <w:keepNext/>
                              </w:pPr>
                              <w:bookmarkStart w:id="13" w:name="_Toc57482495"/>
                              <w:r>
                                <w:t xml:space="preserve">Figure </w:t>
                              </w:r>
                              <w:r>
                                <w:fldChar w:fldCharType="begin"/>
                              </w:r>
                              <w:r>
                                <w:instrText xml:space="preserve"> SEQ Figure \* ARABIC </w:instrText>
                              </w:r>
                              <w:r>
                                <w:fldChar w:fldCharType="separate"/>
                              </w:r>
                              <w:r>
                                <w:rPr>
                                  <w:noProof/>
                                </w:rPr>
                                <w:t>2</w:t>
                              </w:r>
                              <w:r>
                                <w:fldChar w:fldCharType="end"/>
                              </w:r>
                              <w:r>
                                <w:t xml:space="preserve">. </w:t>
                              </w:r>
                              <w:r w:rsidRPr="00F411A0">
                                <w:t>Sensitivity of different SAR wavelengths in the measurement of forest structure and the penetration of the wave through the canopy</w:t>
                              </w:r>
                              <w:r>
                                <w:t xml:space="preserve">. Image from </w:t>
                              </w:r>
                              <w:r>
                                <w:fldChar w:fldCharType="begin" w:fldLock="1"/>
                              </w:r>
                              <w:r>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2019)","manualFormatting":"Saatchi (2019)","plainTextFormattedCitation":"(S. Saatchi, 2019)","previouslyFormattedCitation":"(S. Saatchi, 2019)"},"properties":{"noteIndex":0},"schema":"https://github.com/citation-style-language/schema/raw/master/csl-citation.json"}</w:instrText>
                              </w:r>
                              <w:r>
                                <w:fldChar w:fldCharType="separate"/>
                              </w:r>
                              <w:r w:rsidRPr="000F41BD">
                                <w:rPr>
                                  <w:noProof/>
                                </w:rPr>
                                <w:t xml:space="preserve">Saatchi </w:t>
                              </w:r>
                              <w:r>
                                <w:rPr>
                                  <w:noProof/>
                                </w:rPr>
                                <w:t>(</w:t>
                              </w:r>
                              <w:r w:rsidRPr="000F41BD">
                                <w:rPr>
                                  <w:noProof/>
                                </w:rPr>
                                <w:t>2019)</w:t>
                              </w:r>
                              <w:r>
                                <w:fldChar w:fldCharType="end"/>
                              </w:r>
                              <w:r>
                                <w:t>.</w:t>
                              </w:r>
                              <w:bookmarkEnd w:id="1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1995F6" id="Grupo 3" o:spid="_x0000_s1026" style="position:absolute;left:0;text-align:left;margin-left:-6.3pt;margin-top:73.8pt;width:232.5pt;height:562.5pt;z-index:251658241" coordorigin="-172" coordsize="29527,71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left:-172;width:29526;height:57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">
                  <v:imagedata r:id="rId21" o:title="" cropbottom="10497f"/>
                </v:shape>
                <v:shapetype id="_x0000_t202" coordsize="21600,21600" o:spt="202" path="m,l,21600r21600,l21600,xe">
                  <v:stroke joinstyle="miter"/>
                  <v:path gradientshapeok="t" o:connecttype="rect"/>
                </v:shapetype>
                <v:shape id="Cuadro de texto 2" o:spid="_x0000_s1028" type="#_x0000_t202" style="position:absolute;left:476;top:58578;width:28575;height:1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25F0B23A" w14:textId="6CA2164F" w:rsidR="006E64FF" w:rsidRDefault="006E64FF" w:rsidP="00301A34">
                        <w:pPr>
                          <w:pStyle w:val="Caption"/>
                          <w:keepNext/>
                        </w:pPr>
                        <w:bookmarkStart w:id="14" w:name="_Toc57482495"/>
                        <w:r>
                          <w:t xml:space="preserve">Figure </w:t>
                        </w:r>
                        <w:r>
                          <w:fldChar w:fldCharType="begin"/>
                        </w:r>
                        <w:r>
                          <w:instrText xml:space="preserve"> SEQ Figure \* ARABIC </w:instrText>
                        </w:r>
                        <w:r>
                          <w:fldChar w:fldCharType="separate"/>
                        </w:r>
                        <w:r>
                          <w:rPr>
                            <w:noProof/>
                          </w:rPr>
                          <w:t>2</w:t>
                        </w:r>
                        <w:r>
                          <w:fldChar w:fldCharType="end"/>
                        </w:r>
                        <w:r>
                          <w:t xml:space="preserve">. </w:t>
                        </w:r>
                        <w:r w:rsidRPr="00F411A0">
                          <w:t>Sensitivity of different SAR wavelengths in the measurement of forest structure and the penetration of the wave through the canopy</w:t>
                        </w:r>
                        <w:r>
                          <w:t xml:space="preserve">. Image from </w:t>
                        </w:r>
                        <w:r>
                          <w:fldChar w:fldCharType="begin" w:fldLock="1"/>
                        </w:r>
                        <w:r>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2019)","manualFormatting":"Saatchi (2019)","plainTextFormattedCitation":"(S. Saatchi, 2019)","previouslyFormattedCitation":"(S. Saatchi, 2019)"},"properties":{"noteIndex":0},"schema":"https://github.com/citation-style-language/schema/raw/master/csl-citation.json"}</w:instrText>
                        </w:r>
                        <w:r>
                          <w:fldChar w:fldCharType="separate"/>
                        </w:r>
                        <w:r w:rsidRPr="000F41BD">
                          <w:rPr>
                            <w:noProof/>
                          </w:rPr>
                          <w:t xml:space="preserve">Saatchi </w:t>
                        </w:r>
                        <w:r>
                          <w:rPr>
                            <w:noProof/>
                          </w:rPr>
                          <w:t>(</w:t>
                        </w:r>
                        <w:r w:rsidRPr="000F41BD">
                          <w:rPr>
                            <w:noProof/>
                          </w:rPr>
                          <w:t>2019)</w:t>
                        </w:r>
                        <w:r>
                          <w:fldChar w:fldCharType="end"/>
                        </w:r>
                        <w:r>
                          <w:t>.</w:t>
                        </w:r>
                        <w:bookmarkEnd w:id="14"/>
                      </w:p>
                    </w:txbxContent>
                  </v:textbox>
                </v:shape>
                <w10:wrap type="square"/>
              </v:group>
            </w:pict>
          </mc:Fallback>
        </mc:AlternateContent>
      </w:r>
      <w:r w:rsidR="00F411A0" w:rsidRPr="00F411A0">
        <w:t>Forest above</w:t>
      </w:r>
      <w:r w:rsidR="006B5E19">
        <w:t xml:space="preserve"> </w:t>
      </w:r>
      <w:r w:rsidR="00F411A0" w:rsidRPr="00F411A0">
        <w:t>ground biomass (AGB) is mainly estimated by either traditional field measurements or by remote sensing methods</w:t>
      </w:r>
      <w:r w:rsidR="0032649E">
        <w:t xml:space="preserve"> </w:t>
      </w:r>
      <w:r w:rsidR="00DF6E1A">
        <w:fldChar w:fldCharType="begin" w:fldLock="1"/>
      </w:r>
      <w:r w:rsidR="00EE3256">
        <w:instrText>ADDIN CSL_CITATION {"citationItems":[{"id":"ITEM-1","itemData":{"DOI":"10.3390/rs10040608","ISSN":"20724292","abstract":"Estimation of forest biomass with synthetic aperture radar (SAR) and interferometric SAR (InSAR) observables has been surveyed in 186 peer-reviewed papers to identify major research pathways in terms of data used and retrieval models. Research evaluated primarily (i) L-band observations of SAR backscatter; and, (ii) single-image or multi-polarized retrieval schemes. The use of multi-temporal or multi-frequency data improved the biomass estimates when compared to single-image retrieval. Low frequency SAR backscatter contributed the most to the biomass estimates. Single-pass InSAR height was reported to be a more reliable predictor of biomass, overcoming the loss of sensitivity of SAR backscatter and coherence in high biomass forest. A variety of empirical and semi-empirical regression models relating biomass to the SAR observables were proposed. Semi-empirical models were mostly used for large-scale mapping because of the simple formulation and the robustness of the model parameters estimates to forest structure and environmental conditions. Non-parametric models were appraised for their capability to ingest multiple observations and perform accurate retrievals having a large number of training samples available. Some studies argued that estimating compartment biomass (in stems, branches, foliage) with different types of SAR observations would lead to an improved estimate of total biomass. Although promising, scientific evidence for such an assumption is still weak. The increased availability of free and open SAR observations from currently orbiting and forthcoming spaceborne SAR missions will foster studies on forest biomass retrieval. Approaches attempting to maximize the information content on biomass of individual data streams shall be pursued.","author":[{"dropping-particle":"","family":"Santoro","given":"Maurizio","non-dropping-particle":"","parse-names":false,"suffix":""},{"dropping-particle":"","family":"Cartus","given":"Oliver","non-dropping-particle":"","parse-names":false,"suffix":""}],"container-title":"Remote Sensing","id":"ITEM-1","issued":{"date-parts":[["2018"]]},"title":"Research pathways of forest above-ground biomass estimation based on SAR backscatter and interferometric SAR observations","type":"article-journal"},"uris":["http://www.mendeley.com/documents/?uuid=d43176f1-e744-468e-8731-c3e7c07d1ff5"]}],"mendeley":{"formattedCitation":"(Maurizio Santoro &amp; Cartus, 2018)","plainTextFormattedCitation":"(Maurizio Santoro &amp; Cartus, 2018)","previouslyFormattedCitation":"(Maurizio Santoro &amp; Cartus, 2018)"},"properties":{"noteIndex":0},"schema":"https://github.com/citation-style-language/schema/raw/master/csl-citation.json"}</w:instrText>
      </w:r>
      <w:r w:rsidR="00DF6E1A">
        <w:fldChar w:fldCharType="separate"/>
      </w:r>
      <w:r w:rsidR="00EE3256" w:rsidRPr="00EE3256">
        <w:rPr>
          <w:noProof/>
        </w:rPr>
        <w:t>(Maurizio Santoro &amp; Cartus, 2018)</w:t>
      </w:r>
      <w:r w:rsidR="00DF6E1A">
        <w:fldChar w:fldCharType="end"/>
      </w:r>
      <w:r w:rsidR="00F411A0" w:rsidRPr="00F411A0">
        <w:t>. Ground based field measurements provide the most comprehensive and detailed way of calculating biomass. However, the availability of measurements is limited in extent. Far more extensive data can be obtained from remote sensing methods, such as from multispectral and SAR satellites, over regional or continental scales compared to field plots and providing a more spatially comprehensive measure of forest biomass related parameters. However, direct estimation of biomass is not given by these satellite measurements</w:t>
      </w:r>
      <w:r w:rsidR="0032649E">
        <w:t xml:space="preserve"> </w:t>
      </w:r>
      <w:r w:rsidR="00B113E9">
        <w:fldChar w:fldCharType="begin" w:fldLock="1"/>
      </w:r>
      <w:r w:rsidR="00EE3256">
        <w:instrText>ADDIN CSL_CITATION {"citationItems":[{"id":"ITEM-1","itemData":{"DOI":"10.1016/j.rse.2017.05.010","ISSN":"00344257","abstract":"The semi-empirical Interferometric Water Cloud Model, IWCM, is used to estimate above ground forest biomass, AGB, in northern Sweden, Krycklan (64°N 20°E). The results are based on separate analysis of 14 TanDEM-X acquisitions from 2011 to 2014 and a Lidar digital terrain model (DTM). 29 stands covering 272 ha and with AGB &lt; 183 Mg/ha, and 619 stands with area &gt; 1 ha covering 3166 ha and with AGB &lt; 291 Mg/ha have been analyzed. In situ and airborne lidar scanning, ALS, data from the BioSAR 2008 experiment are used as reference. AGB and forest height are estimated using a new optimization method for determining IWCM parameters. Allometric equations are used to describe the inter-dependency between forest height, biomass, area-fill factor, and stem volume. No local training data from the investigated area are used to determine model parameters. For the 29 stands, the relative RMSE for biomass estimated using the proposed method varied between 15.8% and 21.2% (r2 between 0.82 and 0.88) and between 9.9% and 16.0% for height (r2 between 0.84 and 0.89). Dependence of model parameters on temperature and precipitation as well as height of ambiguity are investigated. A method based on look-up table for biomass estimation from phase height is proposed. The method is used over an area of 68 km2 for one TanDEM-X acquisition from 2011-06-04 and the results are compared with an ALS biomass map from August 2008. Good agreement is observed, as well as high potential for clear-cut detection.","author":[{"dropping-particle":"","family":"Askne","given":"Jan I.H.","non-dropping-particle":"","parse-names":false,"suffix":""},{"dropping-particle":"","family":"Soja","given":"Maciej J.","non-dropping-particle":"","parse-names":false,"suffix":""},{"dropping-particle":"","family":"Ulander","given":"Lars M.H.","non-dropping-particle":"","parse-names":false,"suffix":""}],"container-title":"Remote Sensing of Environment","id":"ITEM-1","issued":{"date-parts":[["2017","7"]]},"page":"265-278","title":"Biomass estimation in a boreal forest from TanDEM-X data, lidar DTM, and the interferometric water cloud model","type":"article-journal","volume":"196"},"uris":["http://www.mendeley.com/documents/?uuid=ab3c0cb6-480a-4438-aa4a-76384183af03"]}],"mendeley":{"formattedCitation":"(Jan I.H. Askne, Soja, &amp; Ulander, 2017)","plainTextFormattedCitation":"(Jan I.H. Askne, Soja, &amp; Ulander, 2017)","previouslyFormattedCitation":"(Jan I.H. Askne, Soja, &amp; Ulander, 2017)"},"properties":{"noteIndex":0},"schema":"https://github.com/citation-style-language/schema/raw/master/csl-citation.json"}</w:instrText>
      </w:r>
      <w:r w:rsidR="00B113E9">
        <w:fldChar w:fldCharType="separate"/>
      </w:r>
      <w:r w:rsidR="00EE3256" w:rsidRPr="00EE3256">
        <w:rPr>
          <w:noProof/>
        </w:rPr>
        <w:t>(Jan I.H. Askne, Soja, &amp; Ulander, 2017)</w:t>
      </w:r>
      <w:r w:rsidR="00B113E9">
        <w:fldChar w:fldCharType="end"/>
      </w:r>
      <w:r w:rsidR="00F411A0" w:rsidRPr="00F411A0">
        <w:t>, only measurements of some forest or vegetation related signals that can then be used in models to convert to biomass estimation e.g. AG</w:t>
      </w:r>
      <w:r w:rsidR="0032649E">
        <w:t>B.</w:t>
      </w:r>
    </w:p>
    <w:p w14:paraId="68C0AAF3" w14:textId="71DA3EE7" w:rsidR="00F411A0" w:rsidRDefault="00F411A0" w:rsidP="00F411A0">
      <w:pPr>
        <w:rPr>
          <w:rFonts w:cs="Arial"/>
          <w:color w:val="000000"/>
        </w:rPr>
      </w:pPr>
      <w:r>
        <w:rPr>
          <w:rFonts w:cs="Arial"/>
          <w:color w:val="000000"/>
        </w:rPr>
        <w:t>SAR is a type of radar measurements made by satellites in the microwave region</w:t>
      </w:r>
      <w:r w:rsidR="006B5E19">
        <w:rPr>
          <w:rFonts w:cs="Arial"/>
          <w:color w:val="000000"/>
        </w:rPr>
        <w:t xml:space="preserve"> of the spectrum</w:t>
      </w:r>
      <w:r>
        <w:rPr>
          <w:rFonts w:cs="Arial"/>
          <w:color w:val="000000"/>
        </w:rPr>
        <w:t>, at multiple frequency bands. As an active type of remote sensing, SAR has the ability to penetrate the canopy and interact with the main biomass components, i.e., the tree trunks and branches. SAR backscattering intensity increases as forest biomass increases</w:t>
      </w:r>
      <w:r w:rsidR="00D968D4">
        <w:rPr>
          <w:rFonts w:cs="Arial"/>
          <w:color w:val="000000"/>
        </w:rPr>
        <w:t xml:space="preserve"> </w:t>
      </w:r>
      <w:r w:rsidR="00D968D4">
        <w:fldChar w:fldCharType="begin" w:fldLock="1"/>
      </w:r>
      <w:r w:rsidR="00EE3256">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2019)","plainTextFormattedCitation":"(S. Saatchi, 2019)","previouslyFormattedCitation":"(S. Saatchi, 2019)"},"properties":{"noteIndex":0},"schema":"https://github.com/citation-style-language/schema/raw/master/csl-citation.json"}</w:instrText>
      </w:r>
      <w:r w:rsidR="00D968D4">
        <w:fldChar w:fldCharType="separate"/>
      </w:r>
      <w:r w:rsidR="00EE3256" w:rsidRPr="00EE3256">
        <w:rPr>
          <w:noProof/>
        </w:rPr>
        <w:t>(S. Saatchi, 2019)</w:t>
      </w:r>
      <w:r w:rsidR="00D968D4">
        <w:fldChar w:fldCharType="end"/>
      </w:r>
      <w:r w:rsidR="00B113E9">
        <w:t>.</w:t>
      </w:r>
    </w:p>
    <w:p w14:paraId="256DE368" w14:textId="3C0D9A98" w:rsidR="00B113E9" w:rsidRDefault="00F411A0" w:rsidP="002F1EF4">
      <w:pPr>
        <w:rPr>
          <w:rFonts w:cs="Arial"/>
          <w:color w:val="000000"/>
        </w:rPr>
      </w:pPr>
      <w:r>
        <w:rPr>
          <w:rFonts w:cs="Arial"/>
          <w:color w:val="000000"/>
        </w:rPr>
        <w:t xml:space="preserve">SAR has different sensitivity to forest biomass according to its wavelength. </w:t>
      </w:r>
      <w:r>
        <w:rPr>
          <w:rFonts w:cs="Arial"/>
          <w:color w:val="000000"/>
        </w:rPr>
        <w:lastRenderedPageBreak/>
        <w:t>As the wavelength increases, the scattering saturation value increases, and the correlation between the backscatter and biomass also increases; thus, long wavelength (or lower frequency) bands are more suitable for biomass estimation. Backscatter at low frequencies is sensitive to the major AGB components, i.e. stems and large branches, which is not the case for high radar frequencies (typically, C- and X-band). However, the latter can serve as a complement, in particular for less dense forests, since the backscattering relationship to AGB at low frequencies is complex and is also affected by ground and soil properties</w:t>
      </w:r>
      <w:r w:rsidR="0032649E">
        <w:rPr>
          <w:rFonts w:cs="Arial"/>
          <w:color w:val="000000"/>
        </w:rPr>
        <w:t xml:space="preserve"> </w:t>
      </w:r>
      <w:r w:rsidR="00B113E9">
        <w:rPr>
          <w:rFonts w:cs="Arial"/>
          <w:color w:val="000000"/>
        </w:rPr>
        <w:fldChar w:fldCharType="begin" w:fldLock="1"/>
      </w:r>
      <w:r w:rsidR="00EE3256">
        <w:rPr>
          <w:rFonts w:cs="Arial"/>
          <w:color w:val="000000"/>
        </w:rPr>
        <w:instrText>ADDIN CSL_CITATION {"citationItems":[{"id":"ITEM-1","itemData":{"DOI":"10.1016/j.rse.2017.05.010","ISSN":"00344257","abstract":"The semi-empirical Interferometric Water Cloud Model, IWCM, is used to estimate above ground forest biomass, AGB, in northern Sweden, Krycklan (64°N 20°E). The results are based on separate analysis of 14 TanDEM-X acquisitions from 2011 to 2014 and a Lidar digital terrain model (DTM). 29 stands covering 272 ha and with AGB &lt; 183 Mg/ha, and 619 stands with area &gt; 1 ha covering 3166 ha and with AGB &lt; 291 Mg/ha have been analyzed. In situ and airborne lidar scanning, ALS, data from the BioSAR 2008 experiment are used as reference. AGB and forest height are estimated using a new optimization method for determining IWCM parameters. Allometric equations are used to describe the inter-dependency between forest height, biomass, area-fill factor, and stem volume. No local training data from the investigated area are used to determine model parameters. For the 29 stands, the relative RMSE for biomass estimated using the proposed method varied between 15.8% and 21.2% (r2 between 0.82 and 0.88) and between 9.9% and 16.0% for height (r2 between 0.84 and 0.89). Dependence of model parameters on temperature and precipitation as well as height of ambiguity are investigated. A method based on look-up table for biomass estimation from phase height is proposed. The method is used over an area of 68 km2 for one TanDEM-X acquisition from 2011-06-04 and the results are compared with an ALS biomass map from August 2008. Good agreement is observed, as well as high potential for clear-cut detection.","author":[{"dropping-particle":"","family":"Askne","given":"Jan I.H.","non-dropping-particle":"","parse-names":false,"suffix":""},{"dropping-particle":"","family":"Soja","given":"Maciej J.","non-dropping-particle":"","parse-names":false,"suffix":""},{"dropping-particle":"","family":"Ulander","given":"Lars M.H.","non-dropping-particle":"","parse-names":false,"suffix":""}],"container-title":"Remote Sensing of Environment","id":"ITEM-1","issued":{"date-parts":[["2017","7"]]},"page":"265-278","title":"Biomass estimation in a boreal forest from TanDEM-X data, lidar DTM, and the interferometric water cloud model","type":"article-journal","volume":"196"},"uris":["http://www.mendeley.com/documents/?uuid=ab3c0cb6-480a-4438-aa4a-76384183af03"]}],"mendeley":{"formattedCitation":"(Jan I.H. Askne et al., 2017)","plainTextFormattedCitation":"(Jan I.H. Askne et al., 2017)","previouslyFormattedCitation":"(Jan I.H. Askne et al., 2017)"},"properties":{"noteIndex":0},"schema":"https://github.com/citation-style-language/schema/raw/master/csl-citation.json"}</w:instrText>
      </w:r>
      <w:r w:rsidR="00B113E9">
        <w:rPr>
          <w:rFonts w:cs="Arial"/>
          <w:color w:val="000000"/>
        </w:rPr>
        <w:fldChar w:fldCharType="separate"/>
      </w:r>
      <w:r w:rsidR="00EE3256" w:rsidRPr="00EE3256">
        <w:rPr>
          <w:rFonts w:cs="Arial"/>
          <w:noProof/>
          <w:color w:val="000000"/>
        </w:rPr>
        <w:t>(Jan I.H. Askne et al., 2017)</w:t>
      </w:r>
      <w:r w:rsidR="00B113E9">
        <w:rPr>
          <w:rFonts w:cs="Arial"/>
          <w:color w:val="000000"/>
        </w:rPr>
        <w:fldChar w:fldCharType="end"/>
      </w:r>
      <w:r w:rsidR="00B113E9">
        <w:rPr>
          <w:rFonts w:cs="Arial"/>
          <w:color w:val="000000"/>
        </w:rPr>
        <w:t>.</w:t>
      </w:r>
    </w:p>
    <w:p w14:paraId="48E851E3" w14:textId="43D62F8C" w:rsidR="002F1EF4" w:rsidRDefault="000F41BD" w:rsidP="00B113E9">
      <w:r>
        <w:rPr>
          <w:rFonts w:cs="Arial"/>
          <w:color w:val="000000"/>
        </w:rPr>
        <w:t>However, radar sensitivity to AGB values changes depending on the wavelength and geometry of the radar measurements and is influenced by surface topography, structure of vegetation, and environmental conditions such as soil moisture and vegetation phenology or moisture</w:t>
      </w:r>
      <w:r w:rsidR="00D968D4">
        <w:rPr>
          <w:rFonts w:cs="Arial"/>
          <w:color w:val="000000"/>
        </w:rPr>
        <w:t xml:space="preserve"> </w:t>
      </w:r>
      <w:r w:rsidR="00B113E9">
        <w:rPr>
          <w:rFonts w:cs="Arial"/>
          <w:color w:val="000000"/>
        </w:rPr>
        <w:fldChar w:fldCharType="begin" w:fldLock="1"/>
      </w:r>
      <w:r w:rsidR="00EE3256">
        <w:rPr>
          <w:rFonts w:cs="Arial"/>
          <w:color w:val="000000"/>
        </w:rPr>
        <w:instrText>ADDIN CSL_CITATION {"citationItems":[{"id":"ITEM-1","itemData":{"DOI":"10.1109/36.285200","ISSN":"01962892","abstract":"Microwave radar and radiometer measurements of grasslands indicate a substantial reduction in sensor sensitivity to soil moisture in the presence of a thatch layer. When this layer is wet it masks changes in the underlying soil, making the canopy appear warm in the case of passive sensors (radiometer) and decreasing backscatter in the active case (scatterometer). A model for a grass canopy with thatch will be presented in this paper to explain this behavior and to compare with observations. The canopy model consists of three layers: Grass, thatch, and the underlying soil. The grass blades are modeled by elongated elliptical discs and the thatch is modeled as a collection of disk shaped water droplets (i.e., the dry matter is neglected). The ground is homogeneous and flat. The distorted Born approximation is used to compute the radar cross section of this three layer canopy and the emissivity is computed from the radar cross section using the Peake formulation for the passive problem. Results are computed at L-band (1.4 GHz) and C-band (4.75 GHz) using canopy parameters (i.e., plant geometry, soil moisture, plant moisture, etc.) representative of Konza Prairie grasslands. The results are compared to C-band scatterometer measurements and L-band radiometer measurements at these grasslands. © 1994 IEEE","author":[{"dropping-particle":"","family":"Saatchi","given":"S.S.","non-dropping-particle":"","parse-names":false,"suffix":""},{"dropping-particle":"","family":"Vine","given":"D.M.","non-dropping-particle":"Le","parse-names":false,"suffix":""},{"dropping-particle":"","family":"Lang","given":"R.H.","non-dropping-particle":"","parse-names":false,"suffix":""}],"container-title":"IEEE Transactions on Geoscience and Remote Sensing","id":"ITEM-1","issue":"1","issued":{"date-parts":[["1994"]]},"page":"177-186","title":"Microwave backscattering and emission model for grass canopies","type":"article-journal","volume":"32"},"uris":["http://www.mendeley.com/documents/?uuid=66224482-27dd-4c68-ab79-49c8f88a9832"]}],"mendeley":{"formattedCitation":"(S. S. Saatchi, Le Vine, &amp; Lang, 1994)","plainTextFormattedCitation":"(S. S. Saatchi, Le Vine, &amp; Lang, 1994)","previouslyFormattedCitation":"(S. S. Saatchi, Le Vine, &amp; Lang, 1994)"},"properties":{"noteIndex":0},"schema":"https://github.com/citation-style-language/schema/raw/master/csl-citation.json"}</w:instrText>
      </w:r>
      <w:r w:rsidR="00B113E9">
        <w:rPr>
          <w:rFonts w:cs="Arial"/>
          <w:color w:val="000000"/>
        </w:rPr>
        <w:fldChar w:fldCharType="separate"/>
      </w:r>
      <w:r w:rsidR="00EE3256" w:rsidRPr="00EE3256">
        <w:rPr>
          <w:rFonts w:cs="Arial"/>
          <w:noProof/>
          <w:color w:val="000000"/>
        </w:rPr>
        <w:t>(S. S. Saatchi, Le Vine, &amp; Lang, 1994)</w:t>
      </w:r>
      <w:r w:rsidR="00B113E9">
        <w:rPr>
          <w:rFonts w:cs="Arial"/>
          <w:color w:val="000000"/>
        </w:rPr>
        <w:fldChar w:fldCharType="end"/>
      </w:r>
      <w:r w:rsidR="00B113E9">
        <w:rPr>
          <w:rFonts w:cs="Arial"/>
          <w:color w:val="000000"/>
        </w:rPr>
        <w:t xml:space="preserve">. </w:t>
      </w:r>
      <w:r>
        <w:rPr>
          <w:rFonts w:cs="Arial"/>
          <w:color w:val="000000"/>
        </w:rPr>
        <w:t>All algorithms or models used to estimate AGB from SAR measurements must account for all variables that impact SAR measurements. For this, different information types from SAR measurements can be used</w:t>
      </w:r>
      <w:r w:rsidR="002F1EF4">
        <w:rPr>
          <w:rFonts w:cs="Arial"/>
          <w:color w:val="000000"/>
        </w:rPr>
        <w:t xml:space="preserve">: </w:t>
      </w:r>
      <w:r w:rsidR="002F1EF4">
        <w:t xml:space="preserve">Backscatter, </w:t>
      </w:r>
      <w:r w:rsidR="006F49BE">
        <w:t>Polarimetry,</w:t>
      </w:r>
      <w:r w:rsidR="002F1EF4">
        <w:t xml:space="preserve"> and Interferometry.</w:t>
      </w:r>
    </w:p>
    <w:p w14:paraId="558B7B7F" w14:textId="3D8B84D3" w:rsidR="002F1EF4" w:rsidRDefault="002F1EF4" w:rsidP="002F1EF4">
      <w:pPr>
        <w:pStyle w:val="Heading3"/>
      </w:pPr>
      <w:bookmarkStart w:id="15" w:name="_Toc57482540"/>
      <w:r>
        <w:t>Backscatter</w:t>
      </w:r>
      <w:bookmarkEnd w:id="15"/>
    </w:p>
    <w:p w14:paraId="630D8822" w14:textId="02DBD92F" w:rsidR="002F1EF4" w:rsidRDefault="002F1EF4" w:rsidP="002F1EF4">
      <w:r>
        <w:t>The impact of vegetation structure and biomass on SAR data can be investigated by modeling the dominant scattering mechanisms controlling the SAR measurements. A variety of approaches exist for modelling vegetation media, including the characterization of forest vegetation structure, known as scatterers, or scattering components such as stems, branches, and leaves</w:t>
      </w:r>
      <w:r w:rsidR="00D968D4">
        <w:t xml:space="preserve"> </w:t>
      </w:r>
      <w:r w:rsidR="00D968D4">
        <w:fldChar w:fldCharType="begin" w:fldLock="1"/>
      </w:r>
      <w:r w:rsidR="00EE3256">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2019)","plainTextFormattedCitation":"(S. Saatchi, 2019)","previouslyFormattedCitation":"(S. Saatchi, 2019)"},"properties":{"noteIndex":0},"schema":"https://github.com/citation-style-language/schema/raw/master/csl-citation.json"}</w:instrText>
      </w:r>
      <w:r w:rsidR="00D968D4">
        <w:fldChar w:fldCharType="separate"/>
      </w:r>
      <w:r w:rsidR="00EE3256" w:rsidRPr="00EE3256">
        <w:rPr>
          <w:noProof/>
        </w:rPr>
        <w:t>(S. Saatchi, 2019)</w:t>
      </w:r>
      <w:r w:rsidR="00D968D4">
        <w:fldChar w:fldCharType="end"/>
      </w:r>
      <w:r w:rsidR="00D968D4">
        <w:t>.</w:t>
      </w:r>
    </w:p>
    <w:p w14:paraId="192C67C1" w14:textId="0A76B37B" w:rsidR="002F1EF4" w:rsidRDefault="002F1EF4" w:rsidP="002F1EF4">
      <w:r>
        <w:t>SAR backscatter sensitivity to AGB at any frequency depends on</w:t>
      </w:r>
    </w:p>
    <w:p w14:paraId="57952410" w14:textId="1829A026" w:rsidR="002F1EF4" w:rsidRPr="00EE0E7B" w:rsidRDefault="002F1EF4" w:rsidP="004A284F">
      <w:pPr>
        <w:pStyle w:val="ListParagraph"/>
        <w:numPr>
          <w:ilvl w:val="0"/>
          <w:numId w:val="5"/>
        </w:numPr>
        <w:spacing w:before="240" w:line="360" w:lineRule="auto"/>
        <w:rPr>
          <w:rFonts w:ascii="Arial" w:hAnsi="Arial" w:cs="Arial"/>
          <w:lang w:val="en-US"/>
        </w:rPr>
      </w:pPr>
      <w:r w:rsidRPr="00EE0E7B">
        <w:rPr>
          <w:rFonts w:ascii="Arial" w:hAnsi="Arial" w:cs="Arial"/>
          <w:lang w:val="en-US"/>
        </w:rPr>
        <w:t>Measurement geometry (such as incidence angle and location and size of the image pixels with respect to the size and the orientation of ground plots).</w:t>
      </w:r>
    </w:p>
    <w:p w14:paraId="0F95688F" w14:textId="43DFDB4C" w:rsidR="002F1EF4" w:rsidRPr="00EE0E7B" w:rsidRDefault="002F1EF4" w:rsidP="004A284F">
      <w:pPr>
        <w:pStyle w:val="ListParagraph"/>
        <w:numPr>
          <w:ilvl w:val="0"/>
          <w:numId w:val="5"/>
        </w:numPr>
        <w:spacing w:before="240" w:line="360" w:lineRule="auto"/>
        <w:rPr>
          <w:rFonts w:ascii="Arial" w:hAnsi="Arial" w:cs="Arial"/>
          <w:lang w:val="en-US"/>
        </w:rPr>
      </w:pPr>
      <w:r w:rsidRPr="00EE0E7B">
        <w:rPr>
          <w:rFonts w:ascii="Arial" w:hAnsi="Arial" w:cs="Arial"/>
          <w:lang w:val="en-US"/>
        </w:rPr>
        <w:t>Forest structural parameters (such as the size (volume) and density of trees (number per resolution cell), orientation of forest components (leaves, branches, stems), underlying surface conditions (moisture, roughness, and slope)).</w:t>
      </w:r>
    </w:p>
    <w:p w14:paraId="7930A2B8" w14:textId="585285DC" w:rsidR="00F411A0" w:rsidRPr="00EE0E7B" w:rsidRDefault="002F1EF4" w:rsidP="004A284F">
      <w:pPr>
        <w:pStyle w:val="ListParagraph"/>
        <w:numPr>
          <w:ilvl w:val="0"/>
          <w:numId w:val="5"/>
        </w:numPr>
        <w:spacing w:before="240" w:line="360" w:lineRule="auto"/>
        <w:rPr>
          <w:rFonts w:ascii="Arial" w:hAnsi="Arial" w:cs="Arial"/>
          <w:lang w:val="en-US"/>
        </w:rPr>
      </w:pPr>
      <w:r w:rsidRPr="00EE0E7B">
        <w:rPr>
          <w:rFonts w:ascii="Arial" w:hAnsi="Arial" w:cs="Arial"/>
          <w:lang w:val="en-US"/>
        </w:rPr>
        <w:t>The dielectric constant that in turn depends on the vegetation water content or specific gravity (i.e., the wood density).</w:t>
      </w:r>
      <w:r w:rsidR="00D968D4">
        <w:rPr>
          <w:rFonts w:ascii="Arial" w:hAnsi="Arial" w:cs="Arial"/>
          <w:lang w:val="en-US"/>
        </w:rPr>
        <w:t xml:space="preserve"> </w:t>
      </w:r>
    </w:p>
    <w:p w14:paraId="6B085B72" w14:textId="30478911" w:rsidR="00F411A0" w:rsidRDefault="002F1EF4" w:rsidP="002F1EF4">
      <w:pPr>
        <w:pStyle w:val="Heading3"/>
      </w:pPr>
      <w:bookmarkStart w:id="16" w:name="_Toc57482541"/>
      <w:r>
        <w:lastRenderedPageBreak/>
        <w:t>Polarimetry</w:t>
      </w:r>
      <w:bookmarkEnd w:id="16"/>
    </w:p>
    <w:p w14:paraId="69E4D2E9" w14:textId="5109E0FE" w:rsidR="000F41BD" w:rsidRDefault="002F1EF4" w:rsidP="002F1EF4">
      <w:r>
        <w:t>The backscattering coefficient measurement by SAR systems can be expressed as the combination of three scattering components volume (</w:t>
      </w:r>
      <w:r w:rsidRPr="00FB4835">
        <w:rPr>
          <w:i/>
          <w:iCs/>
        </w:rPr>
        <w:t>vol</w:t>
      </w:r>
      <w:r>
        <w:t>) scattering, volume and surface interaction (</w:t>
      </w:r>
      <w:r w:rsidRPr="00FB4835">
        <w:rPr>
          <w:i/>
          <w:iCs/>
        </w:rPr>
        <w:t>vol-surf</w:t>
      </w:r>
      <w:r>
        <w:t>), and surface scattering (</w:t>
      </w:r>
      <w:r w:rsidRPr="00FB4835">
        <w:rPr>
          <w:i/>
          <w:iCs/>
        </w:rPr>
        <w:t>surf</w:t>
      </w:r>
      <w:r>
        <w:t>)</w:t>
      </w:r>
      <w:r w:rsidR="004E24D4">
        <w:t xml:space="preserve"> </w:t>
      </w:r>
      <w:r w:rsidR="004E24D4" w:rsidRPr="004E24D4">
        <w:t>as shown in the following equation</w:t>
      </w:r>
      <w:r w:rsidR="00FB4835">
        <w:t>:</w:t>
      </w:r>
    </w:p>
    <w:p w14:paraId="5DA703D1" w14:textId="4B582E6F" w:rsidR="00650EF1" w:rsidRDefault="004E24D4" w:rsidP="00B113E9">
      <w:pPr>
        <w:pStyle w:val="Caption"/>
        <w:keepNext/>
        <w:jc w:val="left"/>
      </w:pPr>
      <w:r>
        <w:t xml:space="preserve">Equation </w:t>
      </w:r>
      <w:r w:rsidR="003A3B06">
        <w:fldChar w:fldCharType="begin"/>
      </w:r>
      <w:r w:rsidR="003A3B06">
        <w:instrText xml:space="preserve"> STYLEREF 1 \s </w:instrText>
      </w:r>
      <w:r w:rsidR="003A3B06">
        <w:fldChar w:fldCharType="separate"/>
      </w:r>
      <w:r w:rsidR="001554E9">
        <w:rPr>
          <w:noProof/>
        </w:rPr>
        <w:t>2</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1</w:t>
      </w:r>
      <w:r w:rsidR="003A3B06">
        <w:fldChar w:fldCharType="end"/>
      </w:r>
      <w:r>
        <w:tab/>
      </w:r>
      <w:r>
        <w:tab/>
      </w:r>
      <m:oMath>
        <m:sSubSup>
          <m:sSubSupPr>
            <m:ctrlPr>
              <w:rPr>
                <w:rFonts w:ascii="Cambria Math" w:hAnsi="Cambria Math"/>
                <w:i/>
                <w:color w:val="auto"/>
                <w:sz w:val="24"/>
                <w:szCs w:val="24"/>
              </w:rPr>
            </m:ctrlPr>
          </m:sSubSupPr>
          <m:e>
            <m:r>
              <m:rPr>
                <m:sty m:val="bi"/>
              </m:rPr>
              <w:rPr>
                <w:rFonts w:ascii="Cambria Math" w:hAnsi="Cambria Math"/>
                <w:color w:val="auto"/>
                <w:sz w:val="24"/>
                <w:szCs w:val="24"/>
              </w:rPr>
              <m:t>σ</m:t>
            </m:r>
          </m:e>
          <m:sub>
            <m:r>
              <m:rPr>
                <m:sty m:val="bi"/>
              </m:rPr>
              <w:rPr>
                <w:rFonts w:ascii="Cambria Math" w:hAnsi="Cambria Math"/>
                <w:color w:val="auto"/>
                <w:sz w:val="24"/>
                <w:szCs w:val="24"/>
              </w:rPr>
              <m:t>pq</m:t>
            </m:r>
          </m:sub>
          <m:sup>
            <m:r>
              <m:rPr>
                <m:sty m:val="bi"/>
              </m:rPr>
              <w:rPr>
                <w:rFonts w:ascii="Cambria Math" w:hAnsi="Cambria Math"/>
                <w:color w:val="auto"/>
                <w:sz w:val="24"/>
                <w:szCs w:val="24"/>
              </w:rPr>
              <m:t>0</m:t>
            </m:r>
          </m:sup>
        </m:sSubSup>
        <m:r>
          <m:rPr>
            <m:sty m:val="bi"/>
          </m:rPr>
          <w:rPr>
            <w:rFonts w:ascii="Cambria Math" w:hAnsi="Cambria Math"/>
            <w:color w:val="auto"/>
            <w:sz w:val="24"/>
            <w:szCs w:val="24"/>
          </w:rPr>
          <m:t>=</m:t>
        </m:r>
        <m:sSubSup>
          <m:sSubSupPr>
            <m:ctrlPr>
              <w:rPr>
                <w:rFonts w:ascii="Cambria Math" w:hAnsi="Cambria Math"/>
                <w:i/>
                <w:color w:val="auto"/>
                <w:sz w:val="24"/>
                <w:szCs w:val="24"/>
              </w:rPr>
            </m:ctrlPr>
          </m:sSubSupPr>
          <m:e>
            <m:r>
              <m:rPr>
                <m:sty m:val="bi"/>
              </m:rPr>
              <w:rPr>
                <w:rFonts w:ascii="Cambria Math" w:hAnsi="Cambria Math"/>
                <w:color w:val="auto"/>
                <w:sz w:val="24"/>
                <w:szCs w:val="24"/>
              </w:rPr>
              <m:t>σ</m:t>
            </m:r>
          </m:e>
          <m:sub>
            <m:r>
              <m:rPr>
                <m:sty m:val="bi"/>
              </m:rPr>
              <w:rPr>
                <w:rFonts w:ascii="Cambria Math" w:hAnsi="Cambria Math"/>
                <w:color w:val="auto"/>
                <w:sz w:val="24"/>
                <w:szCs w:val="24"/>
              </w:rPr>
              <m:t>pq-vol</m:t>
            </m:r>
          </m:sub>
          <m:sup>
            <m:r>
              <m:rPr>
                <m:sty m:val="bi"/>
              </m:rPr>
              <w:rPr>
                <w:rFonts w:ascii="Cambria Math" w:hAnsi="Cambria Math"/>
                <w:color w:val="auto"/>
                <w:sz w:val="24"/>
                <w:szCs w:val="24"/>
              </w:rPr>
              <m:t>0</m:t>
            </m:r>
          </m:sup>
        </m:sSubSup>
        <m:r>
          <m:rPr>
            <m:sty m:val="bi"/>
          </m:rPr>
          <w:rPr>
            <w:rFonts w:ascii="Cambria Math" w:hAnsi="Cambria Math"/>
            <w:color w:val="auto"/>
            <w:sz w:val="24"/>
            <w:szCs w:val="24"/>
          </w:rPr>
          <m:t>+</m:t>
        </m:r>
        <m:sSubSup>
          <m:sSubSupPr>
            <m:ctrlPr>
              <w:rPr>
                <w:rFonts w:ascii="Cambria Math" w:hAnsi="Cambria Math"/>
                <w:i/>
                <w:color w:val="auto"/>
                <w:sz w:val="24"/>
                <w:szCs w:val="24"/>
              </w:rPr>
            </m:ctrlPr>
          </m:sSubSupPr>
          <m:e>
            <m:r>
              <m:rPr>
                <m:sty m:val="bi"/>
              </m:rPr>
              <w:rPr>
                <w:rFonts w:ascii="Cambria Math" w:hAnsi="Cambria Math"/>
                <w:color w:val="auto"/>
                <w:sz w:val="24"/>
                <w:szCs w:val="24"/>
              </w:rPr>
              <m:t>σ</m:t>
            </m:r>
          </m:e>
          <m:sub>
            <m:r>
              <m:rPr>
                <m:sty m:val="bi"/>
              </m:rPr>
              <w:rPr>
                <w:rFonts w:ascii="Cambria Math" w:hAnsi="Cambria Math"/>
                <w:color w:val="auto"/>
                <w:sz w:val="24"/>
                <w:szCs w:val="24"/>
              </w:rPr>
              <m:t>pq-vol-surf</m:t>
            </m:r>
          </m:sub>
          <m:sup>
            <m:r>
              <m:rPr>
                <m:sty m:val="bi"/>
              </m:rPr>
              <w:rPr>
                <w:rFonts w:ascii="Cambria Math" w:hAnsi="Cambria Math"/>
                <w:color w:val="auto"/>
                <w:sz w:val="24"/>
                <w:szCs w:val="24"/>
              </w:rPr>
              <m:t>0</m:t>
            </m:r>
          </m:sup>
        </m:sSubSup>
        <m:r>
          <m:rPr>
            <m:sty m:val="bi"/>
          </m:rPr>
          <w:rPr>
            <w:rFonts w:ascii="Cambria Math" w:hAnsi="Cambria Math"/>
            <w:color w:val="auto"/>
            <w:sz w:val="24"/>
            <w:szCs w:val="24"/>
          </w:rPr>
          <m:t>+</m:t>
        </m:r>
        <m:sSubSup>
          <m:sSubSupPr>
            <m:ctrlPr>
              <w:rPr>
                <w:rFonts w:ascii="Cambria Math" w:hAnsi="Cambria Math"/>
                <w:i/>
                <w:color w:val="auto"/>
                <w:sz w:val="24"/>
                <w:szCs w:val="24"/>
              </w:rPr>
            </m:ctrlPr>
          </m:sSubSupPr>
          <m:e>
            <m:r>
              <m:rPr>
                <m:sty m:val="bi"/>
              </m:rPr>
              <w:rPr>
                <w:rFonts w:ascii="Cambria Math" w:hAnsi="Cambria Math"/>
                <w:color w:val="auto"/>
                <w:sz w:val="24"/>
                <w:szCs w:val="24"/>
              </w:rPr>
              <m:t>σ</m:t>
            </m:r>
          </m:e>
          <m:sub>
            <m:r>
              <m:rPr>
                <m:sty m:val="bi"/>
              </m:rPr>
              <w:rPr>
                <w:rFonts w:ascii="Cambria Math" w:hAnsi="Cambria Math"/>
                <w:color w:val="auto"/>
                <w:sz w:val="24"/>
                <w:szCs w:val="24"/>
              </w:rPr>
              <m:t>pq-surf</m:t>
            </m:r>
          </m:sub>
          <m:sup>
            <m:r>
              <m:rPr>
                <m:sty m:val="bi"/>
              </m:rPr>
              <w:rPr>
                <w:rFonts w:ascii="Cambria Math" w:hAnsi="Cambria Math"/>
                <w:color w:val="auto"/>
                <w:sz w:val="24"/>
                <w:szCs w:val="24"/>
              </w:rPr>
              <m:t>0</m:t>
            </m:r>
          </m:sup>
        </m:sSubSup>
      </m:oMath>
    </w:p>
    <w:p w14:paraId="2CEAC72A" w14:textId="2EED709A" w:rsidR="002F1EF4" w:rsidRPr="002F1EF4" w:rsidRDefault="002F1EF4" w:rsidP="002F1EF4">
      <w:pPr>
        <w:rPr>
          <w:rFonts w:ascii="Times New Roman" w:eastAsia="Times New Roman" w:hAnsi="Times New Roman" w:cs="Times New Roman"/>
          <w:sz w:val="24"/>
          <w:szCs w:val="24"/>
          <w:lang w:eastAsia="es-ES"/>
        </w:rPr>
      </w:pPr>
      <w:r w:rsidRPr="00301A34">
        <w:rPr>
          <w:rFonts w:eastAsia="Times New Roman"/>
          <w:lang w:eastAsia="es-ES"/>
        </w:rPr>
        <w:t xml:space="preserve">where </w:t>
      </w:r>
      <w:r w:rsidRPr="00301A34">
        <w:rPr>
          <w:rFonts w:eastAsia="Times New Roman"/>
          <w:i/>
          <w:iCs/>
          <w:lang w:eastAsia="es-ES"/>
        </w:rPr>
        <w:t>pq</w:t>
      </w:r>
      <w:r w:rsidRPr="00301A34">
        <w:rPr>
          <w:rFonts w:eastAsia="Times New Roman"/>
          <w:lang w:eastAsia="es-ES"/>
        </w:rPr>
        <w:t xml:space="preserve"> could be HH, HV, </w:t>
      </w:r>
      <w:r w:rsidR="00D85342" w:rsidRPr="00D85342">
        <w:rPr>
          <w:rFonts w:eastAsia="Times New Roman"/>
          <w:i/>
          <w:iCs/>
          <w:lang w:eastAsia="es-ES"/>
        </w:rPr>
        <w:t>VH</w:t>
      </w:r>
      <w:r w:rsidRPr="00301A34">
        <w:rPr>
          <w:rFonts w:eastAsia="Times New Roman"/>
          <w:lang w:eastAsia="es-ES"/>
        </w:rPr>
        <w:t xml:space="preserve"> or </w:t>
      </w:r>
      <w:r w:rsidR="00D85342" w:rsidRPr="00D85342">
        <w:rPr>
          <w:rFonts w:eastAsia="Times New Roman"/>
          <w:i/>
          <w:iCs/>
          <w:lang w:eastAsia="es-ES"/>
        </w:rPr>
        <w:t>VV</w:t>
      </w:r>
      <w:r w:rsidR="00301A34">
        <w:rPr>
          <w:rFonts w:eastAsia="Times New Roman"/>
          <w:lang w:eastAsia="es-ES"/>
        </w:rPr>
        <w:t xml:space="preserve"> p</w:t>
      </w:r>
      <w:r w:rsidRPr="00301A34">
        <w:rPr>
          <w:rFonts w:eastAsia="Times New Roman"/>
          <w:lang w:eastAsia="es-ES"/>
        </w:rPr>
        <w:t>olarizations</w:t>
      </w:r>
      <w:r w:rsidR="00D968D4">
        <w:rPr>
          <w:rFonts w:eastAsia="Times New Roman"/>
          <w:lang w:eastAsia="es-ES"/>
        </w:rPr>
        <w:t xml:space="preserve"> </w:t>
      </w:r>
      <w:r w:rsidR="00D968D4">
        <w:fldChar w:fldCharType="begin" w:fldLock="1"/>
      </w:r>
      <w:r w:rsidR="00EE3256">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2019)","plainTextFormattedCitation":"(S. Saatchi, 2019)","previouslyFormattedCitation":"(S. Saatchi, 2019)"},"properties":{"noteIndex":0},"schema":"https://github.com/citation-style-language/schema/raw/master/csl-citation.json"}</w:instrText>
      </w:r>
      <w:r w:rsidR="00D968D4">
        <w:fldChar w:fldCharType="separate"/>
      </w:r>
      <w:r w:rsidR="00EE3256" w:rsidRPr="00EE3256">
        <w:rPr>
          <w:noProof/>
        </w:rPr>
        <w:t>(S. Saatchi, 2019)</w:t>
      </w:r>
      <w:r w:rsidR="00D968D4">
        <w:fldChar w:fldCharType="end"/>
      </w:r>
      <w:r w:rsidR="00D968D4">
        <w:t>.</w:t>
      </w:r>
    </w:p>
    <w:p w14:paraId="45E74E3B" w14:textId="4AC10FB0" w:rsidR="002F1EF4" w:rsidRDefault="002F1EF4" w:rsidP="002F1EF4">
      <w:pPr>
        <w:rPr>
          <w:rFonts w:eastAsia="Times New Roman"/>
          <w:lang w:eastAsia="es-ES"/>
        </w:rPr>
      </w:pPr>
      <w:r w:rsidRPr="002F1EF4">
        <w:rPr>
          <w:rFonts w:eastAsia="Times New Roman"/>
          <w:lang w:eastAsia="es-ES"/>
        </w:rPr>
        <w:t xml:space="preserve">Polarization is therefore the key characteristic of radar signals propagating into tree canopies or vegetation volume and scatter from individual vegetation components that collectively contribute to the backscatter energy measured by the radar receiver system. Polarization as the orientation of radar wave vectors (at </w:t>
      </w:r>
      <w:r w:rsidRPr="00290D75">
        <w:rPr>
          <w:rFonts w:eastAsia="Times New Roman"/>
          <w:i/>
          <w:iCs/>
          <w:lang w:eastAsia="es-ES"/>
        </w:rPr>
        <w:t xml:space="preserve">H, V, </w:t>
      </w:r>
      <w:r w:rsidRPr="002F1EF4">
        <w:rPr>
          <w:rFonts w:eastAsia="Times New Roman"/>
          <w:lang w:eastAsia="es-ES"/>
        </w:rPr>
        <w:t>or any other polarization) interact with vegetation components and backscatter according to the size and orientation of scatterers. For example, a standing live tree with near-vertical orientation depolarizes the incoming waves with different strengths than branches or leaves. Using radars that provide measurements in different polarizations allows separate vegetation with different structures to be reflected in the average size and orientation of different components</w:t>
      </w:r>
      <w:r w:rsidR="00D968D4">
        <w:rPr>
          <w:rFonts w:eastAsia="Times New Roman"/>
          <w:lang w:eastAsia="es-ES"/>
        </w:rPr>
        <w:t xml:space="preserve"> </w:t>
      </w:r>
      <w:r w:rsidR="00D968D4">
        <w:fldChar w:fldCharType="begin" w:fldLock="1"/>
      </w:r>
      <w:r w:rsidR="00EE3256">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2019)","plainTextFormattedCitation":"(S. Saatchi, 2019)","previouslyFormattedCitation":"(S. Saatchi, 2019)"},"properties":{"noteIndex":0},"schema":"https://github.com/citation-style-language/schema/raw/master/csl-citation.json"}</w:instrText>
      </w:r>
      <w:r w:rsidR="00D968D4">
        <w:fldChar w:fldCharType="separate"/>
      </w:r>
      <w:r w:rsidR="00EE3256" w:rsidRPr="00EE3256">
        <w:rPr>
          <w:noProof/>
        </w:rPr>
        <w:t>(S. Saatchi, 2019)</w:t>
      </w:r>
      <w:r w:rsidR="00D968D4">
        <w:fldChar w:fldCharType="end"/>
      </w:r>
      <w:r w:rsidR="00D968D4">
        <w:t>.</w:t>
      </w:r>
    </w:p>
    <w:p w14:paraId="4F445FA3" w14:textId="54FCE248" w:rsidR="004C4D22" w:rsidRDefault="004C4D22" w:rsidP="00A06FAC">
      <w:pPr>
        <w:jc w:val="center"/>
        <w:rPr>
          <w:rFonts w:eastAsia="Times New Roman"/>
          <w:lang w:eastAsia="es-ES"/>
        </w:rPr>
      </w:pPr>
      <w:r>
        <w:rPr>
          <w:rFonts w:cs="Arial"/>
          <w:noProof/>
          <w:color w:val="000000"/>
          <w:bdr w:val="none" w:sz="0" w:space="0" w:color="auto" w:frame="1"/>
          <w:lang w:val="de-DE" w:eastAsia="de-DE"/>
        </w:rPr>
        <w:drawing>
          <wp:inline distT="0" distB="0" distL="0" distR="0" wp14:anchorId="5431C3F9" wp14:editId="62968259">
            <wp:extent cx="5487665" cy="2790825"/>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3924" r="2794" b="15362"/>
                    <a:stretch/>
                  </pic:blipFill>
                  <pic:spPr bwMode="auto">
                    <a:xfrm>
                      <a:off x="0" y="0"/>
                      <a:ext cx="5561665" cy="2828459"/>
                    </a:xfrm>
                    <a:prstGeom prst="rect">
                      <a:avLst/>
                    </a:prstGeom>
                    <a:noFill/>
                    <a:ln>
                      <a:noFill/>
                    </a:ln>
                    <a:extLst>
                      <a:ext uri="{53640926-AAD7-44D8-BBD7-CCE9431645EC}">
                        <a14:shadowObscured xmlns:a14="http://schemas.microsoft.com/office/drawing/2010/main"/>
                      </a:ext>
                    </a:extLst>
                  </pic:spPr>
                </pic:pic>
              </a:graphicData>
            </a:graphic>
          </wp:inline>
        </w:drawing>
      </w:r>
    </w:p>
    <w:p w14:paraId="0481C378" w14:textId="4733834A" w:rsidR="004C4D22" w:rsidRDefault="00B113E9" w:rsidP="00301A34">
      <w:pPr>
        <w:pStyle w:val="Caption"/>
        <w:keepNext/>
      </w:pPr>
      <w:bookmarkStart w:id="17" w:name="_Toc57482496"/>
      <w:r>
        <w:t xml:space="preserve">Figure </w:t>
      </w:r>
      <w:r>
        <w:fldChar w:fldCharType="begin"/>
      </w:r>
      <w:r>
        <w:instrText xml:space="preserve"> SEQ Figure \* ARABIC </w:instrText>
      </w:r>
      <w:r>
        <w:fldChar w:fldCharType="separate"/>
      </w:r>
      <w:r w:rsidR="001554E9">
        <w:rPr>
          <w:noProof/>
        </w:rPr>
        <w:t>3</w:t>
      </w:r>
      <w:r>
        <w:fldChar w:fldCharType="end"/>
      </w:r>
      <w:r>
        <w:t xml:space="preserve">. </w:t>
      </w:r>
      <w:r w:rsidR="00650EF1" w:rsidRPr="00650EF1">
        <w:t>Dominant scattering mechanisms of L-band SAR measurements in a forest area contributing to polarimetric backscatter observations</w:t>
      </w:r>
      <w:r w:rsidR="00650EF1">
        <w:t xml:space="preserve">. </w:t>
      </w:r>
      <w:r w:rsidR="004C4D22">
        <w:t xml:space="preserve">Image from </w:t>
      </w:r>
      <w:r w:rsidR="004C4D22">
        <w:fldChar w:fldCharType="begin" w:fldLock="1"/>
      </w:r>
      <w:r w:rsidR="00EE3256">
        <w:instrText>ADDIN CSL_CITATION {"citationItems":[{"id":"ITEM-1","itemData":{"DOI":"10.25966/hbm1-ej07","abstract":"This Synthetic Aperture Radar (SAR) handbook of applied methods for forest monitoring and biomass estimation has been developed by SERVIR in collaboration with SilvaCarbon to address pressing needs in the development of operational forest monitoring services. Despite the existence of SAR technology with all-weather capability for over 30 years, the applied use of this technology for operational purposes has proven difficult. This handbook seeks to provide understandable, easy-to-assimilate technical material to remote sensing specialists that may not have expertise on SAR but are interested in leveraging SAR technology in the forestry sector.","author":[{"dropping-particle":"","family":"Saatchi","given":"Sassan.","non-dropping-particle":"","parse-names":false,"suffix":""}],"container-title":"SAR Handbook: Comprehensive Methodologies for Forest Monitoring and Biomass Estimation.","editor":[{"dropping-particle":"","family":"Flores","given":"A","non-dropping-particle":"","parse-names":false,"suffix":""},{"dropping-particle":"","family":"Herndon","given":"K","non-dropping-particle":"","parse-names":false,"suffix":""},{"dropping-particle":"","family":"Thapa","given":"R","non-dropping-particle":"","parse-names":false,"suffix":""},{"dropping-particle":"","family":"Cherrington","given":"E","non-dropping-particle":"","parse-names":false,"suffix":""}],"id":"ITEM-1","issued":{"date-parts":[["2019"]]},"publisher":"NASA","title":"SAR Methods for Mapping and Monitoring Forest Biomass","type":"chapter"},"uris":["http://www.mendeley.com/documents/?uuid=0cce50b1-027b-423e-9e70-8315a685a03f"]}],"mendeley":{"formattedCitation":"(S. Saatchi, 2019)","manualFormatting":"Saatchi (2019)","plainTextFormattedCitation":"(S. Saatchi, 2019)","previouslyFormattedCitation":"(S. Saatchi, 2019)"},"properties":{"noteIndex":0},"schema":"https://github.com/citation-style-language/schema/raw/master/csl-citation.json"}</w:instrText>
      </w:r>
      <w:r w:rsidR="004C4D22">
        <w:fldChar w:fldCharType="separate"/>
      </w:r>
      <w:r w:rsidR="004C4D22" w:rsidRPr="000F41BD">
        <w:rPr>
          <w:noProof/>
        </w:rPr>
        <w:t xml:space="preserve">Saatchi </w:t>
      </w:r>
      <w:r w:rsidR="004C4D22">
        <w:rPr>
          <w:noProof/>
        </w:rPr>
        <w:t>(</w:t>
      </w:r>
      <w:r w:rsidR="004C4D22" w:rsidRPr="000F41BD">
        <w:rPr>
          <w:noProof/>
        </w:rPr>
        <w:t>2019)</w:t>
      </w:r>
      <w:r w:rsidR="004C4D22">
        <w:fldChar w:fldCharType="end"/>
      </w:r>
      <w:r w:rsidR="004C4D22">
        <w:t>.</w:t>
      </w:r>
      <w:bookmarkEnd w:id="17"/>
    </w:p>
    <w:p w14:paraId="229AE06B" w14:textId="77777777" w:rsidR="00A06FAC" w:rsidRPr="00A06FAC" w:rsidRDefault="00A06FAC" w:rsidP="00A06FAC">
      <w:pPr>
        <w:rPr>
          <w:lang w:val="en-GB"/>
        </w:rPr>
      </w:pPr>
    </w:p>
    <w:p w14:paraId="650A83B2" w14:textId="202FF5DC" w:rsidR="00F411A0" w:rsidRDefault="002F1EF4" w:rsidP="002F1EF4">
      <w:pPr>
        <w:pStyle w:val="Heading3"/>
      </w:pPr>
      <w:bookmarkStart w:id="18" w:name="_Toc57482542"/>
      <w:r>
        <w:lastRenderedPageBreak/>
        <w:t>Interferometry</w:t>
      </w:r>
      <w:bookmarkEnd w:id="18"/>
    </w:p>
    <w:p w14:paraId="11D36F13" w14:textId="2343907C" w:rsidR="002F1EF4" w:rsidRDefault="002F1EF4" w:rsidP="002F1EF4">
      <w:r>
        <w:t xml:space="preserve">SAR Interferometry (InSAR) can be created from the phase information from two subsequent observations </w:t>
      </w:r>
      <w:r w:rsidR="006B5E19">
        <w:t>by</w:t>
      </w:r>
      <w:r>
        <w:t xml:space="preserve"> SAR satellites. InSAR seems particularly useful for AGB estimation, for instance where InSAR heights are used in combination with terrain information (DTM) to estimate forest canopy height and, subsequently, AGB</w:t>
      </w:r>
      <w:r w:rsidR="00D968D4" w:rsidRPr="00D968D4">
        <w:t xml:space="preserve"> </w:t>
      </w:r>
      <w:r w:rsidR="00A06FAC">
        <w:fldChar w:fldCharType="begin" w:fldLock="1"/>
      </w:r>
      <w:r w:rsidR="00602620">
        <w:instrText>ADDIN CSL_CITATION {"citationItems":[{"id":"ITEM-1","itemData":{"author":[{"dropping-particle":"","family":"Ulander","given":"L.M.H.","non-dropping-particle":"","parse-names":false,"suffix":""},{"dropping-particle":"","family":"Hagberg","given":"J.O.","non-dropping-particle":"","parse-names":false,"suffix":""},{"dropping-particle":"","family":"Askne","given":"J.","non-dropping-particle":"","parse-names":false,"suffix":""}],"container-title":"Proceedings of the Second ERS-1 Symposium","id":"ITEM-1","issued":{"date-parts":[["1994"]]},"page":"475-480","publisher":"ESA","publisher-place":"Hamburg","title":"ERS-1 SAR interferometry over forested terrain","type":"paper-conference"},"uris":["http://www.mendeley.com/documents/?uuid=fadeef57-7827-4a15-aa61-fdb5603d7fc9"]}],"mendeley":{"formattedCitation":"(Ulander, Hagberg, &amp; Askne, 1994)","plainTextFormattedCitation":"(Ulander, Hagberg, &amp; Askne, 1994)","previouslyFormattedCitation":"(Ulander, Hagberg, &amp; Askne, 1994)"},"properties":{"noteIndex":0},"schema":"https://github.com/citation-style-language/schema/raw/master/csl-citation.json"}</w:instrText>
      </w:r>
      <w:r w:rsidR="00A06FAC">
        <w:fldChar w:fldCharType="separate"/>
      </w:r>
      <w:r w:rsidR="00A06FAC" w:rsidRPr="00A06FAC">
        <w:rPr>
          <w:noProof/>
        </w:rPr>
        <w:t>(Ulander, Hagberg, &amp; Askne, 1994)</w:t>
      </w:r>
      <w:r w:rsidR="00A06FAC">
        <w:fldChar w:fldCharType="end"/>
      </w:r>
      <w:r w:rsidR="00A06FAC">
        <w:t>.</w:t>
      </w:r>
    </w:p>
    <w:p w14:paraId="61020405" w14:textId="1138C3CA" w:rsidR="002F1EF4" w:rsidRDefault="002F1EF4" w:rsidP="002F1EF4">
      <w:r>
        <w:t>The InSAR height of short wavelengths is often assumed as an approximation of canopy surface height, although a substantial penetration is observed depending on the frequency. Hence, for a precise estimation of the true canopy height, penetration effects need to be corrected</w:t>
      </w:r>
      <w:r w:rsidR="005F49A2">
        <w:t xml:space="preserve"> </w:t>
      </w:r>
      <w:r w:rsidR="005F49A2">
        <w:fldChar w:fldCharType="begin" w:fldLock="1"/>
      </w:r>
      <w:r w:rsidR="00EE3256">
        <w:instrText>ADDIN CSL_CITATION {"citationItems":[{"id":"ITEM-1","itemData":{"DOI":"10.1016/j.rse.2017.05.010","ISSN":"00344257","abstract":"The semi-empirical Interferometric Water Cloud Model, IWCM, is used to estimate above ground forest biomass, AGB, in northern Sweden, Krycklan (64°N 20°E). The results are based on separate analysis of 14 TanDEM-X acquisitions from 2011 to 2014 and a Lidar digital terrain model (DTM). 29 stands covering 272 ha and with AGB &lt; 183 Mg/ha, and 619 stands with area &gt; 1 ha covering 3166 ha and with AGB &lt; 291 Mg/ha have been analyzed. In situ and airborne lidar scanning, ALS, data from the BioSAR 2008 experiment are used as reference. AGB and forest height are estimated using a new optimization method for determining IWCM parameters. Allometric equations are used to describe the inter-dependency between forest height, biomass, area-fill factor, and stem volume. No local training data from the investigated area are used to determine model parameters. For the 29 stands, the relative RMSE for biomass estimated using the proposed method varied between 15.8% and 21.2% (r2 between 0.82 and 0.88) and between 9.9% and 16.0% for height (r2 between 0.84 and 0.89). Dependence of model parameters on temperature and precipitation as well as height of ambiguity are investigated. A method based on look-up table for biomass estimation from phase height is proposed. The method is used over an area of 68 km2 for one TanDEM-X acquisition from 2011-06-04 and the results are compared with an ALS biomass map from August 2008. Good agreement is observed, as well as high potential for clear-cut detection.","author":[{"dropping-particle":"","family":"Askne","given":"Jan I.H.","non-dropping-particle":"","parse-names":false,"suffix":""},{"dropping-particle":"","family":"Soja","given":"Maciej J.","non-dropping-particle":"","parse-names":false,"suffix":""},{"dropping-particle":"","family":"Ulander","given":"Lars M.H.","non-dropping-particle":"","parse-names":false,"suffix":""}],"container-title":"Remote Sensing of Environment","id":"ITEM-1","issued":{"date-parts":[["2017","7"]]},"page":"265-278","title":"Biomass estimation in a boreal forest from TanDEM-X data, lidar DTM, and the interferometric water cloud model","type":"article-journal","volume":"196"},"uris":["http://www.mendeley.com/documents/?uuid=ab3c0cb6-480a-4438-aa4a-76384183af03"]}],"mendeley":{"formattedCitation":"(Jan I.H. Askne et al., 2017)","plainTextFormattedCitation":"(Jan I.H. Askne et al., 2017)","previouslyFormattedCitation":"(Jan I.H. Askne et al., 2017)"},"properties":{"noteIndex":0},"schema":"https://github.com/citation-style-language/schema/raw/master/csl-citation.json"}</w:instrText>
      </w:r>
      <w:r w:rsidR="005F49A2">
        <w:fldChar w:fldCharType="separate"/>
      </w:r>
      <w:r w:rsidR="00EE3256" w:rsidRPr="00EE3256">
        <w:rPr>
          <w:noProof/>
        </w:rPr>
        <w:t>(Jan I.H. Askne et al., 2017)</w:t>
      </w:r>
      <w:r w:rsidR="005F49A2">
        <w:fldChar w:fldCharType="end"/>
      </w:r>
      <w:r w:rsidR="004D7A11">
        <w:t>.</w:t>
      </w:r>
      <w:r w:rsidR="00D968D4">
        <w:t xml:space="preserve"> </w:t>
      </w:r>
      <w:r>
        <w:t xml:space="preserve">Different canopy (e.g., forest structure, moisture, etc.) and acquisition (e.g. incidence angle) parameters affect the penetration, which can differ by a few meters. Consequently, canopy heights estimated from InSAR heights can have substantial bias, and the estimates derived from the same sensor but under different conditions cannot be compared. Therefore, penetration effects must be removed in order to </w:t>
      </w:r>
      <w:r w:rsidR="00D67BE4">
        <w:t>compute</w:t>
      </w:r>
      <w:r>
        <w:t xml:space="preserve"> consistent and unbiased height estimates that can subsequently be used to estimate AGB and allow a robust estimation of changes in canopy height and AGB. This is done by using physical models for different forest types to estimate the penetration depth and make corrections. In particular, </w:t>
      </w:r>
      <w:r w:rsidR="006B4369" w:rsidRPr="006B4369">
        <w:rPr>
          <w:i/>
          <w:iCs/>
        </w:rPr>
        <w:t xml:space="preserve">TanDEM-X </w:t>
      </w:r>
      <w:r>
        <w:t>satellite data is mostly considered suitable for this method</w:t>
      </w:r>
      <w:r w:rsidR="004D7A11">
        <w:t xml:space="preserve"> </w:t>
      </w:r>
      <w:r w:rsidR="005F49A2">
        <w:fldChar w:fldCharType="begin" w:fldLock="1"/>
      </w:r>
      <w:r w:rsidR="00EE3256">
        <w:instrText>ADDIN CSL_CITATION {"citationItems":[{"id":"ITEM-1","itemData":{"DOI":"10.1016/j.rse.2017.05.010","ISSN":"00344257","abstract":"The semi-empirical Interferometric Water Cloud Model, IWCM, is used to estimate above ground forest biomass, AGB, in northern Sweden, Krycklan (64°N 20°E). The results are based on separate analysis of 14 TanDEM-X acquisitions from 2011 to 2014 and a Lidar digital terrain model (DTM). 29 stands covering 272 ha and with AGB &lt; 183 Mg/ha, and 619 stands with area &gt; 1 ha covering 3166 ha and with AGB &lt; 291 Mg/ha have been analyzed. In situ and airborne lidar scanning, ALS, data from the BioSAR 2008 experiment are used as reference. AGB and forest height are estimated using a new optimization method for determining IWCM parameters. Allometric equations are used to describe the inter-dependency between forest height, biomass, area-fill factor, and stem volume. No local training data from the investigated area are used to determine model parameters. For the 29 stands, the relative RMSE for biomass estimated using the proposed method varied between 15.8% and 21.2% (r2 between 0.82 and 0.88) and between 9.9% and 16.0% for height (r2 between 0.84 and 0.89). Dependence of model parameters on temperature and precipitation as well as height of ambiguity are investigated. A method based on look-up table for biomass estimation from phase height is proposed. The method is used over an area of 68 km2 for one TanDEM-X acquisition from 2011-06-04 and the results are compared with an ALS biomass map from August 2008. Good agreement is observed, as well as high potential for clear-cut detection.","author":[{"dropping-particle":"","family":"Askne","given":"Jan I.H.","non-dropping-particle":"","parse-names":false,"suffix":""},{"dropping-particle":"","family":"Soja","given":"Maciej J.","non-dropping-particle":"","parse-names":false,"suffix":""},{"dropping-particle":"","family":"Ulander","given":"Lars M.H.","non-dropping-particle":"","parse-names":false,"suffix":""}],"container-title":"Remote Sensing of Environment","id":"ITEM-1","issued":{"date-parts":[["2017","7"]]},"page":"265-278","title":"Biomass estimation in a boreal forest from TanDEM-X data, lidar DTM, and the interferometric water cloud model","type":"article-journal","volume":"196"},"uris":["http://www.mendeley.com/documents/?uuid=ab3c0cb6-480a-4438-aa4a-76384183af03"]}],"mendeley":{"formattedCitation":"(Jan I.H. Askne et al., 2017)","plainTextFormattedCitation":"(Jan I.H. Askne et al., 2017)","previouslyFormattedCitation":"(Jan I.H. Askne et al., 2017)"},"properties":{"noteIndex":0},"schema":"https://github.com/citation-style-language/schema/raw/master/csl-citation.json"}</w:instrText>
      </w:r>
      <w:r w:rsidR="005F49A2">
        <w:fldChar w:fldCharType="separate"/>
      </w:r>
      <w:r w:rsidR="00EE3256" w:rsidRPr="00EE3256">
        <w:rPr>
          <w:noProof/>
        </w:rPr>
        <w:t>(Jan I.H. Askne et al., 2017)</w:t>
      </w:r>
      <w:r w:rsidR="005F49A2">
        <w:fldChar w:fldCharType="end"/>
      </w:r>
      <w:r w:rsidR="005F49A2">
        <w:t>.</w:t>
      </w:r>
    </w:p>
    <w:p w14:paraId="52451FFE" w14:textId="770A6020" w:rsidR="00F411A0" w:rsidRPr="00F411A0" w:rsidRDefault="002F1EF4" w:rsidP="00F411A0">
      <w:r>
        <w:rPr>
          <w:rFonts w:cs="Arial"/>
          <w:color w:val="000000"/>
        </w:rPr>
        <w:t xml:space="preserve">Additionally, coherence data from the InSAR is also used in allometric equations and other biomass estimation methods. The relationship between coherence and biomass has been described by statistical, </w:t>
      </w:r>
      <w:r w:rsidR="00331837">
        <w:rPr>
          <w:rFonts w:cs="Arial"/>
          <w:color w:val="000000"/>
        </w:rPr>
        <w:t>empirical,</w:t>
      </w:r>
      <w:r>
        <w:rPr>
          <w:rFonts w:cs="Arial"/>
          <w:color w:val="000000"/>
        </w:rPr>
        <w:t xml:space="preserve"> and physically based models, some of which will be explored in the </w:t>
      </w:r>
      <w:r w:rsidR="004D7A11">
        <w:rPr>
          <w:rFonts w:cs="Arial"/>
          <w:color w:val="000000"/>
        </w:rPr>
        <w:t>later</w:t>
      </w:r>
      <w:r>
        <w:rPr>
          <w:rFonts w:cs="Arial"/>
          <w:color w:val="000000"/>
        </w:rPr>
        <w:t xml:space="preserve"> sections.</w:t>
      </w:r>
    </w:p>
    <w:p w14:paraId="711BD561" w14:textId="37F38CDA" w:rsidR="00F947B4" w:rsidRDefault="00F947B4" w:rsidP="00F947B4">
      <w:pPr>
        <w:pStyle w:val="Heading2"/>
      </w:pPr>
      <w:bookmarkStart w:id="19" w:name="_Toc57482543"/>
      <w:r>
        <w:t>LiDAR Remote Sensing Biomass Inventory</w:t>
      </w:r>
      <w:bookmarkEnd w:id="19"/>
    </w:p>
    <w:p w14:paraId="371F227F" w14:textId="5FF82B4E" w:rsidR="0075069F" w:rsidRDefault="0075069F" w:rsidP="0075069F">
      <w:pPr>
        <w:pStyle w:val="Heading3"/>
      </w:pPr>
      <w:bookmarkStart w:id="20" w:name="_Toc57482544"/>
      <w:r>
        <w:t>LiDAR technology brief</w:t>
      </w:r>
      <w:bookmarkEnd w:id="20"/>
    </w:p>
    <w:p w14:paraId="50120FF9" w14:textId="3E18C8EA" w:rsidR="00D3703A" w:rsidRDefault="007F6A81" w:rsidP="00F947B4">
      <w:r>
        <w:t xml:space="preserve">ALS </w:t>
      </w:r>
      <w:r w:rsidR="00507B46">
        <w:t>(Airbo</w:t>
      </w:r>
      <w:r w:rsidR="005871B9">
        <w:t>r</w:t>
      </w:r>
      <w:r w:rsidR="00507B46">
        <w:t xml:space="preserve">ne Laser Scanning) or aerial </w:t>
      </w:r>
      <w:r w:rsidR="00D3703A" w:rsidRPr="00657C91">
        <w:t>LiDAR is an active remote sensing sensor that measures the distance to an object using the time-of-flight measurement principle.</w:t>
      </w:r>
      <w:r w:rsidR="00657C91" w:rsidRPr="00657C91">
        <w:t xml:space="preserve"> </w:t>
      </w:r>
      <w:r w:rsidR="00507B46">
        <w:t>LiDAR</w:t>
      </w:r>
      <w:r w:rsidR="00657C91" w:rsidRPr="00657C91">
        <w:t xml:space="preserve"> sensors emit a laser pulse and record the time it needs for the energy pulse to impact the object and return to the instrument</w:t>
      </w:r>
      <w:r w:rsidR="00657C91">
        <w:t xml:space="preserve">. </w:t>
      </w:r>
      <w:r w:rsidR="00657C91" w:rsidRPr="00657C91">
        <w:t>The time measurement is then converted into a distance based on the following equation:</w:t>
      </w:r>
    </w:p>
    <w:p w14:paraId="26959DF5" w14:textId="10FF47CB" w:rsidR="00A70E72" w:rsidRPr="004E24D4" w:rsidRDefault="004E24D4" w:rsidP="004E24D4">
      <w:pPr>
        <w:pStyle w:val="Caption"/>
        <w:keepNext/>
        <w:jc w:val="both"/>
        <w:rPr>
          <w:rFonts w:eastAsiaTheme="minorEastAsia"/>
          <w:lang w:val="en-US"/>
        </w:rPr>
      </w:pPr>
      <w:bookmarkStart w:id="21" w:name="_Hlk51828610"/>
      <w:r>
        <w:lastRenderedPageBreak/>
        <w:t xml:space="preserve">Equation </w:t>
      </w:r>
      <w:r w:rsidR="003A3B06">
        <w:fldChar w:fldCharType="begin"/>
      </w:r>
      <w:r w:rsidR="003A3B06">
        <w:instrText xml:space="preserve"> STYLEREF 1 \s </w:instrText>
      </w:r>
      <w:r w:rsidR="003A3B06">
        <w:fldChar w:fldCharType="separate"/>
      </w:r>
      <w:r w:rsidR="001554E9">
        <w:rPr>
          <w:noProof/>
        </w:rPr>
        <w:t>2</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2</w:t>
      </w:r>
      <w:r w:rsidR="003A3B06">
        <w:fldChar w:fldCharType="end"/>
      </w:r>
      <w:r>
        <w:tab/>
      </w:r>
      <w:r>
        <w:tab/>
      </w:r>
      <m:oMath>
        <m:r>
          <m:rPr>
            <m:sty m:val="bi"/>
          </m:rPr>
          <w:rPr>
            <w:rFonts w:ascii="Cambria Math" w:hAnsi="Cambria Math"/>
            <w:color w:val="auto"/>
            <w:sz w:val="24"/>
            <w:szCs w:val="24"/>
            <w:lang w:val="es-ES"/>
          </w:rPr>
          <m:t>Distance</m:t>
        </m:r>
        <m:r>
          <m:rPr>
            <m:sty m:val="bi"/>
          </m:rPr>
          <w:rPr>
            <w:rFonts w:ascii="Cambria Math" w:hAnsi="Cambria Math"/>
            <w:color w:val="auto"/>
            <w:sz w:val="24"/>
            <w:szCs w:val="24"/>
            <w:lang w:val="en-US"/>
          </w:rPr>
          <m:t xml:space="preserve"> </m:t>
        </m:r>
        <m:d>
          <m:dPr>
            <m:ctrlPr>
              <w:rPr>
                <w:rFonts w:ascii="Cambria Math" w:hAnsi="Cambria Math"/>
                <w:i/>
                <w:color w:val="auto"/>
                <w:sz w:val="24"/>
                <w:szCs w:val="24"/>
                <w:lang w:val="es-ES"/>
              </w:rPr>
            </m:ctrlPr>
          </m:dPr>
          <m:e>
            <m:r>
              <m:rPr>
                <m:sty m:val="bi"/>
              </m:rPr>
              <w:rPr>
                <w:rFonts w:ascii="Cambria Math" w:hAnsi="Cambria Math"/>
                <w:color w:val="auto"/>
                <w:sz w:val="24"/>
                <w:szCs w:val="24"/>
                <w:lang w:val="es-ES"/>
              </w:rPr>
              <m:t>m</m:t>
            </m:r>
          </m:e>
        </m:d>
        <m:r>
          <m:rPr>
            <m:sty m:val="bi"/>
          </m:rPr>
          <w:rPr>
            <w:rFonts w:ascii="Cambria Math" w:hAnsi="Cambria Math"/>
            <w:color w:val="auto"/>
            <w:sz w:val="24"/>
            <w:szCs w:val="24"/>
            <w:lang w:val="en-US"/>
          </w:rPr>
          <m:t xml:space="preserve">= </m:t>
        </m:r>
        <m:f>
          <m:fPr>
            <m:ctrlPr>
              <w:rPr>
                <w:rFonts w:ascii="Cambria Math" w:hAnsi="Cambria Math"/>
                <w:i/>
                <w:color w:val="auto"/>
                <w:sz w:val="24"/>
                <w:szCs w:val="24"/>
                <w:lang w:val="es-ES"/>
              </w:rPr>
            </m:ctrlPr>
          </m:fPr>
          <m:num>
            <m:r>
              <m:rPr>
                <m:sty m:val="bi"/>
              </m:rPr>
              <w:rPr>
                <w:rFonts w:ascii="Cambria Math" w:hAnsi="Cambria Math"/>
                <w:color w:val="auto"/>
                <w:sz w:val="24"/>
                <w:szCs w:val="24"/>
                <w:lang w:val="es-ES"/>
              </w:rPr>
              <m:t>Speed</m:t>
            </m:r>
            <m:r>
              <m:rPr>
                <m:sty m:val="bi"/>
              </m:rPr>
              <w:rPr>
                <w:rFonts w:ascii="Cambria Math" w:hAnsi="Cambria Math"/>
                <w:color w:val="auto"/>
                <w:sz w:val="24"/>
                <w:szCs w:val="24"/>
                <w:lang w:val="en-US"/>
              </w:rPr>
              <m:t xml:space="preserve"> </m:t>
            </m:r>
            <m:r>
              <m:rPr>
                <m:sty m:val="bi"/>
              </m:rPr>
              <w:rPr>
                <w:rFonts w:ascii="Cambria Math" w:hAnsi="Cambria Math"/>
                <w:color w:val="auto"/>
                <w:sz w:val="24"/>
                <w:szCs w:val="24"/>
                <w:lang w:val="es-ES"/>
              </w:rPr>
              <m:t>of</m:t>
            </m:r>
            <m:r>
              <m:rPr>
                <m:sty m:val="bi"/>
              </m:rPr>
              <w:rPr>
                <w:rFonts w:ascii="Cambria Math" w:hAnsi="Cambria Math"/>
                <w:color w:val="auto"/>
                <w:sz w:val="24"/>
                <w:szCs w:val="24"/>
                <w:lang w:val="en-US"/>
              </w:rPr>
              <m:t xml:space="preserve"> </m:t>
            </m:r>
            <m:r>
              <m:rPr>
                <m:sty m:val="bi"/>
              </m:rPr>
              <w:rPr>
                <w:rFonts w:ascii="Cambria Math" w:hAnsi="Cambria Math"/>
                <w:color w:val="auto"/>
                <w:sz w:val="24"/>
                <w:szCs w:val="24"/>
                <w:lang w:val="es-ES"/>
              </w:rPr>
              <m:t>Lig</m:t>
            </m:r>
            <m:r>
              <m:rPr>
                <m:sty m:val="bi"/>
              </m:rPr>
              <w:rPr>
                <w:rFonts w:ascii="Cambria Math" w:hAnsi="Cambria Math"/>
                <w:color w:val="auto"/>
                <w:sz w:val="24"/>
                <w:szCs w:val="24"/>
                <w:lang w:val="en-US"/>
              </w:rPr>
              <m:t>h</m:t>
            </m:r>
            <m:r>
              <m:rPr>
                <m:sty m:val="bi"/>
              </m:rPr>
              <w:rPr>
                <w:rFonts w:ascii="Cambria Math" w:hAnsi="Cambria Math"/>
                <w:color w:val="auto"/>
                <w:sz w:val="24"/>
                <w:szCs w:val="24"/>
                <w:lang w:val="es-ES"/>
              </w:rPr>
              <m:t>t</m:t>
            </m:r>
            <m:r>
              <m:rPr>
                <m:sty m:val="bi"/>
              </m:rPr>
              <w:rPr>
                <w:rFonts w:ascii="Cambria Math" w:hAnsi="Cambria Math"/>
                <w:color w:val="auto"/>
                <w:sz w:val="24"/>
                <w:szCs w:val="24"/>
                <w:lang w:val="en-US"/>
              </w:rPr>
              <m:t xml:space="preserve"> ∙ </m:t>
            </m:r>
            <m:r>
              <m:rPr>
                <m:sty m:val="bi"/>
              </m:rPr>
              <w:rPr>
                <w:rFonts w:ascii="Cambria Math" w:hAnsi="Cambria Math"/>
                <w:color w:val="auto"/>
                <w:sz w:val="24"/>
                <w:szCs w:val="24"/>
                <w:lang w:val="es-ES"/>
              </w:rPr>
              <m:t>time</m:t>
            </m:r>
            <m:r>
              <m:rPr>
                <m:sty m:val="bi"/>
              </m:rPr>
              <w:rPr>
                <w:rFonts w:ascii="Cambria Math" w:hAnsi="Cambria Math"/>
                <w:color w:val="auto"/>
                <w:sz w:val="24"/>
                <w:szCs w:val="24"/>
                <w:lang w:val="en-US"/>
              </w:rPr>
              <m:t xml:space="preserve"> </m:t>
            </m:r>
            <m:r>
              <m:rPr>
                <m:sty m:val="bi"/>
              </m:rPr>
              <w:rPr>
                <w:rFonts w:ascii="Cambria Math" w:hAnsi="Cambria Math"/>
                <w:color w:val="auto"/>
                <w:sz w:val="24"/>
                <w:szCs w:val="24"/>
                <w:lang w:val="es-ES"/>
              </w:rPr>
              <m:t>to</m:t>
            </m:r>
            <m:r>
              <m:rPr>
                <m:sty m:val="bi"/>
              </m:rPr>
              <w:rPr>
                <w:rFonts w:ascii="Cambria Math" w:hAnsi="Cambria Math"/>
                <w:color w:val="auto"/>
                <w:sz w:val="24"/>
                <w:szCs w:val="24"/>
                <w:lang w:val="en-US"/>
              </w:rPr>
              <m:t xml:space="preserve"> </m:t>
            </m:r>
            <m:r>
              <m:rPr>
                <m:sty m:val="bi"/>
              </m:rPr>
              <w:rPr>
                <w:rFonts w:ascii="Cambria Math" w:hAnsi="Cambria Math"/>
                <w:color w:val="auto"/>
                <w:sz w:val="24"/>
                <w:szCs w:val="24"/>
                <w:lang w:val="es-ES"/>
              </w:rPr>
              <m:t>flig</m:t>
            </m:r>
            <m:r>
              <m:rPr>
                <m:sty m:val="bi"/>
              </m:rPr>
              <w:rPr>
                <w:rFonts w:ascii="Cambria Math" w:hAnsi="Cambria Math"/>
                <w:color w:val="auto"/>
                <w:sz w:val="24"/>
                <w:szCs w:val="24"/>
                <w:lang w:val="en-US"/>
              </w:rPr>
              <m:t>h</m:t>
            </m:r>
            <m:r>
              <m:rPr>
                <m:sty m:val="bi"/>
              </m:rPr>
              <w:rPr>
                <w:rFonts w:ascii="Cambria Math" w:hAnsi="Cambria Math"/>
                <w:color w:val="auto"/>
                <w:sz w:val="24"/>
                <w:szCs w:val="24"/>
                <w:lang w:val="es-ES"/>
              </w:rPr>
              <m:t>t</m:t>
            </m:r>
          </m:num>
          <m:den>
            <m:r>
              <m:rPr>
                <m:sty m:val="bi"/>
              </m:rPr>
              <w:rPr>
                <w:rFonts w:ascii="Cambria Math" w:hAnsi="Cambria Math"/>
                <w:color w:val="auto"/>
                <w:sz w:val="24"/>
                <w:szCs w:val="24"/>
                <w:lang w:val="en-US"/>
              </w:rPr>
              <m:t>2</m:t>
            </m:r>
          </m:den>
        </m:f>
      </m:oMath>
    </w:p>
    <w:p w14:paraId="5D622A6C" w14:textId="27DCBD83" w:rsidR="00657C91" w:rsidRDefault="00657C91" w:rsidP="00F947B4">
      <w:pPr>
        <w:rPr>
          <w:rFonts w:eastAsiaTheme="minorEastAsia"/>
        </w:rPr>
      </w:pPr>
      <w:r w:rsidRPr="00657C91">
        <w:rPr>
          <w:rFonts w:eastAsiaTheme="minorEastAsia"/>
        </w:rPr>
        <w:t xml:space="preserve">The </w:t>
      </w:r>
      <w:r w:rsidRPr="005F49A2">
        <w:rPr>
          <w:rFonts w:eastAsiaTheme="minorEastAsia"/>
          <w:i/>
          <w:iCs/>
        </w:rPr>
        <w:t>x,y,z</w:t>
      </w:r>
      <w:r w:rsidRPr="00657C91">
        <w:rPr>
          <w:rFonts w:eastAsiaTheme="minorEastAsia"/>
        </w:rPr>
        <w:t xml:space="preserve"> position of the object is defined by the known position of the sensor and the precise orientation of the range of measurement between the sensor and the object that intercepts it. </w:t>
      </w:r>
      <w:r w:rsidR="00C262F8" w:rsidRPr="00C262F8">
        <w:rPr>
          <w:rFonts w:eastAsiaTheme="minorEastAsia"/>
        </w:rPr>
        <w:t xml:space="preserve">Regardless of which platform is used to acquire </w:t>
      </w:r>
      <w:r w:rsidR="00507B46">
        <w:rPr>
          <w:rFonts w:eastAsiaTheme="minorEastAsia"/>
        </w:rPr>
        <w:t>ALS</w:t>
      </w:r>
      <w:r w:rsidR="00C262F8" w:rsidRPr="00C262F8">
        <w:rPr>
          <w:rFonts w:eastAsiaTheme="minorEastAsia"/>
        </w:rPr>
        <w:t xml:space="preserve"> data, the principles of measurement are</w:t>
      </w:r>
      <w:r w:rsidR="00331837">
        <w:rPr>
          <w:rFonts w:eastAsiaTheme="minorEastAsia"/>
        </w:rPr>
        <w:t xml:space="preserve"> </w:t>
      </w:r>
      <w:r w:rsidR="00C262F8" w:rsidRPr="00C262F8">
        <w:rPr>
          <w:rFonts w:eastAsiaTheme="minorEastAsia"/>
        </w:rPr>
        <w:t>identical</w:t>
      </w:r>
      <w:r w:rsidR="00C262F8">
        <w:rPr>
          <w:rFonts w:eastAsiaTheme="minorEastAsia"/>
        </w:rPr>
        <w:t xml:space="preserve">. </w:t>
      </w:r>
      <w:r w:rsidRPr="00657C91">
        <w:rPr>
          <w:rFonts w:eastAsiaTheme="minorEastAsia"/>
        </w:rPr>
        <w:t xml:space="preserve">The most commonly used platforms in the acquisition of </w:t>
      </w:r>
      <w:r w:rsidR="00507B46">
        <w:rPr>
          <w:rFonts w:eastAsiaTheme="minorEastAsia"/>
        </w:rPr>
        <w:t>ALS</w:t>
      </w:r>
      <w:r w:rsidRPr="00657C91">
        <w:rPr>
          <w:rFonts w:eastAsiaTheme="minorEastAsia"/>
        </w:rPr>
        <w:t xml:space="preserve"> data for forest inventories are fixed wing aircraft or helicopters</w:t>
      </w:r>
      <w:r w:rsidR="00235990">
        <w:rPr>
          <w:rFonts w:eastAsiaTheme="minorEastAsia"/>
        </w:rPr>
        <w:t xml:space="preserve"> (Figure 4)</w:t>
      </w:r>
      <w:r w:rsidRPr="00657C91">
        <w:rPr>
          <w:rFonts w:eastAsiaTheme="minorEastAsia"/>
        </w:rPr>
        <w:t>, although recently the GEDI sensor was launched into orbit with the purpose of studying the evolution of forests, among other things.</w:t>
      </w:r>
    </w:p>
    <w:p w14:paraId="29EDA4BA" w14:textId="5C6064D3" w:rsidR="00235990" w:rsidRPr="00657C91" w:rsidRDefault="00543D08" w:rsidP="00F947B4">
      <w:pPr>
        <w:rPr>
          <w:rFonts w:eastAsiaTheme="minorEastAsia"/>
        </w:rPr>
      </w:pPr>
      <w:r>
        <w:rPr>
          <w:rFonts w:eastAsiaTheme="minorEastAsia"/>
          <w:noProof/>
          <w:lang w:val="de-DE" w:eastAsia="de-DE"/>
        </w:rPr>
        <mc:AlternateContent>
          <mc:Choice Requires="wpg">
            <w:drawing>
              <wp:inline distT="0" distB="0" distL="0" distR="0" wp14:anchorId="7908CF30" wp14:editId="40D856EB">
                <wp:extent cx="5314950" cy="3143250"/>
                <wp:effectExtent l="0" t="0" r="0" b="0"/>
                <wp:docPr id="9" name="Grupo 9"/>
                <wp:cNvGraphicFramePr/>
                <a:graphic xmlns:a="http://schemas.openxmlformats.org/drawingml/2006/main">
                  <a:graphicData uri="http://schemas.microsoft.com/office/word/2010/wordprocessingGroup">
                    <wpg:wgp>
                      <wpg:cNvGrpSpPr/>
                      <wpg:grpSpPr>
                        <a:xfrm>
                          <a:off x="0" y="0"/>
                          <a:ext cx="5314950" cy="3143250"/>
                          <a:chOff x="0" y="0"/>
                          <a:chExt cx="5314950" cy="3143250"/>
                        </a:xfrm>
                      </wpg:grpSpPr>
                      <wps:wsp>
                        <wps:cNvPr id="8" name="Cuadro de texto 8"/>
                        <wps:cNvSpPr txBox="1"/>
                        <wps:spPr>
                          <a:xfrm>
                            <a:off x="3314700" y="560717"/>
                            <a:ext cx="2000250" cy="2582533"/>
                          </a:xfrm>
                          <a:prstGeom prst="rect">
                            <a:avLst/>
                          </a:prstGeom>
                          <a:solidFill>
                            <a:schemeClr val="lt1"/>
                          </a:solidFill>
                          <a:ln w="6350">
                            <a:noFill/>
                          </a:ln>
                        </wps:spPr>
                        <wps:txbx>
                          <w:txbxContent>
                            <w:p w14:paraId="59307930" w14:textId="254E395F" w:rsidR="006E64FF" w:rsidRPr="00235990" w:rsidRDefault="006E64FF" w:rsidP="00301A34">
                              <w:pPr>
                                <w:pStyle w:val="Caption"/>
                                <w:keepNext/>
                                <w:jc w:val="both"/>
                              </w:pPr>
                              <w:bookmarkStart w:id="22" w:name="_Toc57482497"/>
                              <w:r>
                                <w:t xml:space="preserve">Figure </w:t>
                              </w:r>
                              <w:r>
                                <w:fldChar w:fldCharType="begin"/>
                              </w:r>
                              <w:r>
                                <w:instrText xml:space="preserve"> SEQ Figure \* ARABIC </w:instrText>
                              </w:r>
                              <w:r>
                                <w:fldChar w:fldCharType="separate"/>
                              </w:r>
                              <w:r>
                                <w:rPr>
                                  <w:noProof/>
                                </w:rPr>
                                <w:t>4</w:t>
                              </w:r>
                              <w:r>
                                <w:fldChar w:fldCharType="end"/>
                              </w:r>
                              <w:r>
                                <w:t xml:space="preserve">. </w:t>
                              </w:r>
                              <w:r w:rsidRPr="00235990">
                                <w:t>ALS system package</w:t>
                              </w:r>
                              <w:r>
                                <w:t>. The i</w:t>
                              </w:r>
                              <w:r w:rsidRPr="00235990">
                                <w:t>nstrument</w:t>
                              </w:r>
                              <w:r>
                                <w:t xml:space="preserve">s included are </w:t>
                              </w:r>
                              <w:r w:rsidRPr="00235990">
                                <w:t xml:space="preserve">a laser ranging unit; an opto-mechanical scanner; control, monitoring, and recording units; a kinematic global positioning system (GPS) receiver; and an inertial measurement unit (IMU) </w:t>
                              </w:r>
                              <w:r w:rsidRPr="00331837">
                                <w:fldChar w:fldCharType="begin" w:fldLock="1"/>
                              </w:r>
                              <w:r w:rsidRPr="00331837">
                                <w:instrText>ADDIN CSL_CITATION {"citationItems":[{"id":"ITEM-1","itemData":{"DOI":"10.1016/S0924-2716(99)00011-8","ISSN":"09242716","abstract":"This tutorial paper gives an introduction and overview of various topics related to airborne laser scanning (ALS) as used to measure range to and reflectance of objects on the earth surface. After a short introduction, the basic principles of laser, the two main classes, i.e., pulse and continuous-wave lasers, and relations with respect to time-of-flight, range, resolution, and precision are presented. The main laser components and the role of the laser wavelength, including eye safety considerations, are explained. Different scanning mechanisms and the integration of laser with GPS and INS for position and orientation determination are presented. The data processing chain for producing digital terrain and surface models is outlined. Finally, a short overview of applications is given.","author":[{"dropping-particle":"","family":"Wehr","given":"Aloysius","non-dropping-particle":"","parse-names":false,"suffix":""},{"dropping-particle":"","family":"Lohr","given":"Uwe","non-dropping-particle":"","parse-names":false,"suffix":""}],"container-title":"ISPRS Journal of Photogrammetry and Remote Sensing","id":"ITEM-1","issued":{"date-parts":[["1999"]]},"title":"Airborne laser scanning - An introduction and overview","type":"article-journal"},"uris":["http://www.mendeley.com/documents/?uuid=5fe971ea-7907-4e21-9010-ec84b1f82113"]}],"mendeley":{"formattedCitation":"(Wehr &amp; Lohr, 1999)","plainTextFormattedCitation":"(Wehr &amp; Lohr, 1999)","previouslyFormattedCitation":"(Wehr &amp; Lohr, 1999)"},"properties":{"noteIndex":0},"schema":"https://github.com/citation-style-language/schema/raw/master/csl-citation.json"}</w:instrText>
                              </w:r>
                              <w:r w:rsidRPr="00331837">
                                <w:fldChar w:fldCharType="separate"/>
                              </w:r>
                              <w:r w:rsidRPr="00331837">
                                <w:rPr>
                                  <w:noProof/>
                                </w:rPr>
                                <w:t>(Wehr &amp; Lohr, 1999)</w:t>
                              </w:r>
                              <w:r w:rsidRPr="00331837">
                                <w:fldChar w:fldCharType="end"/>
                              </w:r>
                              <w:r w:rsidRPr="00331837">
                                <w:t xml:space="preserve">. </w:t>
                              </w:r>
                              <w:r>
                                <w:t xml:space="preserve">Image from </w:t>
                              </w:r>
                              <w:r w:rsidRPr="00C262F8">
                                <w:t>White et al.</w:t>
                              </w:r>
                              <w:r>
                                <w:t xml:space="preserve"> (</w:t>
                              </w:r>
                              <w:r w:rsidRPr="00C262F8">
                                <w:t>2013</w:t>
                              </w:r>
                              <w:r>
                                <w:t>).</w:t>
                              </w:r>
                              <w:bookmarkEnd w:id="22"/>
                            </w:p>
                            <w:p w14:paraId="214BA6EF" w14:textId="6F3ED9A5" w:rsidR="006E64FF" w:rsidRPr="00235990" w:rsidRDefault="006E64FF" w:rsidP="002C2457">
                              <w:pPr>
                                <w:pStyle w:val="Caption"/>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 name="Imagen 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324225" cy="3143250"/>
                          </a:xfrm>
                          <a:prstGeom prst="rect">
                            <a:avLst/>
                          </a:prstGeom>
                        </pic:spPr>
                      </pic:pic>
                    </wpg:wgp>
                  </a:graphicData>
                </a:graphic>
              </wp:inline>
            </w:drawing>
          </mc:Choice>
          <mc:Fallback>
            <w:pict>
              <v:group w14:anchorId="7908CF30" id="Grupo 9" o:spid="_x0000_s1029" style="width:418.5pt;height:247.5pt;mso-position-horizontal-relative:char;mso-position-vertical-relative:line" coordsize="53149,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">
                <v:shape id="Cuadro de texto 8" o:spid="_x0000_s1030" type="#_x0000_t202" style="position:absolute;left:33147;top:5607;width:20002;height:25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" fillcolor="white [3201]" stroked="f" strokeweight=".5pt">
                  <v:textbox>
                    <w:txbxContent>
                      <w:p w14:paraId="59307930" w14:textId="254E395F" w:rsidR="006E64FF" w:rsidRPr="00235990" w:rsidRDefault="006E64FF" w:rsidP="00301A34">
                        <w:pPr>
                          <w:pStyle w:val="Caption"/>
                          <w:keepNext/>
                          <w:jc w:val="both"/>
                        </w:pPr>
                        <w:bookmarkStart w:id="23" w:name="_Toc57482497"/>
                        <w:r>
                          <w:t xml:space="preserve">Figure </w:t>
                        </w:r>
                        <w:r>
                          <w:fldChar w:fldCharType="begin"/>
                        </w:r>
                        <w:r>
                          <w:instrText xml:space="preserve"> SEQ Figure \* ARABIC </w:instrText>
                        </w:r>
                        <w:r>
                          <w:fldChar w:fldCharType="separate"/>
                        </w:r>
                        <w:r>
                          <w:rPr>
                            <w:noProof/>
                          </w:rPr>
                          <w:t>4</w:t>
                        </w:r>
                        <w:r>
                          <w:fldChar w:fldCharType="end"/>
                        </w:r>
                        <w:r>
                          <w:t xml:space="preserve">. </w:t>
                        </w:r>
                        <w:r w:rsidRPr="00235990">
                          <w:t>ALS system package</w:t>
                        </w:r>
                        <w:r>
                          <w:t>. The i</w:t>
                        </w:r>
                        <w:r w:rsidRPr="00235990">
                          <w:t>nstrument</w:t>
                        </w:r>
                        <w:r>
                          <w:t xml:space="preserve">s included are </w:t>
                        </w:r>
                        <w:r w:rsidRPr="00235990">
                          <w:t xml:space="preserve">a laser ranging unit; an opto-mechanical scanner; control, monitoring, and recording units; a kinematic global positioning system (GPS) receiver; and an inertial measurement unit (IMU) </w:t>
                        </w:r>
                        <w:r w:rsidRPr="00331837">
                          <w:fldChar w:fldCharType="begin" w:fldLock="1"/>
                        </w:r>
                        <w:r w:rsidRPr="00331837">
                          <w:instrText>ADDIN CSL_CITATION {"citationItems":[{"id":"ITEM-1","itemData":{"DOI":"10.1016/S0924-2716(99)00011-8","ISSN":"09242716","abstract":"This tutorial paper gives an introduction and overview of various topics related to airborne laser scanning (ALS) as used to measure range to and reflectance of objects on the earth surface. After a short introduction, the basic principles of laser, the two main classes, i.e., pulse and continuous-wave lasers, and relations with respect to time-of-flight, range, resolution, and precision are presented. The main laser components and the role of the laser wavelength, including eye safety considerations, are explained. Different scanning mechanisms and the integration of laser with GPS and INS for position and orientation determination are presented. The data processing chain for producing digital terrain and surface models is outlined. Finally, a short overview of applications is given.","author":[{"dropping-particle":"","family":"Wehr","given":"Aloysius","non-dropping-particle":"","parse-names":false,"suffix":""},{"dropping-particle":"","family":"Lohr","given":"Uwe","non-dropping-particle":"","parse-names":false,"suffix":""}],"container-title":"ISPRS Journal of Photogrammetry and Remote Sensing","id":"ITEM-1","issued":{"date-parts":[["1999"]]},"title":"Airborne laser scanning - An introduction and overview","type":"article-journal"},"uris":["http://www.mendeley.com/documents/?uuid=5fe971ea-7907-4e21-9010-ec84b1f82113"]}],"mendeley":{"formattedCitation":"(Wehr &amp; Lohr, 1999)","plainTextFormattedCitation":"(Wehr &amp; Lohr, 1999)","previouslyFormattedCitation":"(Wehr &amp; Lohr, 1999)"},"properties":{"noteIndex":0},"schema":"https://github.com/citation-style-language/schema/raw/master/csl-citation.json"}</w:instrText>
                        </w:r>
                        <w:r w:rsidRPr="00331837">
                          <w:fldChar w:fldCharType="separate"/>
                        </w:r>
                        <w:r w:rsidRPr="00331837">
                          <w:rPr>
                            <w:noProof/>
                          </w:rPr>
                          <w:t>(Wehr &amp; Lohr, 1999)</w:t>
                        </w:r>
                        <w:r w:rsidRPr="00331837">
                          <w:fldChar w:fldCharType="end"/>
                        </w:r>
                        <w:r w:rsidRPr="00331837">
                          <w:t xml:space="preserve">. </w:t>
                        </w:r>
                        <w:r>
                          <w:t xml:space="preserve">Image from </w:t>
                        </w:r>
                        <w:r w:rsidRPr="00C262F8">
                          <w:t>White et al.</w:t>
                        </w:r>
                        <w:r>
                          <w:t xml:space="preserve"> (</w:t>
                        </w:r>
                        <w:r w:rsidRPr="00C262F8">
                          <w:t>2013</w:t>
                        </w:r>
                        <w:r>
                          <w:t>).</w:t>
                        </w:r>
                        <w:bookmarkEnd w:id="23"/>
                      </w:p>
                      <w:p w14:paraId="214BA6EF" w14:textId="6F3ED9A5" w:rsidR="006E64FF" w:rsidRPr="00235990" w:rsidRDefault="006E64FF" w:rsidP="002C2457">
                        <w:pPr>
                          <w:pStyle w:val="Caption"/>
                          <w:jc w:val="both"/>
                        </w:pPr>
                      </w:p>
                    </w:txbxContent>
                  </v:textbox>
                </v:shape>
                <v:shape id="Imagen 7" o:spid="_x0000_s1031" type="#_x0000_t75" style="position:absolute;width:33242;height:3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">
                  <v:imagedata r:id="rId24" o:title=""/>
                </v:shape>
                <w10:anchorlock/>
              </v:group>
            </w:pict>
          </mc:Fallback>
        </mc:AlternateContent>
      </w:r>
    </w:p>
    <w:p w14:paraId="3CD83932" w14:textId="49BBD28E" w:rsidR="00C262F8" w:rsidRPr="00835D92" w:rsidRDefault="00507B46" w:rsidP="00F947B4">
      <w:r>
        <w:t>ALS</w:t>
      </w:r>
      <w:r w:rsidR="00C262F8" w:rsidRPr="00C262F8">
        <w:t xml:space="preserve"> sensors directly measure the vertical distribution of the forest canopy components as well as the ground topography, resulting in an accurate estimation of the vegetation height and ground elevation. There are two types of </w:t>
      </w:r>
      <w:r>
        <w:t>ALS</w:t>
      </w:r>
      <w:r w:rsidR="00C262F8" w:rsidRPr="00C262F8">
        <w:t xml:space="preserve"> sensors</w:t>
      </w:r>
      <w:r w:rsidR="007459A7">
        <w:t xml:space="preserve"> working in near-infrared</w:t>
      </w:r>
      <w:r w:rsidR="00C262F8" w:rsidRPr="00C262F8">
        <w:t>, discrete return</w:t>
      </w:r>
      <w:r w:rsidR="00D67BE4">
        <w:t>,</w:t>
      </w:r>
      <w:r w:rsidR="00C00692">
        <w:t xml:space="preserve"> </w:t>
      </w:r>
      <w:r w:rsidR="00C262F8" w:rsidRPr="00C262F8">
        <w:t>and full</w:t>
      </w:r>
      <w:r w:rsidR="007459A7">
        <w:t>-</w:t>
      </w:r>
      <w:r w:rsidR="00C262F8" w:rsidRPr="00C262F8">
        <w:t>wave</w:t>
      </w:r>
      <w:r w:rsidR="00C262F8">
        <w:t>form</w:t>
      </w:r>
      <w:r w:rsidR="00C262F8" w:rsidRPr="00C262F8">
        <w:t>. Full</w:t>
      </w:r>
      <w:r w:rsidR="007459A7">
        <w:t>-</w:t>
      </w:r>
      <w:r w:rsidR="00C262F8" w:rsidRPr="00C262F8">
        <w:t>wave</w:t>
      </w:r>
      <w:r w:rsidR="00C262F8">
        <w:t>form</w:t>
      </w:r>
      <w:r w:rsidR="00C262F8" w:rsidRPr="00C262F8">
        <w:t xml:space="preserve"> </w:t>
      </w:r>
      <w:r>
        <w:t>ALS</w:t>
      </w:r>
      <w:r w:rsidR="00C262F8" w:rsidRPr="00C262F8">
        <w:t xml:space="preserve"> systems </w:t>
      </w:r>
      <w:r w:rsidR="00C262F8">
        <w:t>register the reflected (</w:t>
      </w:r>
      <w:r w:rsidR="00C262F8" w:rsidRPr="00C262F8">
        <w:t>backscattered</w:t>
      </w:r>
      <w:r w:rsidR="00C262F8">
        <w:t>)</w:t>
      </w:r>
      <w:r w:rsidR="00C262F8" w:rsidRPr="00C262F8">
        <w:t xml:space="preserve"> </w:t>
      </w:r>
      <w:r w:rsidR="00C262F8">
        <w:t xml:space="preserve">energy from each laser pulse as </w:t>
      </w:r>
      <w:r w:rsidR="00C262F8" w:rsidRPr="00C262F8">
        <w:t>a single or continuous signal</w:t>
      </w:r>
      <w:r w:rsidR="00C262F8">
        <w:t xml:space="preserve"> </w:t>
      </w:r>
      <w:r w:rsidR="00C262F8">
        <w:fldChar w:fldCharType="begin" w:fldLock="1"/>
      </w:r>
      <w:r w:rsidR="00144341">
        <w:instrText>ADDIN CSL_CITATION {"citationItems":[{"id":"ITEM-1","itemData":{"DOI":"10.1016/j.isprsjprs.2018.10.012","ISSN":"09242716","abstract":"LiDAR full-waveform (LFW) pulse density is not homogeneous along study areas due to overlap between contiguous flight stripes and, to a lesser extent, variations in height, velocity and altitude of the platform. As a result, LFW-derived metrics extracted at the same spot but at different pulse densities differ, which is called “side-lap effect”. Moreover, this effect is reflected in forest stand estimates, since they are predicted from LFW-derived metrics. This study was undertaken to analyze LFW-derived metric variations according to pulse density, voxel size and value assignation method in order to reduce the side-lap effect. Thirty LiDAR samples with a minimum density of 16 pulses.m−2 were selected from the testing area and randomly reduced to 2 pulses.m−2 with an interval of 1 pulse.m−2, then metrics were extracted and compared for each sample and pulse density at different voxel sizes and assignation values. Results show that LFW-derived metric variations as a function of pulse density follow a negative exponential model similar to the exponential semivariogram curve, increasing sharply until they reach a certain pulse density, where they become stable. This value represents the minimum pulse density (MPD) in the study area to optimally minimize the side-lap effect. This effect can also be reduced with pulse densities lower than the MPD modifying LFW parameters (i.e. voxel size and assignation value). Results show that LFW-derived metrics are not equally influenced by pulse density, such as number of peaks (NP) and ROUGHness of the outermost canopy (ROUGH) that may be discarded for further analyses at large voxel sizes, given that they are highly influenced by pulse density. In addition, side-lap effect can be reduced by either increasing pulse density or voxel size, or modifying the assignation value. In practice, this leads to a proper estimate of forest stand variables using LFW data.","author":[{"dropping-particle":"","family":"Crespo-Peremarch","given":"Pablo","non-dropping-particle":"","parse-names":false,"suffix":""},{"dropping-particle":"","family":"Ruiz","given":"Luis Á.","non-dropping-particle":"","parse-names":false,"suffix":""},{"dropping-particle":"","family":"Balaguer-Beser","given":"Ángel","non-dropping-particle":"","parse-names":false,"suffix":""},{"dropping-particle":"","family":"Estornell","given":"Javier","non-dropping-particle":"","parse-names":false,"suffix":""}],"container-title":"ISPRS Journal of Photogrammetry and Remote Sensing","id":"ITEM-1","issued":{"date-parts":[["2018","12","1"]]},"page":"453-464","publisher":"Elsevier","title":"Analyzing the role of pulse density and voxelization parameters on full-waveform LiDAR-derived metrics","type":"article-journal","volume":"146"},"uris":["http://www.mendeley.com/documents/?uuid=9fa30b13-e1a2-33f3-a9e8-e3db9bf79fb5"]}],"mendeley":{"formattedCitation":"(Crespo-Peremarch, Ruiz, Balaguer-Beser, &amp; Estornell, 2018)","plainTextFormattedCitation":"(Crespo-Peremarch, Ruiz, Balaguer-Beser, &amp; Estornell, 2018)","previouslyFormattedCitation":"(Crespo-Peremarch, Ruiz, Balaguer-Beser, &amp; Estornell, 2018)"},"properties":{"noteIndex":0},"schema":"https://github.com/citation-style-language/schema/raw/master/csl-citation.json"}</w:instrText>
      </w:r>
      <w:r w:rsidR="00C262F8">
        <w:fldChar w:fldCharType="separate"/>
      </w:r>
      <w:r w:rsidR="00EE3256" w:rsidRPr="00EE3256">
        <w:rPr>
          <w:noProof/>
        </w:rPr>
        <w:t>(Crespo-Peremarch, Ruiz, Balaguer-Beser, &amp; Estornell, 2018)</w:t>
      </w:r>
      <w:r w:rsidR="00C262F8">
        <w:fldChar w:fldCharType="end"/>
      </w:r>
      <w:r w:rsidR="00C262F8" w:rsidRPr="00C262F8">
        <w:t>.</w:t>
      </w:r>
      <w:r w:rsidR="00C262F8">
        <w:t xml:space="preserve"> </w:t>
      </w:r>
      <w:r w:rsidR="00C262F8" w:rsidRPr="00C262F8">
        <w:t xml:space="preserve">Discrete </w:t>
      </w:r>
      <w:r>
        <w:t>ALS</w:t>
      </w:r>
      <w:r w:rsidR="00C262F8" w:rsidRPr="00C262F8">
        <w:t xml:space="preserve"> converts waveform data into spatially and temporally referenced targets.</w:t>
      </w:r>
      <w:r w:rsidR="00C262F8">
        <w:t xml:space="preserve"> </w:t>
      </w:r>
      <w:r w:rsidR="00C262F8" w:rsidRPr="00C262F8">
        <w:t xml:space="preserve">In this work we will focus on the discrete </w:t>
      </w:r>
      <w:r>
        <w:t xml:space="preserve">ALS </w:t>
      </w:r>
      <w:r w:rsidR="00C262F8" w:rsidRPr="00C262F8">
        <w:t xml:space="preserve">since it is </w:t>
      </w:r>
      <w:r w:rsidR="00331837">
        <w:t xml:space="preserve">the available </w:t>
      </w:r>
      <w:r>
        <w:t>ALS</w:t>
      </w:r>
      <w:r w:rsidR="00C262F8" w:rsidRPr="00C262F8">
        <w:t xml:space="preserve"> in the pilot areas. </w:t>
      </w:r>
      <w:r w:rsidR="00331837">
        <w:t>A d</w:t>
      </w:r>
      <w:r w:rsidR="00C262F8" w:rsidRPr="00C262F8">
        <w:t xml:space="preserve">iscrete </w:t>
      </w:r>
      <w:r>
        <w:t>ALS</w:t>
      </w:r>
      <w:r w:rsidR="00C262F8" w:rsidRPr="00C262F8">
        <w:t xml:space="preserve"> return system records up to 5 returns for each laser pulse it emits.</w:t>
      </w:r>
      <w:r w:rsidR="00C262F8">
        <w:t xml:space="preserve"> </w:t>
      </w:r>
      <w:r w:rsidR="00C262F8" w:rsidRPr="00C262F8">
        <w:t xml:space="preserve">A simple case is when a laser pulse intercepts an object which cannot penetrate such as a very dense forest canopy or an asphalt road, and </w:t>
      </w:r>
      <w:r w:rsidR="006B5E19">
        <w:t xml:space="preserve">results in </w:t>
      </w:r>
      <w:r w:rsidR="00C262F8" w:rsidRPr="00C262F8">
        <w:t>only a return of energy to the instrument.</w:t>
      </w:r>
      <w:r w:rsidR="00C262F8">
        <w:t xml:space="preserve"> </w:t>
      </w:r>
      <w:r w:rsidR="00C262F8" w:rsidRPr="00C262F8">
        <w:t xml:space="preserve">On the opposite, when the pulse intercepts an object that it can penetrate, such as a not </w:t>
      </w:r>
      <w:r w:rsidR="00C262F8" w:rsidRPr="00C262F8">
        <w:lastRenderedPageBreak/>
        <w:t xml:space="preserve">excessively dense forest canopy, a first return will occur with part of the energy and </w:t>
      </w:r>
      <w:r w:rsidR="004869B9" w:rsidRPr="004869B9">
        <w:t xml:space="preserve">the other part of the energy will continue </w:t>
      </w:r>
      <w:r w:rsidR="00C262F8" w:rsidRPr="00C262F8">
        <w:t>through the canopy and intercept stems, branches, and leaves until reaching the ground</w:t>
      </w:r>
      <w:r w:rsidR="004869B9">
        <w:t xml:space="preserve"> </w:t>
      </w:r>
      <w:r w:rsidR="004869B9">
        <w:fldChar w:fldCharType="begin" w:fldLock="1"/>
      </w:r>
      <w:r w:rsidR="00EE3256">
        <w:instrText>ADDIN CSL_CITATION {"citationItems":[{"id":"ITEM-1","itemData":{"DOI":"10.5558/tfc2013-132","ISBN":"9781100223858","ISSN":"0015-7546","author":[{"dropping-particle":"","family":"White","given":"Joanne C.","non-dropping-particle":"","parse-names":false,"suffix":""},{"dropping-particle":"","family":"Wulder","given":"Michael A.","non-dropping-particle":"","parse-names":false,"suffix":""},{"dropping-particle":"","family":"Varhola","given":"Andrés","non-dropping-particle":"","parse-names":false,"suffix":""},{"dropping-particle":"","family":"Vastaranta","given":"Mikko","non-dropping-particle":"","parse-names":false,"suffix":""},{"dropping-particle":"","family":"Coops","given":"Nicholas C.","non-dropping-particle":"","parse-names":false,"suffix":""},{"dropping-particle":"","family":"Cook","given":"Bruce D.","non-dropping-particle":"","parse-names":false,"suffix":""},{"dropping-particle":"","family":"Pitt","given":"Doug","non-dropping-particle":"","parse-names":false,"suffix":""},{"dropping-particle":"","family":"Woods","given":"Murray","non-dropping-particle":"","parse-names":false,"suffix":""}],"container-title":"The Forestry Chronicle","id":"ITEM-1","issue":"06","issued":{"date-parts":[["2013","12"]]},"page":"722-723","title":"A best practices guide for generating forest inventory attributes from airborne laser scanning data using an area-based approach","type":"article-journal","volume":"89"},"uris":["http://www.mendeley.com/documents/?uuid=a154c113-ade8-495c-921b-46a1c5ea1388"]}],"mendeley":{"formattedCitation":"(White et al., 2013)","plainTextFormattedCitation":"(White et al., 2013)","previouslyFormattedCitation":"(White et al., 2013)"},"properties":{"noteIndex":0},"schema":"https://github.com/citation-style-language/schema/raw/master/csl-citation.json"}</w:instrText>
      </w:r>
      <w:r w:rsidR="004869B9">
        <w:fldChar w:fldCharType="separate"/>
      </w:r>
      <w:r w:rsidR="00EE3256" w:rsidRPr="00EE3256">
        <w:rPr>
          <w:noProof/>
        </w:rPr>
        <w:t>(White et al., 2013)</w:t>
      </w:r>
      <w:r w:rsidR="004869B9">
        <w:fldChar w:fldCharType="end"/>
      </w:r>
      <w:r w:rsidR="00C262F8" w:rsidRPr="00235990">
        <w:t>.</w:t>
      </w:r>
      <w:r w:rsidR="004869B9" w:rsidRPr="00235990">
        <w:t xml:space="preserve"> </w:t>
      </w:r>
      <w:r w:rsidR="00835D92" w:rsidRPr="00835D92">
        <w:t>This sequence of iterations gives multiple returns for a single laser pulse and produces very useful information about the vertical structure of the forest.</w:t>
      </w:r>
      <w:r w:rsidR="00835D92">
        <w:t xml:space="preserve"> </w:t>
      </w:r>
      <w:r w:rsidR="00835D92" w:rsidRPr="00835D92">
        <w:t>Typically, the first returns correspond to the tree cover while the last returns correspond to the ground or objects close to the ground</w:t>
      </w:r>
      <w:r w:rsidR="00835D92">
        <w:t xml:space="preserve">. </w:t>
      </w:r>
      <w:r w:rsidR="00835D92" w:rsidRPr="00835D92">
        <w:t xml:space="preserve">The intermediate returns would refer to the different parts of the tree depending on the species, </w:t>
      </w:r>
      <w:r w:rsidR="00E8288A" w:rsidRPr="00835D92">
        <w:t>height,</w:t>
      </w:r>
      <w:r w:rsidR="00835D92" w:rsidRPr="00835D92">
        <w:t xml:space="preserve"> and </w:t>
      </w:r>
      <w:r w:rsidR="00835D92">
        <w:t xml:space="preserve">physiology </w:t>
      </w:r>
      <w:r w:rsidR="00835D92" w:rsidRPr="00835D92">
        <w:t>condition.</w:t>
      </w:r>
      <w:r w:rsidR="00E8288A">
        <w:t xml:space="preserve"> </w:t>
      </w:r>
      <w:r w:rsidR="00E8288A" w:rsidRPr="00E8288A">
        <w:t xml:space="preserve">When the vegetation is dense, the trunks, branches and leaves tend to cause a multiple dispersion of the emitted laser energy so that less returns are generated from the ground, making it more difficult to generate </w:t>
      </w:r>
      <w:r w:rsidR="00331837">
        <w:t xml:space="preserve">an </w:t>
      </w:r>
      <w:r w:rsidR="00E8288A" w:rsidRPr="00E8288A">
        <w:t>accurate DEM.</w:t>
      </w:r>
      <w:r w:rsidR="00E8288A">
        <w:t xml:space="preserve"> </w:t>
      </w:r>
      <w:r w:rsidR="001B6B86" w:rsidRPr="001B6B86">
        <w:t>As the density of the vegetation increases, the depth of the canopy and the structural complexity of the forest increase, fewer pulses reach the ground and the DEM accuracy decreases.</w:t>
      </w:r>
    </w:p>
    <w:p w14:paraId="3919AF94" w14:textId="16980B3C" w:rsidR="00BB079D" w:rsidRDefault="001B6B86" w:rsidP="00F947B4">
      <w:r w:rsidRPr="001B6B86">
        <w:t xml:space="preserve">The first step of the </w:t>
      </w:r>
      <w:r w:rsidR="00507B46">
        <w:t>ALS</w:t>
      </w:r>
      <w:r w:rsidRPr="001B6B86">
        <w:t xml:space="preserve"> data post processing consists </w:t>
      </w:r>
      <w:r w:rsidR="00331837">
        <w:t>of</w:t>
      </w:r>
      <w:r w:rsidRPr="001B6B86">
        <w:t xml:space="preserve"> generating a single file called </w:t>
      </w:r>
      <w:r>
        <w:t>“</w:t>
      </w:r>
      <w:r w:rsidRPr="001B6B86">
        <w:t>point cloud</w:t>
      </w:r>
      <w:r>
        <w:t>”</w:t>
      </w:r>
      <w:r w:rsidRPr="001B6B86">
        <w:t xml:space="preserve"> where each return has a precise, georeferenced and three-dimensional (x,y,z) location as a result of gathering the data acquired by </w:t>
      </w:r>
      <w:r w:rsidR="00507B46">
        <w:t>ALS</w:t>
      </w:r>
      <w:r>
        <w:t xml:space="preserve"> sensor</w:t>
      </w:r>
      <w:r w:rsidRPr="001B6B86">
        <w:t xml:space="preserve">, </w:t>
      </w:r>
      <w:r>
        <w:t xml:space="preserve">the </w:t>
      </w:r>
      <w:r w:rsidRPr="001B6B86">
        <w:t>kinematic global positioning system</w:t>
      </w:r>
      <w:r>
        <w:t xml:space="preserve"> (</w:t>
      </w:r>
      <w:r w:rsidRPr="001B6B86">
        <w:t xml:space="preserve">GPS) and </w:t>
      </w:r>
      <w:r>
        <w:t xml:space="preserve">the </w:t>
      </w:r>
      <w:r w:rsidRPr="001B6B86">
        <w:t>inertial measurement unit (IMU)</w:t>
      </w:r>
      <w:r w:rsidR="00463D40">
        <w:t xml:space="preserve"> (Figure 4)</w:t>
      </w:r>
      <w:r w:rsidRPr="001B6B86">
        <w:t>.</w:t>
      </w:r>
      <w:r w:rsidR="00D35918">
        <w:t xml:space="preserve"> </w:t>
      </w:r>
      <w:r w:rsidR="00D35918" w:rsidRPr="00D35918">
        <w:t>Each of the returns depending on the material against which it impacts, will return to the sensor with a certain energy, called intensity, which is also recorded individually for each return.</w:t>
      </w:r>
      <w:r w:rsidR="00D35918">
        <w:t xml:space="preserve"> </w:t>
      </w:r>
      <w:r w:rsidR="00D35918" w:rsidRPr="00D35918">
        <w:t>In addition to the x, y, z position of each return, the intensity will allow to distinguish between the different components of the trees at the same height.</w:t>
      </w:r>
    </w:p>
    <w:p w14:paraId="1911DF77" w14:textId="3677130F" w:rsidR="00A76B92" w:rsidRDefault="007F6A81" w:rsidP="00F947B4">
      <w:r w:rsidRPr="007F6A81">
        <w:t>The point cloud is then processed to first identify the ground points and the no-ground points</w:t>
      </w:r>
      <w:r w:rsidR="00331837">
        <w:t>. T</w:t>
      </w:r>
      <w:r w:rsidRPr="007F6A81">
        <w:t xml:space="preserve">he ground points </w:t>
      </w:r>
      <w:r w:rsidR="00331837">
        <w:t xml:space="preserve">generate </w:t>
      </w:r>
      <w:r w:rsidRPr="007F6A81">
        <w:t xml:space="preserve">a precise DTM (representing the height of the ground in relation to some reference) and the no-ground points corresponding to the first returns </w:t>
      </w:r>
      <w:r w:rsidR="00331837">
        <w:t xml:space="preserve">generate </w:t>
      </w:r>
      <w:r w:rsidRPr="007F6A81">
        <w:t>a DSM</w:t>
      </w:r>
      <w:r w:rsidR="00331837">
        <w:t xml:space="preserve"> </w:t>
      </w:r>
      <w:r w:rsidRPr="007F6A81">
        <w:t>(representing the heights of the objects in relation to the ground surface).</w:t>
      </w:r>
      <w:r w:rsidR="00A76B92">
        <w:t xml:space="preserve"> </w:t>
      </w:r>
      <w:r w:rsidR="00A76B92" w:rsidRPr="00A76B92">
        <w:t xml:space="preserve">Once both are obtained, the difference between the </w:t>
      </w:r>
      <w:r w:rsidR="00A76B92">
        <w:t>DTM</w:t>
      </w:r>
      <w:r w:rsidR="00A76B92" w:rsidRPr="00A76B92">
        <w:t xml:space="preserve"> and </w:t>
      </w:r>
      <w:r w:rsidR="00A76B92">
        <w:t>DSM</w:t>
      </w:r>
      <w:r w:rsidR="00A76B92" w:rsidRPr="00A76B92">
        <w:t xml:space="preserve"> values in each cell allows the generation of the digital model of surfaces normalized with respect to the terrain (</w:t>
      </w:r>
      <w:r w:rsidR="00A76B92">
        <w:t>CHM</w:t>
      </w:r>
      <w:r w:rsidR="00A76B92" w:rsidRPr="00A76B92">
        <w:t xml:space="preserve">), also called </w:t>
      </w:r>
      <w:r w:rsidR="00A76B92">
        <w:t>canopy height model</w:t>
      </w:r>
      <w:r w:rsidR="00A76B92" w:rsidRPr="00A76B92">
        <w:t xml:space="preserve"> in forestry applications.</w:t>
      </w:r>
    </w:p>
    <w:p w14:paraId="2DEE783C" w14:textId="4A4F0E42" w:rsidR="00FA61D3" w:rsidRDefault="007F6A81" w:rsidP="00F947B4">
      <w:r w:rsidRPr="007F6A81">
        <w:t xml:space="preserve">These three products derived from the point cloud can be used as inputs in the pre-processing of images acquired with other sensors such as RADAR images. </w:t>
      </w:r>
      <w:bookmarkEnd w:id="21"/>
      <w:r w:rsidR="00D35918">
        <w:t>In the same way</w:t>
      </w:r>
      <w:r w:rsidRPr="007F6A81">
        <w:t xml:space="preserve">, DEM is used to </w:t>
      </w:r>
      <w:r w:rsidR="00507B46" w:rsidRPr="007F6A81">
        <w:t>normalize</w:t>
      </w:r>
      <w:r w:rsidRPr="007F6A81">
        <w:t xml:space="preserve"> the ALS point cloud at heights above ground.</w:t>
      </w:r>
    </w:p>
    <w:p w14:paraId="0B220ABC" w14:textId="66192124" w:rsidR="00235990" w:rsidRDefault="00650EF1" w:rsidP="00235990">
      <w:pPr>
        <w:pStyle w:val="Heading3"/>
      </w:pPr>
      <w:bookmarkStart w:id="24" w:name="_Toc57482545"/>
      <w:r>
        <w:rPr>
          <w:noProof/>
          <w:lang w:val="de-DE" w:eastAsia="de-DE"/>
        </w:rPr>
        <w:lastRenderedPageBreak/>
        <mc:AlternateContent>
          <mc:Choice Requires="wpg">
            <w:drawing>
              <wp:anchor distT="0" distB="0" distL="114300" distR="114300" simplePos="0" relativeHeight="251658242" behindDoc="0" locked="0" layoutInCell="1" allowOverlap="1" wp14:anchorId="0BC8DC00" wp14:editId="64B5A8B6">
                <wp:simplePos x="0" y="0"/>
                <wp:positionH relativeFrom="column">
                  <wp:posOffset>2348865</wp:posOffset>
                </wp:positionH>
                <wp:positionV relativeFrom="paragraph">
                  <wp:posOffset>3175</wp:posOffset>
                </wp:positionV>
                <wp:extent cx="2932430" cy="8305800"/>
                <wp:effectExtent l="0" t="0" r="1270" b="0"/>
                <wp:wrapSquare wrapText="bothSides"/>
                <wp:docPr id="100" name="Grupo 100"/>
                <wp:cNvGraphicFramePr/>
                <a:graphic xmlns:a="http://schemas.openxmlformats.org/drawingml/2006/main">
                  <a:graphicData uri="http://schemas.microsoft.com/office/word/2010/wordprocessingGroup">
                    <wpg:wgp>
                      <wpg:cNvGrpSpPr/>
                      <wpg:grpSpPr>
                        <a:xfrm>
                          <a:off x="0" y="0"/>
                          <a:ext cx="2932430" cy="8305800"/>
                          <a:chOff x="0" y="0"/>
                          <a:chExt cx="2932430" cy="7798438"/>
                        </a:xfrm>
                      </wpg:grpSpPr>
                      <wps:wsp>
                        <wps:cNvPr id="59" name="Cuadro de texto 59"/>
                        <wps:cNvSpPr txBox="1"/>
                        <wps:spPr>
                          <a:xfrm>
                            <a:off x="0" y="6288449"/>
                            <a:ext cx="2932430" cy="1509989"/>
                          </a:xfrm>
                          <a:prstGeom prst="rect">
                            <a:avLst/>
                          </a:prstGeom>
                          <a:noFill/>
                          <a:ln w="6350">
                            <a:noFill/>
                          </a:ln>
                        </wps:spPr>
                        <wps:txbx>
                          <w:txbxContent>
                            <w:p w14:paraId="22FE2E14" w14:textId="5F2E1064" w:rsidR="006E64FF" w:rsidRDefault="006E64FF" w:rsidP="00B22761">
                              <w:pPr>
                                <w:pStyle w:val="Caption"/>
                                <w:keepNext/>
                              </w:pPr>
                              <w:bookmarkStart w:id="25" w:name="_Toc57482498"/>
                              <w:r>
                                <w:t xml:space="preserve">Figure </w:t>
                              </w:r>
                              <w:r>
                                <w:fldChar w:fldCharType="begin"/>
                              </w:r>
                              <w:r>
                                <w:instrText xml:space="preserve"> SEQ Figure \* ARABIC </w:instrText>
                              </w:r>
                              <w:r>
                                <w:fldChar w:fldCharType="separate"/>
                              </w:r>
                              <w:r>
                                <w:rPr>
                                  <w:noProof/>
                                </w:rPr>
                                <w:t>5</w:t>
                              </w:r>
                              <w:r>
                                <w:fldChar w:fldCharType="end"/>
                              </w:r>
                              <w:r>
                                <w:t>. ALS point cloud of plot 15 in the Nogueruelas study area in Spain. a) General view of the point cloud, b) zenith view where the canopy cover can be observed, and c), vertical profile of the forest structure of the plot.</w:t>
                              </w:r>
                              <w:bookmarkEnd w:id="2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 name="Grupo 9"/>
                        <wpg:cNvGrpSpPr/>
                        <wpg:grpSpPr>
                          <a:xfrm>
                            <a:off x="86264" y="0"/>
                            <a:ext cx="2824584" cy="6250669"/>
                            <a:chOff x="0" y="0"/>
                            <a:chExt cx="2824584" cy="6250669"/>
                          </a:xfrm>
                        </wpg:grpSpPr>
                        <wpg:grpSp>
                          <wpg:cNvPr id="88" name="Grupo 88"/>
                          <wpg:cNvGrpSpPr/>
                          <wpg:grpSpPr>
                            <a:xfrm>
                              <a:off x="7028" y="0"/>
                              <a:ext cx="2817556" cy="6250669"/>
                              <a:chOff x="7028" y="0"/>
                              <a:chExt cx="2817556" cy="6250669"/>
                            </a:xfrm>
                          </wpg:grpSpPr>
                          <wpg:grpSp>
                            <wpg:cNvPr id="89" name="Grupo 89"/>
                            <wpg:cNvGrpSpPr/>
                            <wpg:grpSpPr>
                              <a:xfrm>
                                <a:off x="7028" y="0"/>
                                <a:ext cx="2817556" cy="4592496"/>
                                <a:chOff x="7028" y="0"/>
                                <a:chExt cx="2817556" cy="4592496"/>
                              </a:xfrm>
                            </wpg:grpSpPr>
                            <wpg:grpSp>
                              <wpg:cNvPr id="90" name="Grupo 90"/>
                              <wpg:cNvGrpSpPr/>
                              <wpg:grpSpPr>
                                <a:xfrm>
                                  <a:off x="7028" y="0"/>
                                  <a:ext cx="2817556" cy="2304000"/>
                                  <a:chOff x="7028" y="0"/>
                                  <a:chExt cx="2817556" cy="2304000"/>
                                </a:xfrm>
                              </wpg:grpSpPr>
                              <pic:pic xmlns:pic="http://schemas.openxmlformats.org/drawingml/2006/picture">
                                <pic:nvPicPr>
                                  <pic:cNvPr id="91" name="Imagen 91"/>
                                  <pic:cNvPicPr>
                                    <a:picLocks noChangeAspect="1"/>
                                  </pic:cNvPicPr>
                                </pic:nvPicPr>
                                <pic:blipFill rotWithShape="1">
                                  <a:blip r:embed="rId25"/>
                                  <a:srcRect t="2546" b="1"/>
                                  <a:stretch/>
                                </pic:blipFill>
                                <pic:spPr>
                                  <a:xfrm>
                                    <a:off x="7028" y="0"/>
                                    <a:ext cx="2817556" cy="2304000"/>
                                  </a:xfrm>
                                  <a:prstGeom prst="rect">
                                    <a:avLst/>
                                  </a:prstGeom>
                                </pic:spPr>
                              </pic:pic>
                              <wps:wsp>
                                <wps:cNvPr id="92" name="Elipse 92"/>
                                <wps:cNvSpPr/>
                                <wps:spPr>
                                  <a:xfrm>
                                    <a:off x="328129" y="1268279"/>
                                    <a:ext cx="2175354" cy="862475"/>
                                  </a:xfrm>
                                  <a:prstGeom prst="ellipse">
                                    <a:avLst/>
                                  </a:prstGeom>
                                  <a:solidFill>
                                    <a:srgbClr val="DDDDDD">
                                      <a:alpha val="10196"/>
                                    </a:srgbClr>
                                  </a:solidFill>
                                  <a:ln>
                                    <a:solidFill>
                                      <a:srgbClr val="787878">
                                        <a:alpha val="14902"/>
                                      </a:srgbClr>
                                    </a:solidFill>
                                  </a:ln>
                                </wps:spPr>
                                <wps:style>
                                  <a:lnRef idx="2">
                                    <a:schemeClr val="accent3">
                                      <a:shade val="50000"/>
                                    </a:schemeClr>
                                  </a:lnRef>
                                  <a:fillRef idx="1">
                                    <a:schemeClr val="accent3"/>
                                  </a:fillRef>
                                  <a:effectRef idx="0">
                                    <a:schemeClr val="accent3"/>
                                  </a:effectRef>
                                  <a:fontRef idx="minor">
                                    <a:schemeClr val="lt1"/>
                                  </a:fontRef>
                                </wps:style>
                                <wps:bodyPr rtlCol="0" anchor="ctr"/>
                              </wps:wsp>
                            </wpg:grpSp>
                            <wpg:grpSp>
                              <wpg:cNvPr id="93" name="Grupo 93"/>
                              <wpg:cNvGrpSpPr/>
                              <wpg:grpSpPr>
                                <a:xfrm>
                                  <a:off x="211621" y="2288496"/>
                                  <a:ext cx="2408371" cy="2304000"/>
                                  <a:chOff x="211621" y="2288496"/>
                                  <a:chExt cx="2408371" cy="2304000"/>
                                </a:xfrm>
                              </wpg:grpSpPr>
                              <pic:pic xmlns:pic="http://schemas.openxmlformats.org/drawingml/2006/picture">
                                <pic:nvPicPr>
                                  <pic:cNvPr id="94" name="Imagen 94"/>
                                  <pic:cNvPicPr>
                                    <a:picLocks noChangeAspect="1"/>
                                  </pic:cNvPicPr>
                                </pic:nvPicPr>
                                <pic:blipFill>
                                  <a:blip r:embed="rId26"/>
                                  <a:stretch>
                                    <a:fillRect/>
                                  </a:stretch>
                                </pic:blipFill>
                                <pic:spPr>
                                  <a:xfrm>
                                    <a:off x="211621" y="2288496"/>
                                    <a:ext cx="2408371" cy="2304000"/>
                                  </a:xfrm>
                                  <a:prstGeom prst="rect">
                                    <a:avLst/>
                                  </a:prstGeom>
                                </pic:spPr>
                              </pic:pic>
                              <wps:wsp>
                                <wps:cNvPr id="95" name="Elipse 95"/>
                                <wps:cNvSpPr/>
                                <wps:spPr>
                                  <a:xfrm>
                                    <a:off x="308098" y="2334120"/>
                                    <a:ext cx="2160000" cy="2160000"/>
                                  </a:xfrm>
                                  <a:prstGeom prst="ellipse">
                                    <a:avLst/>
                                  </a:prstGeom>
                                  <a:solidFill>
                                    <a:srgbClr val="DDDDDD">
                                      <a:alpha val="9804"/>
                                    </a:srgbClr>
                                  </a:solidFill>
                                  <a:ln>
                                    <a:solidFill>
                                      <a:srgbClr val="787878">
                                        <a:alpha val="14902"/>
                                      </a:srgbClr>
                                    </a:solidFill>
                                  </a:ln>
                                </wps:spPr>
                                <wps:style>
                                  <a:lnRef idx="2">
                                    <a:schemeClr val="accent3">
                                      <a:shade val="50000"/>
                                    </a:schemeClr>
                                  </a:lnRef>
                                  <a:fillRef idx="1">
                                    <a:schemeClr val="accent3"/>
                                  </a:fillRef>
                                  <a:effectRef idx="0">
                                    <a:schemeClr val="accent3"/>
                                  </a:effectRef>
                                  <a:fontRef idx="minor">
                                    <a:schemeClr val="lt1"/>
                                  </a:fontRef>
                                </wps:style>
                                <wps:bodyPr rtlCol="0" anchor="ctr"/>
                              </wps:wsp>
                            </wpg:grpSp>
                          </wpg:grpSp>
                          <pic:pic xmlns:pic="http://schemas.openxmlformats.org/drawingml/2006/picture">
                            <pic:nvPicPr>
                              <pic:cNvPr id="96" name="Imagen 96"/>
                              <pic:cNvPicPr>
                                <a:picLocks noChangeAspect="1"/>
                              </pic:cNvPicPr>
                            </pic:nvPicPr>
                            <pic:blipFill>
                              <a:blip r:embed="rId27"/>
                              <a:stretch>
                                <a:fillRect/>
                              </a:stretch>
                            </pic:blipFill>
                            <pic:spPr>
                              <a:xfrm>
                                <a:off x="17493" y="4639406"/>
                                <a:ext cx="2807091" cy="1611263"/>
                              </a:xfrm>
                              <a:prstGeom prst="rect">
                                <a:avLst/>
                              </a:prstGeom>
                            </pic:spPr>
                          </pic:pic>
                        </wpg:grpSp>
                        <wps:wsp>
                          <wps:cNvPr id="97" name="CuadroTexto 5"/>
                          <wps:cNvSpPr txBox="1"/>
                          <wps:spPr>
                            <a:xfrm>
                              <a:off x="3206" y="46177"/>
                              <a:ext cx="292735" cy="499786"/>
                            </a:xfrm>
                            <a:prstGeom prst="rect">
                              <a:avLst/>
                            </a:prstGeom>
                            <a:noFill/>
                          </wps:spPr>
                          <wps:txbx>
                            <w:txbxContent>
                              <w:p w14:paraId="45B117ED" w14:textId="77777777" w:rsidR="006E64FF" w:rsidRDefault="006E64FF" w:rsidP="00BB079D">
                                <w:pPr>
                                  <w:rPr>
                                    <w:sz w:val="24"/>
                                    <w:szCs w:val="24"/>
                                  </w:rPr>
                                </w:pPr>
                                <w:r>
                                  <w:rPr>
                                    <w:rFonts w:asciiTheme="minorHAnsi" w:hAnsi="Calibri"/>
                                    <w:color w:val="595959" w:themeColor="text1" w:themeTint="A6"/>
                                    <w:kern w:val="24"/>
                                  </w:rPr>
                                  <w:t>a)</w:t>
                                </w:r>
                              </w:p>
                            </w:txbxContent>
                          </wps:txbx>
                          <wps:bodyPr wrap="square" rtlCol="0">
                            <a:noAutofit/>
                          </wps:bodyPr>
                        </wps:wsp>
                        <wps:wsp>
                          <wps:cNvPr id="98" name="CuadroTexto 7"/>
                          <wps:cNvSpPr txBox="1"/>
                          <wps:spPr>
                            <a:xfrm>
                              <a:off x="0" y="2262570"/>
                              <a:ext cx="299085" cy="499786"/>
                            </a:xfrm>
                            <a:prstGeom prst="rect">
                              <a:avLst/>
                            </a:prstGeom>
                            <a:noFill/>
                          </wps:spPr>
                          <wps:txbx>
                            <w:txbxContent>
                              <w:p w14:paraId="35EFC873" w14:textId="77777777" w:rsidR="006E64FF" w:rsidRDefault="006E64FF" w:rsidP="00BB079D">
                                <w:pPr>
                                  <w:rPr>
                                    <w:sz w:val="24"/>
                                    <w:szCs w:val="24"/>
                                  </w:rPr>
                                </w:pPr>
                                <w:r>
                                  <w:rPr>
                                    <w:rFonts w:asciiTheme="minorHAnsi" w:hAnsi="Calibri"/>
                                    <w:color w:val="595959" w:themeColor="text1" w:themeTint="A6"/>
                                    <w:kern w:val="24"/>
                                  </w:rPr>
                                  <w:t>b)</w:t>
                                </w:r>
                              </w:p>
                            </w:txbxContent>
                          </wps:txbx>
                          <wps:bodyPr wrap="square" rtlCol="0">
                            <a:noAutofit/>
                          </wps:bodyPr>
                        </wps:wsp>
                        <wps:wsp>
                          <wps:cNvPr id="99" name="CuadroTexto 8"/>
                          <wps:cNvSpPr txBox="1"/>
                          <wps:spPr>
                            <a:xfrm>
                              <a:off x="7214" y="4427883"/>
                              <a:ext cx="284480" cy="499786"/>
                            </a:xfrm>
                            <a:prstGeom prst="rect">
                              <a:avLst/>
                            </a:prstGeom>
                            <a:noFill/>
                          </wps:spPr>
                          <wps:txbx>
                            <w:txbxContent>
                              <w:p w14:paraId="4AE9A617" w14:textId="77777777" w:rsidR="006E64FF" w:rsidRDefault="006E64FF" w:rsidP="00BB079D">
                                <w:pPr>
                                  <w:rPr>
                                    <w:sz w:val="24"/>
                                    <w:szCs w:val="24"/>
                                  </w:rPr>
                                </w:pPr>
                                <w:r>
                                  <w:rPr>
                                    <w:rFonts w:asciiTheme="minorHAnsi" w:hAnsi="Calibri"/>
                                    <w:color w:val="595959" w:themeColor="text1" w:themeTint="A6"/>
                                    <w:kern w:val="24"/>
                                  </w:rPr>
                                  <w:t>c)</w:t>
                                </w:r>
                              </w:p>
                            </w:txbxContent>
                          </wps:txbx>
                          <wps:bodyPr wrap="square" rtlCol="0">
                            <a:noAutofit/>
                          </wps:bodyPr>
                        </wps:wsp>
                      </wpg:grpSp>
                    </wpg:wgp>
                  </a:graphicData>
                </a:graphic>
                <wp14:sizeRelV relativeFrom="margin">
                  <wp14:pctHeight>0</wp14:pctHeight>
                </wp14:sizeRelV>
              </wp:anchor>
            </w:drawing>
          </mc:Choice>
          <mc:Fallback>
            <w:pict>
              <v:group w14:anchorId="0BC8DC00" id="Grupo 100" o:spid="_x0000_s1032" style="position:absolute;left:0;text-align:left;margin-left:184.95pt;margin-top:.25pt;width:230.9pt;height:654pt;z-index:251658242;mso-position-horizontal-relative:text;mso-position-vertical-relative:text;mso-height-relative:margin" coordsize="29324,77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">
                <v:shape id="Cuadro de texto 59" o:spid="_x0000_s1033" type="#_x0000_t202" style="position:absolute;top:62884;width:29324;height:15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22FE2E14" w14:textId="5F2E1064" w:rsidR="006E64FF" w:rsidRDefault="006E64FF" w:rsidP="00B22761">
                        <w:pPr>
                          <w:pStyle w:val="Caption"/>
                          <w:keepNext/>
                        </w:pPr>
                        <w:bookmarkStart w:id="26" w:name="_Toc57482498"/>
                        <w:r>
                          <w:t xml:space="preserve">Figure </w:t>
                        </w:r>
                        <w:r>
                          <w:fldChar w:fldCharType="begin"/>
                        </w:r>
                        <w:r>
                          <w:instrText xml:space="preserve"> SEQ Figure \* ARABIC </w:instrText>
                        </w:r>
                        <w:r>
                          <w:fldChar w:fldCharType="separate"/>
                        </w:r>
                        <w:r>
                          <w:rPr>
                            <w:noProof/>
                          </w:rPr>
                          <w:t>5</w:t>
                        </w:r>
                        <w:r>
                          <w:fldChar w:fldCharType="end"/>
                        </w:r>
                        <w:r>
                          <w:t>. ALS point cloud of plot 15 in the Nogueruelas study area in Spain. a) General view of the point cloud, b) zenith view where the canopy cover can be observed, and c), vertical profile of the forest structure of the plot.</w:t>
                        </w:r>
                        <w:bookmarkEnd w:id="26"/>
                      </w:p>
                    </w:txbxContent>
                  </v:textbox>
                </v:shape>
                <v:group id="_x0000_s1034" style="position:absolute;left:862;width:28246;height:62506" coordsize="28245,6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group id="Grupo 88" o:spid="_x0000_s1035" style="position:absolute;left:70;width:28175;height:62506" coordorigin="70" coordsize="28175,6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Grupo 89" o:spid="_x0000_s1036" style="position:absolute;left:70;width:28175;height:45924" coordorigin="70" coordsize="28175,45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upo 90" o:spid="_x0000_s1037" style="position:absolute;left:70;width:28175;height:23040" coordorigin="70" coordsize="28175,2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Imagen 91" o:spid="_x0000_s1038" type="#_x0000_t75" style="position:absolute;left:70;width:28175;height:23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">
                          <v:imagedata r:id="rId28" o:title="" croptop="1669f" cropbottom="1f"/>
                        </v:shape>
                        <v:oval id="Elipse 92" o:spid="_x0000_s1039" style="position:absolute;left:3281;top:12682;width:21753;height:8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" fillcolor="#ddd" strokecolor="#787878" strokeweight="2pt">
                          <v:fill opacity="6682f"/>
                          <v:stroke opacity="9766f"/>
                        </v:oval>
                      </v:group>
                      <v:group id="Grupo 93" o:spid="_x0000_s1040" style="position:absolute;left:2116;top:22884;width:24083;height:23040" coordorigin="2116,22884" coordsize="24083,2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Imagen 94" o:spid="_x0000_s1041" type="#_x0000_t75" style="position:absolute;left:2116;top:22884;width:24083;height:23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">
                          <v:imagedata r:id="rId29" o:title=""/>
                        </v:shape>
                        <v:oval id="Elipse 95" o:spid="_x0000_s1042" style="position:absolute;left:3080;top:23341;width:21600;height:2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" fillcolor="#ddd" strokecolor="#787878" strokeweight="2pt">
                          <v:fill opacity="6425f"/>
                          <v:stroke opacity="9766f"/>
                        </v:oval>
                      </v:group>
                    </v:group>
                    <v:shape id="Imagen 96" o:spid="_x0000_s1043" type="#_x0000_t75" style="position:absolute;left:174;top:46394;width:28071;height:16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">
                      <v:imagedata r:id="rId30" o:title=""/>
                    </v:shape>
                  </v:group>
                  <v:shape id="CuadroTexto 5" o:spid="_x0000_s1044" type="#_x0000_t202" style="position:absolute;left:32;top:461;width:2927;height:4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45B117ED" w14:textId="77777777" w:rsidR="006E64FF" w:rsidRDefault="006E64FF" w:rsidP="00BB079D">
                          <w:pPr>
                            <w:rPr>
                              <w:sz w:val="24"/>
                              <w:szCs w:val="24"/>
                            </w:rPr>
                          </w:pPr>
                          <w:r>
                            <w:rPr>
                              <w:rFonts w:asciiTheme="minorHAnsi" w:hAnsi="Calibri"/>
                              <w:color w:val="595959" w:themeColor="text1" w:themeTint="A6"/>
                              <w:kern w:val="24"/>
                            </w:rPr>
                            <w:t>a)</w:t>
                          </w:r>
                        </w:p>
                      </w:txbxContent>
                    </v:textbox>
                  </v:shape>
                  <v:shape id="CuadroTexto 7" o:spid="_x0000_s1045" type="#_x0000_t202" style="position:absolute;top:22625;width:2990;height:4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35EFC873" w14:textId="77777777" w:rsidR="006E64FF" w:rsidRDefault="006E64FF" w:rsidP="00BB079D">
                          <w:pPr>
                            <w:rPr>
                              <w:sz w:val="24"/>
                              <w:szCs w:val="24"/>
                            </w:rPr>
                          </w:pPr>
                          <w:r>
                            <w:rPr>
                              <w:rFonts w:asciiTheme="minorHAnsi" w:hAnsi="Calibri"/>
                              <w:color w:val="595959" w:themeColor="text1" w:themeTint="A6"/>
                              <w:kern w:val="24"/>
                            </w:rPr>
                            <w:t>b)</w:t>
                          </w:r>
                        </w:p>
                      </w:txbxContent>
                    </v:textbox>
                  </v:shape>
                  <v:shape id="CuadroTexto 8" o:spid="_x0000_s1046" type="#_x0000_t202" style="position:absolute;left:72;top:44278;width:2844;height:4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4AE9A617" w14:textId="77777777" w:rsidR="006E64FF" w:rsidRDefault="006E64FF" w:rsidP="00BB079D">
                          <w:pPr>
                            <w:rPr>
                              <w:sz w:val="24"/>
                              <w:szCs w:val="24"/>
                            </w:rPr>
                          </w:pPr>
                          <w:r>
                            <w:rPr>
                              <w:rFonts w:asciiTheme="minorHAnsi" w:hAnsi="Calibri"/>
                              <w:color w:val="595959" w:themeColor="text1" w:themeTint="A6"/>
                              <w:kern w:val="24"/>
                            </w:rPr>
                            <w:t>c)</w:t>
                          </w:r>
                        </w:p>
                      </w:txbxContent>
                    </v:textbox>
                  </v:shape>
                </v:group>
                <w10:wrap type="square"/>
              </v:group>
            </w:pict>
          </mc:Fallback>
        </mc:AlternateContent>
      </w:r>
      <w:r w:rsidR="00235990">
        <w:t>LiDAR Biomass models</w:t>
      </w:r>
      <w:bookmarkEnd w:id="24"/>
      <w:r w:rsidR="00235990">
        <w:t xml:space="preserve"> </w:t>
      </w:r>
    </w:p>
    <w:p w14:paraId="1B1EA26A" w14:textId="14644789" w:rsidR="00587287" w:rsidRDefault="00587287" w:rsidP="00235990">
      <w:r w:rsidRPr="00587287">
        <w:t>Like most forest inventory techniques, ALS measurements can be utilized for mapping and inventory of forest structures.</w:t>
      </w:r>
      <w:r>
        <w:t xml:space="preserve"> </w:t>
      </w:r>
      <w:r w:rsidRPr="00587287">
        <w:t>In general, in most forestry applications some measurement of height, height variability or crown cover will be required</w:t>
      </w:r>
      <w:r w:rsidR="00463D40">
        <w:t xml:space="preserve"> (Figure 5)</w:t>
      </w:r>
      <w:r w:rsidRPr="00587287">
        <w:t>.</w:t>
      </w:r>
      <w:r>
        <w:t xml:space="preserve"> </w:t>
      </w:r>
      <w:r w:rsidRPr="00587287">
        <w:t>Numerous height and density measurements of the forest can be generated from the ALS data due to the strong relationship between the ALS height measurements and the forest parameters. In the same way that A</w:t>
      </w:r>
      <w:r w:rsidR="007209CB">
        <w:t>G</w:t>
      </w:r>
      <w:r w:rsidRPr="00587287">
        <w:t xml:space="preserve">B is estimated on the ground, the allometric models derived with ALS can vary from one place to another, capturing the differences in tree growth, </w:t>
      </w:r>
      <w:r w:rsidR="007209CB" w:rsidRPr="00587287">
        <w:t>diameters,</w:t>
      </w:r>
      <w:r w:rsidRPr="00587287">
        <w:t xml:space="preserve"> and heights in the whole forest.</w:t>
      </w:r>
      <w:r w:rsidR="007209CB">
        <w:t xml:space="preserve"> </w:t>
      </w:r>
      <w:r w:rsidR="007209CB" w:rsidRPr="007209CB">
        <w:t>Some allometric models for estimating the AGB using ALS metrics show significant variations for the same forest.</w:t>
      </w:r>
      <w:r w:rsidR="007209CB">
        <w:t xml:space="preserve"> </w:t>
      </w:r>
      <w:r w:rsidR="007209CB" w:rsidRPr="007209CB">
        <w:t>This uncertainty in the calculation of the AGB for larger areas can be reduced by using multiple height metrics. However, yet there is no universal model for converting ALS height measurements into full-scale AGB</w:t>
      </w:r>
      <w:r w:rsidR="007209CB">
        <w:t>.</w:t>
      </w:r>
    </w:p>
    <w:p w14:paraId="6A7D01AE" w14:textId="7DB53089" w:rsidR="00305A82" w:rsidRDefault="005175F4" w:rsidP="00235990">
      <w:r w:rsidRPr="005175F4">
        <w:t xml:space="preserve">Regardless of the type of LiDAR system used, the </w:t>
      </w:r>
      <w:r w:rsidR="00331837" w:rsidRPr="005175F4">
        <w:t>estimat</w:t>
      </w:r>
      <w:r w:rsidR="00331837">
        <w:t>ion</w:t>
      </w:r>
      <w:r w:rsidRPr="005175F4">
        <w:t xml:space="preserve"> of biomass is generally made based on statistical models that relate the AGB to the metrics derived from the ALS system.</w:t>
      </w:r>
      <w:r>
        <w:t xml:space="preserve"> </w:t>
      </w:r>
      <w:r w:rsidRPr="005175F4">
        <w:t xml:space="preserve">These assessments are made at </w:t>
      </w:r>
      <w:r w:rsidRPr="005175F4">
        <w:lastRenderedPageBreak/>
        <w:t>different scales, from the estimation at the level of individual trees to the scales of plots and stands.</w:t>
      </w:r>
      <w:r>
        <w:t xml:space="preserve"> </w:t>
      </w:r>
      <w:r w:rsidRPr="005175F4">
        <w:t xml:space="preserve">At plot level, the biomass measured on each tree is aggregated into a single value per plot, thus obtaining the reference biomass value for each plot (independent </w:t>
      </w:r>
      <w:r>
        <w:t xml:space="preserve">term </w:t>
      </w:r>
      <w:r w:rsidRPr="005175F4">
        <w:t>of the equation).</w:t>
      </w:r>
      <w:r>
        <w:t xml:space="preserve"> </w:t>
      </w:r>
      <w:r w:rsidRPr="005175F4">
        <w:t>On the other hand, height and intensity metrics derived from ALS data have been prepared.</w:t>
      </w:r>
      <w:r>
        <w:t xml:space="preserve"> </w:t>
      </w:r>
      <w:r w:rsidR="00F8177F" w:rsidRPr="00F8177F">
        <w:t>Three main groups of characteristics can be distinguished</w:t>
      </w:r>
      <w:r w:rsidR="00F8177F">
        <w:t xml:space="preserve"> </w:t>
      </w:r>
      <w:r w:rsidR="00144341">
        <w:fldChar w:fldCharType="begin" w:fldLock="1"/>
      </w:r>
      <w:r w:rsidR="00144341">
        <w:instrText>ADDIN CSL_CITATION {"citationItems":[{"id":"ITEM-1","itemData":{"abstract":"Se describe el procedimiento para la elaboración de mapas de variables forestales a partir de datos LiDAR (Light Detection and Ranging) y datos de campo","author":[{"dropping-particle":"","family":"Ruiz","given":"Luis Á.","non-dropping-particle":"","parse-names":false,"suffix":""}],"id":"ITEM-1","issued":{"date-parts":[["2020"]]},"number-of-pages":"10","publisher-place":"Departamento de Ingeniería, Cartográfica, Geodesia y Fotogrametría. Universitat Politècnica de València. Valencia","title":"Obtención de variables forestales a partir de datos LiDAR","type":"report"},"uris":["http://www.mendeley.com/documents/?uuid=2ed5cde8-edff-4f22-9a20-dbd5e8c9c068"]},{"id":"ITEM-2","itemData":{"author":[{"dropping-particle":"","family":"Ruiz","given":"Luis Á.","non-dropping-particle":"","parse-names":false,"suffix":""},{"dropping-particle":"","family":"Hermosilla","given":"T.","non-dropping-particle":"","parse-names":false,"suffix":""},{"dropping-particle":"","family":"Godino","given":"M","non-dropping-particle":"","parse-names":false,"suffix":""},{"dropping-particle":"","family":"Almonacid","given":"J","non-dropping-particle":"","parse-names":false,"suffix":""},{"dropping-particle":"","family":"Fernández-Sarría","given":"A.","non-dropping-particle":"","parse-names":false,"suffix":""},{"dropping-particle":"","family":"Recio","given":"J.A.","non-dropping-particle":"","parse-names":false,"suffix":""},{"dropping-particle":"","family":"Gil-Yepes","given":"J.L.","non-dropping-particle":"","parse-names":false,"suffix":""},{"dropping-particle":"","family":"Mauro","given":"F.","non-dropping-particle":"","parse-names":false,"suffix":""}],"container-title":"Actas del XIV Congreso Nacional de la Asociación Española de Teledetección: \"Bosques y cambio climático\"","id":"ITEM-2","issued":{"date-parts":[["2011"]]},"page":"129-152","publisher-place":"Mieres del Camino (Principado de Asturias)","title":"Procedimiento para la estimación de variables dasométricas a partir de datos LiDAR","type":"paper-conference"},"uris":["http://www.mendeley.com/documents/?uuid=90f6e32d-887f-4dc7-99ad-3cfd0a3c1e34"]}],"mendeley":{"formattedCitation":"(Ruiz, 2020; Ruiz et al., 2011)","manualFormatting":"(Ruiz et al., 2011; Ruiz, 2020)","plainTextFormattedCitation":"(Ruiz, 2020; Ruiz et al., 2011)","previouslyFormattedCitation":"(Ruiz, 2020; Ruiz et al., 2011)"},"properties":{"noteIndex":0},"schema":"https://github.com/citation-style-language/schema/raw/master/csl-citation.json"}</w:instrText>
      </w:r>
      <w:r w:rsidR="00144341">
        <w:fldChar w:fldCharType="separate"/>
      </w:r>
      <w:r w:rsidR="00144341" w:rsidRPr="00144341">
        <w:rPr>
          <w:noProof/>
        </w:rPr>
        <w:t>(Ruiz et al., 2011; Ruiz, 2020)</w:t>
      </w:r>
      <w:r w:rsidR="00144341">
        <w:fldChar w:fldCharType="end"/>
      </w:r>
      <w:r w:rsidR="00144341">
        <w:t>:</w:t>
      </w:r>
    </w:p>
    <w:p w14:paraId="67CD1DA8" w14:textId="54B4F133" w:rsidR="00305A82" w:rsidRPr="00CC76A5" w:rsidRDefault="00F8177F" w:rsidP="004A284F">
      <w:pPr>
        <w:pStyle w:val="ListParagraph"/>
        <w:numPr>
          <w:ilvl w:val="0"/>
          <w:numId w:val="6"/>
        </w:numPr>
        <w:spacing w:before="240" w:line="360" w:lineRule="auto"/>
        <w:ind w:left="426"/>
        <w:rPr>
          <w:rFonts w:ascii="Arial" w:hAnsi="Arial" w:cs="Arial"/>
          <w:lang w:val="en-US"/>
        </w:rPr>
      </w:pPr>
      <w:r w:rsidRPr="00CC76A5">
        <w:rPr>
          <w:rFonts w:ascii="Arial" w:hAnsi="Arial" w:cs="Arial"/>
          <w:lang w:val="en-US"/>
        </w:rPr>
        <w:t xml:space="preserve">Those </w:t>
      </w:r>
      <w:r w:rsidRPr="00CC76A5">
        <w:rPr>
          <w:rFonts w:ascii="Arial" w:hAnsi="Arial" w:cs="Arial"/>
          <w:i/>
          <w:iCs/>
          <w:lang w:val="en-US"/>
        </w:rPr>
        <w:t>extracted directly from the point cloud</w:t>
      </w:r>
      <w:r w:rsidRPr="00CC76A5">
        <w:rPr>
          <w:rFonts w:ascii="Arial" w:hAnsi="Arial" w:cs="Arial"/>
          <w:lang w:val="en-US"/>
        </w:rPr>
        <w:t xml:space="preserve"> of each plot, which can be either</w:t>
      </w:r>
      <w:r w:rsidR="00CC76A5">
        <w:rPr>
          <w:rFonts w:ascii="Arial" w:hAnsi="Arial" w:cs="Arial"/>
          <w:lang w:val="en-US"/>
        </w:rPr>
        <w:t>:</w:t>
      </w:r>
    </w:p>
    <w:p w14:paraId="24056CCB" w14:textId="77777777" w:rsidR="00CC76A5" w:rsidRDefault="00CC76A5" w:rsidP="00CC76A5">
      <w:pPr>
        <w:spacing w:before="240"/>
        <w:ind w:left="851"/>
        <w:rPr>
          <w:rFonts w:cs="Arial"/>
        </w:rPr>
      </w:pPr>
      <w:r w:rsidRPr="00CC76A5">
        <w:rPr>
          <w:rFonts w:cs="Arial"/>
        </w:rPr>
        <w:t xml:space="preserve">a.1 </w:t>
      </w:r>
      <w:r w:rsidR="00F8177F" w:rsidRPr="00CC76A5">
        <w:rPr>
          <w:rFonts w:cs="Arial"/>
          <w:i/>
          <w:iCs/>
        </w:rPr>
        <w:t>Statistical variables of the distribution in height of the points</w:t>
      </w:r>
      <w:r w:rsidR="00F8177F" w:rsidRPr="00CC76A5">
        <w:rPr>
          <w:rFonts w:cs="Arial"/>
        </w:rPr>
        <w:t>: as the mean, standard deviation, maximum, skewness and kurtosis of each plot from the normalized point cloud. These characteristics are complemented by the values of the height percentiles. The statistical variables of the height distribution of the LiDAR points provide information about the internal structure of the vegetation</w:t>
      </w:r>
      <w:r>
        <w:rPr>
          <w:rFonts w:cs="Arial"/>
        </w:rPr>
        <w:t>.</w:t>
      </w:r>
    </w:p>
    <w:p w14:paraId="26568C21" w14:textId="77777777" w:rsidR="00CC76A5" w:rsidRDefault="00CC76A5" w:rsidP="00CC76A5">
      <w:pPr>
        <w:spacing w:before="240"/>
        <w:ind w:left="851"/>
        <w:rPr>
          <w:rFonts w:cs="Arial"/>
        </w:rPr>
      </w:pPr>
      <w:r>
        <w:rPr>
          <w:rFonts w:cs="Arial"/>
        </w:rPr>
        <w:t xml:space="preserve">a.2 </w:t>
      </w:r>
      <w:r w:rsidRPr="00CC76A5">
        <w:rPr>
          <w:rFonts w:cs="Arial"/>
          <w:i/>
          <w:iCs/>
        </w:rPr>
        <w:t>V</w:t>
      </w:r>
      <w:r w:rsidR="00F8177F" w:rsidRPr="00CC76A5">
        <w:rPr>
          <w:rFonts w:cs="Arial"/>
          <w:i/>
          <w:iCs/>
        </w:rPr>
        <w:t>ariables derived from the density profiles:</w:t>
      </w:r>
      <w:r w:rsidR="00F8177F" w:rsidRPr="00CC76A5">
        <w:rPr>
          <w:rFonts w:cs="Arial"/>
        </w:rPr>
        <w:t xml:space="preserve"> From the point cloud, density profiles can also be generated, i.e. height histograms of the set of points within each plot</w:t>
      </w:r>
      <w:r>
        <w:rPr>
          <w:rFonts w:cs="Arial"/>
        </w:rPr>
        <w:t>.</w:t>
      </w:r>
    </w:p>
    <w:p w14:paraId="7F3276BA" w14:textId="356BBD56" w:rsidR="00CC76A5" w:rsidRPr="00CC76A5" w:rsidRDefault="00CC76A5" w:rsidP="004A284F">
      <w:pPr>
        <w:pStyle w:val="ListParagraph"/>
        <w:numPr>
          <w:ilvl w:val="0"/>
          <w:numId w:val="6"/>
        </w:numPr>
        <w:spacing w:before="240" w:line="360" w:lineRule="auto"/>
        <w:ind w:left="426"/>
        <w:rPr>
          <w:rFonts w:ascii="Arial" w:hAnsi="Arial" w:cs="Arial"/>
          <w:i/>
          <w:iCs/>
          <w:lang w:val="en-US"/>
        </w:rPr>
      </w:pPr>
      <w:r>
        <w:rPr>
          <w:rFonts w:ascii="Arial" w:hAnsi="Arial" w:cs="Arial"/>
          <w:i/>
          <w:iCs/>
          <w:lang w:val="en-US"/>
        </w:rPr>
        <w:t>V</w:t>
      </w:r>
      <w:r w:rsidR="00F8177F" w:rsidRPr="00CC76A5">
        <w:rPr>
          <w:rFonts w:ascii="Arial" w:hAnsi="Arial" w:cs="Arial"/>
          <w:i/>
          <w:iCs/>
          <w:lang w:val="en-US"/>
        </w:rPr>
        <w:t>ariables extracted from the standardized surface model (</w:t>
      </w:r>
      <w:r w:rsidRPr="00CC76A5">
        <w:rPr>
          <w:rFonts w:ascii="Arial" w:hAnsi="Arial" w:cs="Arial"/>
          <w:i/>
          <w:iCs/>
          <w:lang w:val="en-US"/>
        </w:rPr>
        <w:t>CHM</w:t>
      </w:r>
      <w:r w:rsidR="00F8177F" w:rsidRPr="00CC76A5">
        <w:rPr>
          <w:rFonts w:ascii="Arial" w:hAnsi="Arial" w:cs="Arial"/>
          <w:i/>
          <w:iCs/>
          <w:lang w:val="en-US"/>
        </w:rPr>
        <w:t xml:space="preserve">): </w:t>
      </w:r>
      <w:r w:rsidR="00F8177F" w:rsidRPr="00CC76A5">
        <w:rPr>
          <w:rFonts w:ascii="Arial" w:hAnsi="Arial" w:cs="Arial"/>
          <w:lang w:val="en-US"/>
        </w:rPr>
        <w:t xml:space="preserve">The calculated characteristics of the </w:t>
      </w:r>
      <w:r w:rsidRPr="00CC76A5">
        <w:rPr>
          <w:rFonts w:ascii="Arial" w:hAnsi="Arial" w:cs="Arial"/>
          <w:lang w:val="en-US"/>
        </w:rPr>
        <w:t>CHM</w:t>
      </w:r>
      <w:r w:rsidR="00F8177F" w:rsidRPr="00CC76A5">
        <w:rPr>
          <w:rFonts w:ascii="Arial" w:hAnsi="Arial" w:cs="Arial"/>
          <w:lang w:val="en-US"/>
        </w:rPr>
        <w:t xml:space="preserve"> provide information about the maximum height values in each cell or pixel and their spatial distribution within the plot.</w:t>
      </w:r>
    </w:p>
    <w:p w14:paraId="2F3485BA" w14:textId="3FE4E7F7" w:rsidR="00305A82" w:rsidRPr="00CC76A5" w:rsidRDefault="00CC76A5" w:rsidP="004A284F">
      <w:pPr>
        <w:pStyle w:val="ListParagraph"/>
        <w:numPr>
          <w:ilvl w:val="0"/>
          <w:numId w:val="6"/>
        </w:numPr>
        <w:spacing w:before="240" w:line="360" w:lineRule="auto"/>
        <w:ind w:left="426"/>
        <w:rPr>
          <w:rFonts w:ascii="Arial" w:hAnsi="Arial" w:cs="Arial"/>
          <w:lang w:val="en-US"/>
        </w:rPr>
      </w:pPr>
      <w:r w:rsidRPr="00CC76A5">
        <w:rPr>
          <w:rFonts w:ascii="Arial" w:hAnsi="Arial" w:cs="Arial"/>
          <w:i/>
          <w:iCs/>
          <w:lang w:val="en-US"/>
        </w:rPr>
        <w:t>T</w:t>
      </w:r>
      <w:r w:rsidR="00F8177F" w:rsidRPr="00CC76A5">
        <w:rPr>
          <w:rFonts w:ascii="Arial" w:hAnsi="Arial" w:cs="Arial"/>
          <w:i/>
          <w:iCs/>
          <w:lang w:val="en-US"/>
        </w:rPr>
        <w:t>he variables derived from the LiDAR intensity data:</w:t>
      </w:r>
      <w:r w:rsidR="00F8177F" w:rsidRPr="00CC76A5">
        <w:rPr>
          <w:rFonts w:ascii="Arial" w:hAnsi="Arial" w:cs="Arial"/>
          <w:lang w:val="en-US"/>
        </w:rPr>
        <w:t xml:space="preserve"> In addition to the x, y, z coordinates, each LiDAR return contains information about the intensity of the radiation reflected at that point, that is, spectral information corresponding to the wavelength of the system (NIR). </w:t>
      </w:r>
      <w:r w:rsidR="00F8177F" w:rsidRPr="00FC6C40">
        <w:rPr>
          <w:rFonts w:ascii="Arial" w:hAnsi="Arial" w:cs="Arial"/>
          <w:lang w:val="en-US"/>
        </w:rPr>
        <w:t>Similar to the height statistical variables, statistical values can be obtained from the distribution of intensities (mean, standard deviation, percentiles, skewness, etc.)</w:t>
      </w:r>
      <w:r w:rsidRPr="00FC6C40">
        <w:rPr>
          <w:rFonts w:ascii="Arial" w:hAnsi="Arial" w:cs="Arial"/>
          <w:lang w:val="en-US"/>
        </w:rPr>
        <w:t>. In general, the addition of return intensity values to regression models provides a better estimat</w:t>
      </w:r>
      <w:r w:rsidR="00331837">
        <w:rPr>
          <w:rFonts w:ascii="Arial" w:hAnsi="Arial" w:cs="Arial"/>
          <w:lang w:val="en-US"/>
        </w:rPr>
        <w:t>ion</w:t>
      </w:r>
      <w:r w:rsidRPr="00FC6C40">
        <w:rPr>
          <w:rFonts w:ascii="Arial" w:hAnsi="Arial" w:cs="Arial"/>
          <w:lang w:val="en-US"/>
        </w:rPr>
        <w:t xml:space="preserve"> of biomass than height metrics alone.</w:t>
      </w:r>
    </w:p>
    <w:p w14:paraId="445C200D" w14:textId="77777777" w:rsidR="00F8177F" w:rsidRDefault="00F8177F" w:rsidP="00235990">
      <w:r w:rsidRPr="005175F4">
        <w:t xml:space="preserve">ALS metrics can be obtained with different software, for example with the FUSION </w:t>
      </w:r>
      <w:r w:rsidRPr="00CC76A5">
        <w:rPr>
          <w:i/>
          <w:iCs/>
        </w:rPr>
        <w:t>cloudmetrics</w:t>
      </w:r>
      <w:r w:rsidRPr="005175F4">
        <w:t xml:space="preserve"> command</w:t>
      </w:r>
      <w:r>
        <w:t xml:space="preserve"> </w:t>
      </w:r>
      <w:r>
        <w:fldChar w:fldCharType="begin" w:fldLock="1"/>
      </w:r>
      <w:r>
        <w:instrText>ADDIN CSL_CITATION {"citationItems":[{"id":"ITEM-1","itemData":{"abstract":"October 2016 – FUSION Version 3.60+ The Forest Service of the U.S. Department of Agriculture is dedicated to the principle of multiple use management of the Nation's forest resources for sustained yields of wood, water, forage, wildlife, and recreation. Through forestry research, cooperation with the States and private forest owners, and management of the National Forests and National Grasslands, it strives—as directed by Congress—to provide increasingly greater service to a growing Nation. The U.S. Department of Agriculture (USDA) prohibits discrimination in all its programs and activities on the basis of race, color, national origin, gender, religion, age, disability, political beliefs, sexual orientation, or marital or family status. (Not all prohibited bases apply to all programs.) Persons with disabilities who require alternative means for communication of program information (Braille, large print, audiotape, etc.) should contact USDA's TARGET Center at (202) 720-2600 (voice and TDD). To file a complaint of discrimination, write USDA, Director, Office of Civil Rights, Room 326-W, Whitten Building, 14th and Independence Avenue, SW, Washington, DC 20250-9410 or call (202) 720-5964 (voice and TDD). USDA is an equal opportunity provider and employer.","author":[{"dropping-particle":"","family":"McGaughey","given":"Robert","non-dropping-particle":"","parse-names":false,"suffix":""}],"container-title":"United States Department of Agriculture, Forest Service, Pacific Northwest Research Station","id":"ITEM-1","issued":{"date-parts":[["2016"]]},"page":"211","title":"FUSION/LDV: Software for LIDAR Data Analysis and Visualization.","type":"article"},"uris":["http://www.mendeley.com/documents/?uuid=82806c38-97e0-40f6-9e2d-4de4727fb5b1"]}],"mendeley":{"formattedCitation":"(McGaughey, 2016)","plainTextFormattedCitation":"(McGaughey, 2016)","previouslyFormattedCitation":"(McGaughey, 2016)"},"properties":{"noteIndex":0},"schema":"https://github.com/citation-style-language/schema/raw/master/csl-citation.json"}</w:instrText>
      </w:r>
      <w:r>
        <w:fldChar w:fldCharType="separate"/>
      </w:r>
      <w:r w:rsidRPr="005175F4">
        <w:rPr>
          <w:noProof/>
        </w:rPr>
        <w:t>(McGaughey, 2016)</w:t>
      </w:r>
      <w:r>
        <w:fldChar w:fldCharType="end"/>
      </w:r>
      <w:r>
        <w:t xml:space="preserve">. </w:t>
      </w:r>
      <w:r w:rsidRPr="005175F4">
        <w:t>This command produces more than 90 unique metrics from the heights and intensities measured in the ALS point cloud.</w:t>
      </w:r>
      <w:r>
        <w:t xml:space="preserve"> </w:t>
      </w:r>
    </w:p>
    <w:p w14:paraId="3C0DDBDA" w14:textId="7AB8153B" w:rsidR="00A64863" w:rsidRDefault="00724D30" w:rsidP="00235990">
      <w:r w:rsidRPr="00916E05">
        <w:t xml:space="preserve">Models can be developed for species or species groups </w:t>
      </w:r>
      <w:r w:rsidR="00526F16" w:rsidRPr="00916E05">
        <w:fldChar w:fldCharType="begin" w:fldLock="1"/>
      </w:r>
      <w:r w:rsidR="00144341">
        <w:instrText>ADDIN CSL_CITATION {"citationItems":[{"id":"ITEM-1","itemData":{"DOI":"10.3390/f9040158","ISSN":"1999-4907","abstract":"© 2018 by the authors. The account of total biomass can assist with the evaluation of climate regulation policies from local to global scales. This study estimates total biomass (TB), including tree and shrub biomass fractions, in Pinus halepensis Miller forest stands located in the Aragon Region (Spain) using Airborne Laser Scanning (ALS) data and fieldwork. A comparison of five selection methods and five regression models was performed to relate the TB, estimated in 83 field plots through allometric equations, to several independent variables extracted from ALS point cloud. A height threshold was used to include returns above 0.2 m when calculating ALS variables. The sample was divided into training and test sets composed of 62 and 21 plots, respectively. The model with the lower root mean square error (15.14 tons/ha) after validation was the multiple linear regression model including three ALS variables: the 25th percentile of the return heights, the variance, and the percentage of first returns above the mean. This study confirms the usefulness of low-density ALS data to accurately estimate total biomass, and thus better assess the availability of biomass and carbon content in a Mediterranean Aleppo pine forest.","author":[{"dropping-particle":"","family":"Domingo","given":"Darío","non-dropping-particle":"","parse-names":false,"suffix":""},{"dropping-particle":"","family":"Lamelas","given":"María","non-dropping-particle":"","parse-names":false,"suffix":""},{"dropping-particle":"","family":"Montealegre","given":"Antonio","non-dropping-particle":"","parse-names":false,"suffix":""},{"dropping-particle":"","family":"García-Martín","given":"Alberto","non-dropping-particle":"","parse-names":false,"suffix":""},{"dropping-particle":"","family":"la Riva","given":"Juan","non-dropping-particle":"de","parse-names":false,"suffix":""}],"container-title":"Forests","id":"ITEM-1","issue":"4","issued":{"date-parts":[["2018","3","21"]]},"page":"158","title":"Estimation of Total Biomass in Aleppo Pine Forest Stands Applying Parametric and Nonparametric Methods to Low-Density Airborne Laser Scanning Data","type":"article-journal","volume":"9"},"uris":["http://www.mendeley.com/documents/?uuid=df38fae7-5ae5-4dca-92c5-efb96eddaeee"]},{"id":"ITEM-2","itemData":{"DOI":"10.3390/f5050936","ISBN":"1999-4907","ISSN":"19994907","abstract":"This paper assesses the combined effect of field plot size and LiDAR density on the estimation of four forest structure attributes: volume, total biomass, basal area and canopy cover. A total of 21 different plot sizes were considered, obtained by decreasing the field measured plot radius value from 25 to 5 m with regular intervals of 1 m. LiDAR data densities were simulated by randomly removing LiDAR pulses until reaching nine different density values. In order to avoid influence of the digital terrain model spatial resolution, eight different resolutions were considered (from 0.25 to 2 m grid size) and tested. A set of per-plot LiDAR metrics was extracted for each parameter combination. Prediction models of forest attributes were defined using forward stepwise ordinary least-square regressions. Results show that the highest R2 values are reached by combining large plot sizes and high LiDAR data density values. However, plot size has a greater effect than LiDAR point density. In general, minimum plot areas of 500–600 m2 are needed for volume, biomass and basal area estimates, and of 300–400 m2 for canopy cover. Larger plot sizes do not significantly increase the accuracy of the models, but they increase the cost of fieldwork.","author":[{"dropping-particle":"","family":"Ruiz","given":"Luis Á.","non-dropping-particle":"","parse-names":false,"suffix":""},{"dropping-particle":"","family":"Hermosilla","given":"Txomin","non-dropping-particle":"","parse-names":false,"suffix":""},{"dropping-particle":"","family":"Mauro","given":"Francisco","non-dropping-particle":"","parse-names":false,"suffix":""},{"dropping-particle":"","family":"Godino","given":"Miguel","non-dropping-particle":"","parse-names":false,"suffix":""}],"container-title":"Forests","id":"ITEM-2","issue":"5","issued":{"date-parts":[["2014"]]},"page":"936-951","title":"Analysis of the influence of plot size and LiDAR density on forest structure attribute estimates","type":"article-journal","volume":"5"},"uris":["http://www.mendeley.com/documents/?uuid=d351bf8d-6ec8-47b9-8a7f-473e2258e957"]}],"mendeley":{"formattedCitation":"(Domingo, Lamelas, Montealegre, García-Martín, &amp; de la Riva, 2018; Ruiz et al., 2014)","manualFormatting":"(Domingo, Lamelas, Montealegre, García-Martín, &amp; de la Riva, 2018; Ruiz et al., 2014)","plainTextFormattedCitation":"(Domingo, Lamelas, Montealegre, García-Martín, &amp; de la Riva, 2018; Ruiz et al., 2014)","previouslyFormattedCitation":"(Domingo, Lamelas, Montealegre, García-Martín, &amp; de la Riva, 2018; Ruiz et al., 2014)"},"properties":{"noteIndex":0},"schema":"https://github.com/citation-style-language/schema/raw/master/csl-citation.json"}</w:instrText>
      </w:r>
      <w:r w:rsidR="00526F16" w:rsidRPr="00916E05">
        <w:fldChar w:fldCharType="separate"/>
      </w:r>
      <w:r w:rsidR="00EE3256" w:rsidRPr="00EE3256">
        <w:rPr>
          <w:noProof/>
        </w:rPr>
        <w:t>(Domingo, Lamelas, Montealegre, García-Martín, &amp; de la Riva, 2018; Ruiz et al., 2014)</w:t>
      </w:r>
      <w:r w:rsidR="00526F16" w:rsidRPr="00916E05">
        <w:fldChar w:fldCharType="end"/>
      </w:r>
      <w:r w:rsidR="00526F16" w:rsidRPr="00916E05">
        <w:t xml:space="preserve"> </w:t>
      </w:r>
      <w:r w:rsidRPr="00916E05">
        <w:t>or, can be generalized to forest types</w:t>
      </w:r>
      <w:r w:rsidR="00526F16" w:rsidRPr="00916E05">
        <w:t xml:space="preserve"> </w:t>
      </w:r>
      <w:r w:rsidR="00916E05" w:rsidRPr="00916E05">
        <w:fldChar w:fldCharType="begin" w:fldLock="1"/>
      </w:r>
      <w:r w:rsidR="00144341">
        <w:instrText>ADDIN CSL_CITATION {"citationItems":[{"id":"ITEM-1","itemData":{"DOI":"10.1016/J.RSE.2017.09.007","ISSN":"0034-4257","abstract":"Lidar transforms how we map ecosystems, but its prospect for measuring ecosystem dynamics is limited by practical factors, such as variation in lidar acquisition and lack of ground data. To address practical use of multitemporal lidar for forest and carbon monitoring, we conducted airborne lidar surveys four times from 2002 to 2012 over a region in Scotland, and combined the repeat lidar data with field inventories to map tree growth, biomass dynamics, and carbon change. Our analyses emphasized both individual tree detection and area-based, grid-level approaches. Lidar-detected heights of individual trees correlated well with field values, but with noticeable underestimation biases (r=0.94, bias=−1.5m, n=598) due to the increased probability of missing treetops as pulse density decreases. If not corrected for such biases, lidar provided unrealistic or wrong estimates of tree growth unless laser sampling rates were high enough (e.g., &gt;7points/m2). Upon correction, lidar could detect sub-annual tree growth (p-value&lt;0.05). At grid levels, forest biomass density was reliably estimated from area-based lidar metrics by both Random Forests (RF) and a linear functional model (r&gt;0.86, RMSEcv&lt;21Mg/ha), irrespective of laser sampling rates. But RF constantly overfit the data, often with poorer predictions. The better generality of the linear model was further confirmed by its transferability—fitted for one year but applicable to other years—a strength not possessed by RF but desired to alleviate the reliance on ground biomass data for model calibration. Resultant lidar maps of forest structure captured canopy dynamics and carbon flux at fine scales, consistent with growth histories and known disturbances. The entire 20-km2 study area sequestered carbon at a rate of 0.59±0.4MgC/ha/year. Overall, our study describes robust techniques well suited for multitemporal lidar analysis and affirms the utility and potential of repeat lidar data for resource monitoring and carbon management; however, the full potential cannot be attained without the support of accompanying field surveys or modeling efforts in enhancing stakeholders' trustworthiness of lidar-based inference.","author":[{"dropping-particle":"","family":"Zhao","given":"Kaiguang","non-dropping-particle":"","parse-names":false,"suffix":""},{"dropping-particle":"","family":"Suarez","given":"Juan C.","non-dropping-particle":"","parse-names":false,"suffix":""},{"dropping-particle":"","family":"Garcia","given":"Mariano","non-dropping-particle":"","parse-names":false,"suffix":""},{"dropping-particle":"","family":"Hu","given":"Tongxi","non-dropping-particle":"","parse-names":false,"suffix":""},{"dropping-particle":"","family":"Wang","given":"Cheng","non-dropping-particle":"","parse-names":false,"suffix":""},{"dropping-particle":"","family":"Londo","given":"Alexis","non-dropping-particle":"","parse-names":false,"suffix":""}],"container-title":"Remote Sensing of Environment","id":"ITEM-1","issued":{"date-parts":[["2018","1","1"]]},"page":"883-897","publisher":"Elsevier","title":"Utility of multitemporal lidar for forest and carbon monitoring: Tree growth, biomass dynamics, and carbon flux","type":"article-journal","volume":"204"},"uris":["http://www.mendeley.com/documents/?uuid=59680a18-e716-3a66-8425-cf56297d208b"]},{"id":"ITEM-2","itemData":{"DOI":"10.1080/10106049.2016.1265595","ISSN":"1010-6049","abstract":"AbstractMapping forest structure variables provides important information for the estimation of forest biomass, carbon stocks, pasture suitability or for wildfire risk prevention and control. The optimization of the prediction models of these variables requires an adequate stratification of the forest landscape in order to create specific models for each structural type or strata. This paper aims to propose and validate the use of an object-oriented classification methodology based on low-density LiDAR data (0.5 m?2) available at national level, WorldView-2 and Sentinel-2 multispectral imagery to categorize Mediterranean forests in generic structural types. After preprocessing the data sets, the area was segmented using a multiresolution algorithm, features describing 3D vertical structure were extracted from LiDAR data and spectral and texture features from satellite images. Objects were classified after feature selection in the following structural classes: grasslands, shrubs, forest (without shrubs), mixed forest (trees and shrubs) and dense young forest. Four classification algorithms (C4.5 decision trees, random forest, k-nearest neighbour and support vector machine) were evaluated using cross-validation techniques. The results show that the integration of low-density LiDAR and multispectral imagery provide a set of complementary features that improve the results (90.75% overall accuracy), and the object-oriented classification techniques are efficient for stratification of Mediterranean forest areas in structural- and fuel-related categories. Further work will be focused on the creation and validation of a different prediction model adapted to the various strata.","author":[{"dropping-particle":"","family":"Ruiz","given":"Luis Á.","non-dropping-particle":"","parse-names":false,"suffix":""},{"dropping-particle":"","family":"Recio","given":"Jorge Abel","non-dropping-particle":"","parse-names":false,"suffix":""},{"dropping-particle":"","family":"Crespo-Peremarch","given":"Pablo","non-dropping-particle":"","parse-names":false,"suffix":""},{"dropping-particle":"","family":"Sapena","given":"Marta","non-dropping-particle":"","parse-names":false,"suffix":""}],"container-title":"Geocarto International","id":"ITEM-2","issue":"5","issued":{"date-parts":[["2018","5","4"]]},"page":"443-457","title":"An object-based approach for mapping forest structural types based on low-density LiDAR and multispectral imagery","type":"article-journal","volume":"33"},"uris":["http://www.mendeley.com/documents/?uuid=c78f03a9-05a0-4fad-b1cb-3b60118d12a3"]}],"mendeley":{"formattedCitation":"(Ruiz et al., 2018; Zhao et al., 2018)","manualFormatting":"(Ruiz et al., 2018; Zhao et al., 2018)","plainTextFormattedCitation":"(Ruiz et al., 2018; Zhao et al., 2018)","previouslyFormattedCitation":"(Ruiz et al., 2018; Zhao et al., 2018)"},"properties":{"noteIndex":0},"schema":"https://github.com/citation-style-language/schema/raw/master/csl-citation.json"}</w:instrText>
      </w:r>
      <w:r w:rsidR="00916E05" w:rsidRPr="00916E05">
        <w:fldChar w:fldCharType="separate"/>
      </w:r>
      <w:r w:rsidR="00EE3256" w:rsidRPr="00EE3256">
        <w:rPr>
          <w:noProof/>
        </w:rPr>
        <w:t>(Ruiz et al., 2018; Zhao et al., 2018)</w:t>
      </w:r>
      <w:r w:rsidR="00916E05" w:rsidRPr="00916E05">
        <w:fldChar w:fldCharType="end"/>
      </w:r>
      <w:r w:rsidR="00916E05" w:rsidRPr="00916E05">
        <w:t xml:space="preserve">. </w:t>
      </w:r>
      <w:r w:rsidRPr="00916E05">
        <w:t xml:space="preserve">Different approaches can also be </w:t>
      </w:r>
      <w:r w:rsidRPr="00916E05">
        <w:lastRenderedPageBreak/>
        <w:t>used to build the</w:t>
      </w:r>
      <w:r w:rsidRPr="00724D30">
        <w:t xml:space="preserve"> prediction models, but the most common way to do this is either with parame</w:t>
      </w:r>
      <w:r w:rsidRPr="00916E05">
        <w:t>tric methods or with non-parametric methods</w:t>
      </w:r>
      <w:r w:rsidR="00916E05">
        <w:t>.</w:t>
      </w:r>
      <w:r w:rsidR="001D64F8">
        <w:t xml:space="preserve"> </w:t>
      </w:r>
      <w:r w:rsidR="001D64F8" w:rsidRPr="00916E05">
        <w:t>Models generated with parametric approaches are</w:t>
      </w:r>
      <w:r w:rsidR="001D64F8" w:rsidRPr="00724D30">
        <w:t xml:space="preserve"> characterized by having a finite number of parameters and by making assumptions about the relationship between response and predicted variables </w:t>
      </w:r>
      <w:r w:rsidR="001D64F8">
        <w:fldChar w:fldCharType="begin" w:fldLock="1"/>
      </w:r>
      <w:r w:rsidR="001D64F8">
        <w:instrText>ADDIN CSL_CITATION {"citationItems":[{"id":"ITEM-1","itemData":{"DOI":"10.5558/tfc2013-132","ISBN":"9781100223858","ISSN":"0015-7546","author":[{"dropping-particle":"","family":"White","given":"Joanne C.","non-dropping-particle":"","parse-names":false,"suffix":""},{"dropping-particle":"","family":"Wulder","given":"Michael A.","non-dropping-particle":"","parse-names":false,"suffix":""},{"dropping-particle":"","family":"Varhola","given":"Andrés","non-dropping-particle":"","parse-names":false,"suffix":""},{"dropping-particle":"","family":"Vastaranta","given":"Mikko","non-dropping-particle":"","parse-names":false,"suffix":""},{"dropping-particle":"","family":"Coops","given":"Nicholas C.","non-dropping-particle":"","parse-names":false,"suffix":""},{"dropping-particle":"","family":"Cook","given":"Bruce D.","non-dropping-particle":"","parse-names":false,"suffix":""},{"dropping-particle":"","family":"Pitt","given":"Doug","non-dropping-particle":"","parse-names":false,"suffix":""},{"dropping-particle":"","family":"Woods","given":"Murray","non-dropping-particle":"","parse-names":false,"suffix":""}],"container-title":"The Forestry Chronicle","id":"ITEM-1","issue":"06","issued":{"date-parts":[["2013","12"]]},"page":"722-723","title":"A best practices guide for generating forest inventory attributes from airborne laser scanning data using an area-based approach","type":"article-journal","volume":"89"},"uris":["http://www.mendeley.com/documents/?uuid=a154c113-ade8-495c-921b-46a1c5ea1388"]}],"mendeley":{"formattedCitation":"(White et al., 2013)","plainTextFormattedCitation":"(White et al., 2013)","previouslyFormattedCitation":"(White et al., 2013)"},"properties":{"noteIndex":0},"schema":"https://github.com/citation-style-language/schema/raw/master/csl-citation.json"}</w:instrText>
      </w:r>
      <w:r w:rsidR="001D64F8">
        <w:fldChar w:fldCharType="separate"/>
      </w:r>
      <w:r w:rsidR="001D64F8" w:rsidRPr="00EE3256">
        <w:rPr>
          <w:noProof/>
        </w:rPr>
        <w:t>(White et al., 2013)</w:t>
      </w:r>
      <w:r w:rsidR="001D64F8">
        <w:fldChar w:fldCharType="end"/>
      </w:r>
      <w:r w:rsidR="001D64F8">
        <w:t xml:space="preserve">. </w:t>
      </w:r>
      <w:r w:rsidR="001D64F8" w:rsidRPr="00724D30">
        <w:t xml:space="preserve">This parametric regression approach </w:t>
      </w:r>
      <w:r w:rsidR="001D64F8" w:rsidRPr="00916E05">
        <w:t>has been widely employed in the construction of predictive models of forest inventory attributes</w:t>
      </w:r>
      <w:r w:rsidR="001D64F8">
        <w:t xml:space="preserve">. </w:t>
      </w:r>
      <w:r w:rsidR="001D64F8" w:rsidRPr="00916E05">
        <w:t>On</w:t>
      </w:r>
      <w:r w:rsidR="001D64F8" w:rsidRPr="00724D30">
        <w:t xml:space="preserve"> the other hand, the most common non-parametric approach applied to forest inventories with ALS is Random Forests. This method consists of a decision tree approach based on successive </w:t>
      </w:r>
      <w:r w:rsidR="001D64F8" w:rsidRPr="00916E05">
        <w:t>regressions</w:t>
      </w:r>
      <w:r w:rsidR="001D64F8">
        <w:t xml:space="preserve"> </w:t>
      </w:r>
      <w:r w:rsidR="001D64F8">
        <w:fldChar w:fldCharType="begin" w:fldLock="1"/>
      </w:r>
      <w:r w:rsidR="001D64F8">
        <w:instrText>ADDIN CSL_CITATION {"citationItems":[{"id":"ITEM-1","itemData":{"DOI":"10.1023/A:1010933404324","ISSN":"08856125","abstract":"Random forests are a combination of tree predictors such that each tree depends on the values of a random vector sampled independently and with the same distribution for all trees in the forest. The generalization error for forests converges a.s. to a limit as the number of trees in the forest becomes large. The generalization error of a forest of tree classifiers depends on the strength of the individual trees in the forest and the correlation between them. Using a random selection of features to split each node yields error rates that compare favorably to Adaboost (Y. Freund &amp; R. Schapire, Machine Learning: Proceedings of the Thirteenth International conference, * * *, 148-156), but are more robust with respect to noise. Internal estimates monitor error, strength, and correlation and these are used to show the response to increasing the number of features used in the splitting. Internal estimates are also used to measure variable importance. These ideas are also applicable to regression.","author":[{"dropping-particle":"","family":"Breiman","given":"Leo","non-dropping-particle":"","parse-names":false,"suffix":""}],"container-title":"Machine Learning","id":"ITEM-1","issued":{"date-parts":[["2001"]]},"title":"Random forests","type":"article-journal"},"uris":["http://www.mendeley.com/documents/?uuid=737ec184-0f6e-48a7-ae1b-67ab4a2ea471"]}],"mendeley":{"formattedCitation":"(Breiman, 2001)","plainTextFormattedCitation":"(Breiman, 2001)","previouslyFormattedCitation":"(Breiman, 2001)"},"properties":{"noteIndex":0},"schema":"https://github.com/citation-style-language/schema/raw/master/csl-citation.json"}</w:instrText>
      </w:r>
      <w:r w:rsidR="001D64F8">
        <w:fldChar w:fldCharType="separate"/>
      </w:r>
      <w:r w:rsidR="001D64F8" w:rsidRPr="00916E05">
        <w:rPr>
          <w:noProof/>
        </w:rPr>
        <w:t>(Breiman, 2001)</w:t>
      </w:r>
      <w:r w:rsidR="001D64F8">
        <w:fldChar w:fldCharType="end"/>
      </w:r>
      <w:r w:rsidR="001D64F8" w:rsidRPr="00916E05">
        <w:t>.</w:t>
      </w:r>
      <w:r w:rsidR="001D64F8">
        <w:t xml:space="preserve"> </w:t>
      </w:r>
      <w:r w:rsidR="001D64F8" w:rsidRPr="00916E05">
        <w:t>Both approaches have advantages and disadvantages as shown in Table 1,</w:t>
      </w:r>
      <w:r w:rsidR="001D64F8" w:rsidRPr="00AF3115">
        <w:t xml:space="preserve"> however, the selection of the best method for a given area depends to some extent on the complexity of the forests in the area of interest and the statistical knowledge available for modelling.</w:t>
      </w:r>
      <w:r w:rsidR="001D64F8">
        <w:t xml:space="preserve"> </w:t>
      </w:r>
      <w:r w:rsidR="001D64F8" w:rsidRPr="00AF3115">
        <w:t>Finally, the predictions of parametric and non-parametric models should be limited to the range of observed data used to calibrate the model</w:t>
      </w:r>
      <w:r w:rsidR="001D64F8">
        <w:t xml:space="preserve">. </w:t>
      </w:r>
      <w:r w:rsidR="001D64F8" w:rsidRPr="00AF3115">
        <w:t>Both parametric and non-parametric approaches require representative data from the field for the development of a robust model.</w:t>
      </w:r>
      <w:r w:rsidR="001D64F8">
        <w:t xml:space="preserve"> </w:t>
      </w:r>
      <w:r w:rsidR="001D64F8" w:rsidRPr="00AF3115">
        <w:t xml:space="preserve">A Random Forest model cannot extrapolate the predictions, so it requires that the ground samples be distributed evenly in the </w:t>
      </w:r>
      <w:r w:rsidR="001D64F8" w:rsidRPr="00AF3115">
        <w:rPr>
          <w:i/>
          <w:iCs/>
        </w:rPr>
        <w:t>X</w:t>
      </w:r>
      <w:r w:rsidR="001D64F8" w:rsidRPr="00AF3115">
        <w:t xml:space="preserve"> and </w:t>
      </w:r>
      <w:r w:rsidR="001D64F8" w:rsidRPr="00AF3115">
        <w:rPr>
          <w:i/>
          <w:iCs/>
        </w:rPr>
        <w:t>Y</w:t>
      </w:r>
      <w:r w:rsidR="001D64F8" w:rsidRPr="00AF3115">
        <w:t xml:space="preserve"> </w:t>
      </w:r>
      <w:r w:rsidR="001D64F8">
        <w:t>space.</w:t>
      </w:r>
    </w:p>
    <w:tbl>
      <w:tblPr>
        <w:tblStyle w:val="TableGrid"/>
        <w:tblW w:w="8363" w:type="dxa"/>
        <w:tblInd w:w="137" w:type="dxa"/>
        <w:tblLayout w:type="fixed"/>
        <w:tblLook w:val="04A0" w:firstRow="1" w:lastRow="0" w:firstColumn="1" w:lastColumn="0" w:noHBand="0" w:noVBand="1"/>
      </w:tblPr>
      <w:tblGrid>
        <w:gridCol w:w="425"/>
        <w:gridCol w:w="3969"/>
        <w:gridCol w:w="3969"/>
      </w:tblGrid>
      <w:tr w:rsidR="00AF3115" w14:paraId="3D6ED2C3" w14:textId="77777777" w:rsidTr="00A64863">
        <w:trPr>
          <w:tblHeader/>
        </w:trPr>
        <w:tc>
          <w:tcPr>
            <w:tcW w:w="425" w:type="dxa"/>
            <w:shd w:val="clear" w:color="auto" w:fill="DBE0F4" w:themeFill="accent1" w:themeFillTint="33"/>
          </w:tcPr>
          <w:p w14:paraId="6E93CBED" w14:textId="77777777" w:rsidR="00AF3115" w:rsidRPr="00AF3115" w:rsidRDefault="00AF3115" w:rsidP="00AF3115">
            <w:pPr>
              <w:spacing w:line="276" w:lineRule="auto"/>
              <w:jc w:val="center"/>
              <w:rPr>
                <w:rStyle w:val="Strong"/>
              </w:rPr>
            </w:pPr>
          </w:p>
        </w:tc>
        <w:tc>
          <w:tcPr>
            <w:tcW w:w="3969" w:type="dxa"/>
            <w:shd w:val="clear" w:color="auto" w:fill="DBE0F4" w:themeFill="accent1" w:themeFillTint="33"/>
          </w:tcPr>
          <w:p w14:paraId="37033A02" w14:textId="58FE3035" w:rsidR="00AF3115" w:rsidRPr="00AF3115" w:rsidRDefault="00AF3115" w:rsidP="00AF3115">
            <w:pPr>
              <w:spacing w:line="276" w:lineRule="auto"/>
              <w:jc w:val="center"/>
              <w:rPr>
                <w:rStyle w:val="Strong"/>
              </w:rPr>
            </w:pPr>
            <w:r w:rsidRPr="00AF3115">
              <w:rPr>
                <w:rStyle w:val="Strong"/>
              </w:rPr>
              <w:t>Parametric Regression</w:t>
            </w:r>
          </w:p>
        </w:tc>
        <w:tc>
          <w:tcPr>
            <w:tcW w:w="3969" w:type="dxa"/>
            <w:shd w:val="clear" w:color="auto" w:fill="DBE0F4" w:themeFill="accent1" w:themeFillTint="33"/>
          </w:tcPr>
          <w:p w14:paraId="11D542C2" w14:textId="272D5C55" w:rsidR="00AF3115" w:rsidRPr="00AF3115" w:rsidRDefault="00AF3115" w:rsidP="00AF3115">
            <w:pPr>
              <w:spacing w:line="276" w:lineRule="auto"/>
              <w:jc w:val="center"/>
              <w:rPr>
                <w:rStyle w:val="Strong"/>
              </w:rPr>
            </w:pPr>
            <w:r w:rsidRPr="00AF3115">
              <w:rPr>
                <w:rStyle w:val="Strong"/>
              </w:rPr>
              <w:t>Random Forests</w:t>
            </w:r>
          </w:p>
        </w:tc>
      </w:tr>
      <w:tr w:rsidR="00AF3115" w14:paraId="2F2D5A98" w14:textId="77777777" w:rsidTr="001D64F8">
        <w:trPr>
          <w:cantSplit/>
          <w:trHeight w:val="1134"/>
        </w:trPr>
        <w:tc>
          <w:tcPr>
            <w:tcW w:w="425" w:type="dxa"/>
            <w:textDirection w:val="btLr"/>
          </w:tcPr>
          <w:p w14:paraId="5F9844DA" w14:textId="4BFCDA55" w:rsidR="00AF3115" w:rsidRPr="00AF3115" w:rsidRDefault="00AF3115" w:rsidP="00CC76A5">
            <w:pPr>
              <w:spacing w:line="276" w:lineRule="auto"/>
              <w:ind w:left="113" w:right="113"/>
              <w:jc w:val="center"/>
              <w:rPr>
                <w:rStyle w:val="Strong"/>
              </w:rPr>
            </w:pPr>
            <w:r w:rsidRPr="00AF3115">
              <w:rPr>
                <w:rStyle w:val="Strong"/>
              </w:rPr>
              <w:t>Advantages</w:t>
            </w:r>
          </w:p>
        </w:tc>
        <w:tc>
          <w:tcPr>
            <w:tcW w:w="3969" w:type="dxa"/>
          </w:tcPr>
          <w:p w14:paraId="1442599A" w14:textId="637ED4EA" w:rsidR="002214D7" w:rsidRPr="0077089E" w:rsidRDefault="00AF3115" w:rsidP="0077089E">
            <w:pPr>
              <w:spacing w:line="276" w:lineRule="auto"/>
              <w:jc w:val="center"/>
              <w:rPr>
                <w:rStyle w:val="Strong"/>
                <w:b w:val="0"/>
                <w:bCs w:val="0"/>
              </w:rPr>
            </w:pPr>
            <w:r w:rsidRPr="00AF3115">
              <w:rPr>
                <w:rStyle w:val="Strong"/>
                <w:b w:val="0"/>
                <w:bCs w:val="0"/>
              </w:rPr>
              <w:t>-Easy to understand</w:t>
            </w:r>
            <w:r w:rsidR="0077089E">
              <w:rPr>
                <w:rStyle w:val="Strong"/>
                <w:b w:val="0"/>
                <w:bCs w:val="0"/>
              </w:rPr>
              <w:t>.</w:t>
            </w:r>
          </w:p>
          <w:p w14:paraId="33E4FFDD" w14:textId="06BFDD1E" w:rsidR="003E6FE4" w:rsidRPr="002214D7" w:rsidRDefault="003E6FE4" w:rsidP="00AF3115">
            <w:pPr>
              <w:spacing w:line="276" w:lineRule="auto"/>
              <w:jc w:val="center"/>
              <w:rPr>
                <w:rStyle w:val="Strong"/>
                <w:b w:val="0"/>
                <w:bCs w:val="0"/>
              </w:rPr>
            </w:pPr>
            <w:r>
              <w:rPr>
                <w:rStyle w:val="Strong"/>
                <w:b w:val="0"/>
                <w:bCs w:val="0"/>
              </w:rPr>
              <w:t xml:space="preserve">- </w:t>
            </w:r>
            <w:r w:rsidR="0077089E" w:rsidRPr="0077089E">
              <w:rPr>
                <w:rStyle w:val="Strong"/>
                <w:b w:val="0"/>
                <w:bCs w:val="0"/>
              </w:rPr>
              <w:t>The sample size can be determined for certain accuracy and precision requirements</w:t>
            </w:r>
            <w:r w:rsidR="0077089E">
              <w:rPr>
                <w:rStyle w:val="Strong"/>
                <w:b w:val="0"/>
                <w:bCs w:val="0"/>
              </w:rPr>
              <w:t>.</w:t>
            </w:r>
          </w:p>
          <w:p w14:paraId="6F963A01" w14:textId="33C1F057" w:rsidR="00AF3115" w:rsidRPr="00AF3115" w:rsidRDefault="0077089E" w:rsidP="0077089E">
            <w:pPr>
              <w:spacing w:line="276" w:lineRule="auto"/>
              <w:jc w:val="center"/>
              <w:rPr>
                <w:rStyle w:val="Strong"/>
              </w:rPr>
            </w:pPr>
            <w:r>
              <w:rPr>
                <w:rStyle w:val="Strong"/>
                <w:b w:val="0"/>
                <w:bCs w:val="0"/>
              </w:rPr>
              <w:t xml:space="preserve">- </w:t>
            </w:r>
            <w:r w:rsidRPr="0077089E">
              <w:rPr>
                <w:rStyle w:val="Strong"/>
                <w:b w:val="0"/>
                <w:bCs w:val="0"/>
              </w:rPr>
              <w:t>The model is an equation that clearly quantifies the relationship between the predictor and the predicted variable.</w:t>
            </w:r>
          </w:p>
        </w:tc>
        <w:tc>
          <w:tcPr>
            <w:tcW w:w="3969" w:type="dxa"/>
          </w:tcPr>
          <w:p w14:paraId="69181937" w14:textId="77777777" w:rsidR="0077089E" w:rsidRDefault="0077089E" w:rsidP="0077089E">
            <w:pPr>
              <w:spacing w:line="276" w:lineRule="auto"/>
              <w:jc w:val="center"/>
              <w:rPr>
                <w:rStyle w:val="Strong"/>
                <w:b w:val="0"/>
                <w:bCs w:val="0"/>
              </w:rPr>
            </w:pPr>
            <w:r>
              <w:rPr>
                <w:rStyle w:val="Strong"/>
                <w:b w:val="0"/>
                <w:bCs w:val="0"/>
              </w:rPr>
              <w:t xml:space="preserve">- </w:t>
            </w:r>
            <w:r w:rsidRPr="0077089E">
              <w:rPr>
                <w:rStyle w:val="Strong"/>
                <w:b w:val="0"/>
                <w:bCs w:val="0"/>
              </w:rPr>
              <w:t>Category variables can be used as predictors and can also be predicted.</w:t>
            </w:r>
          </w:p>
          <w:p w14:paraId="4B739C3F" w14:textId="112EC507" w:rsidR="0077089E" w:rsidRDefault="0077089E" w:rsidP="0077089E">
            <w:pPr>
              <w:spacing w:line="276" w:lineRule="auto"/>
              <w:jc w:val="center"/>
              <w:rPr>
                <w:rStyle w:val="Strong"/>
                <w:b w:val="0"/>
                <w:bCs w:val="0"/>
              </w:rPr>
            </w:pPr>
            <w:r>
              <w:rPr>
                <w:rStyle w:val="Strong"/>
                <w:b w:val="0"/>
                <w:bCs w:val="0"/>
              </w:rPr>
              <w:t xml:space="preserve">- </w:t>
            </w:r>
            <w:r w:rsidRPr="0077089E">
              <w:rPr>
                <w:rStyle w:val="Strong"/>
                <w:b w:val="0"/>
                <w:bCs w:val="0"/>
              </w:rPr>
              <w:t>Faster development and implementation than parametric methods</w:t>
            </w:r>
          </w:p>
          <w:p w14:paraId="4A494F25" w14:textId="0D623DE0" w:rsidR="00D0518F" w:rsidRDefault="00D0518F" w:rsidP="0077089E">
            <w:pPr>
              <w:spacing w:line="276" w:lineRule="auto"/>
              <w:jc w:val="center"/>
              <w:rPr>
                <w:rStyle w:val="Strong"/>
                <w:b w:val="0"/>
                <w:bCs w:val="0"/>
              </w:rPr>
            </w:pPr>
            <w:r>
              <w:rPr>
                <w:rStyle w:val="Strong"/>
                <w:b w:val="0"/>
                <w:bCs w:val="0"/>
              </w:rPr>
              <w:t xml:space="preserve">- </w:t>
            </w:r>
            <w:r w:rsidRPr="00D0518F">
              <w:rPr>
                <w:rStyle w:val="Strong"/>
                <w:b w:val="0"/>
                <w:bCs w:val="0"/>
              </w:rPr>
              <w:t>It does not require individual models to be developed based on strata, as long as the calibration data represent the different strata involved</w:t>
            </w:r>
          </w:p>
          <w:p w14:paraId="713C3E42" w14:textId="4BEB7BEF" w:rsidR="0077089E" w:rsidRPr="00AF3115" w:rsidRDefault="00D0518F" w:rsidP="005C1E3F">
            <w:pPr>
              <w:spacing w:line="276" w:lineRule="auto"/>
              <w:jc w:val="center"/>
              <w:rPr>
                <w:rStyle w:val="Strong"/>
              </w:rPr>
            </w:pPr>
            <w:r>
              <w:rPr>
                <w:rStyle w:val="Strong"/>
                <w:b w:val="0"/>
                <w:bCs w:val="0"/>
              </w:rPr>
              <w:t xml:space="preserve">- </w:t>
            </w:r>
            <w:r w:rsidRPr="00D0518F">
              <w:rPr>
                <w:rStyle w:val="Strong"/>
                <w:b w:val="0"/>
                <w:bCs w:val="0"/>
              </w:rPr>
              <w:t>To implement stratum-based models does not require a pre-existing polygon-based inventory</w:t>
            </w:r>
            <w:r w:rsidR="0077089E">
              <w:rPr>
                <w:rStyle w:val="Strong"/>
              </w:rPr>
              <w:t xml:space="preserve"> </w:t>
            </w:r>
          </w:p>
        </w:tc>
      </w:tr>
      <w:tr w:rsidR="00AF3115" w14:paraId="37839385" w14:textId="77777777" w:rsidTr="001D64F8">
        <w:trPr>
          <w:cantSplit/>
          <w:trHeight w:val="1134"/>
        </w:trPr>
        <w:tc>
          <w:tcPr>
            <w:tcW w:w="425" w:type="dxa"/>
            <w:textDirection w:val="btLr"/>
          </w:tcPr>
          <w:p w14:paraId="79F9535B" w14:textId="5FF2022A" w:rsidR="00AF3115" w:rsidRPr="00AF3115" w:rsidRDefault="00AF3115" w:rsidP="00CC76A5">
            <w:pPr>
              <w:spacing w:line="276" w:lineRule="auto"/>
              <w:ind w:left="113" w:right="113"/>
              <w:jc w:val="center"/>
              <w:rPr>
                <w:rStyle w:val="Strong"/>
              </w:rPr>
            </w:pPr>
            <w:r w:rsidRPr="00AF3115">
              <w:rPr>
                <w:rStyle w:val="Strong"/>
              </w:rPr>
              <w:lastRenderedPageBreak/>
              <w:t>Disadvantages</w:t>
            </w:r>
          </w:p>
        </w:tc>
        <w:tc>
          <w:tcPr>
            <w:tcW w:w="3969" w:type="dxa"/>
          </w:tcPr>
          <w:p w14:paraId="7305A9FB" w14:textId="77777777" w:rsidR="00AF3115" w:rsidRDefault="00F26603" w:rsidP="00F26603">
            <w:pPr>
              <w:spacing w:line="276" w:lineRule="auto"/>
              <w:jc w:val="center"/>
              <w:rPr>
                <w:rStyle w:val="Strong"/>
                <w:b w:val="0"/>
                <w:bCs w:val="0"/>
              </w:rPr>
            </w:pPr>
            <w:r>
              <w:rPr>
                <w:rStyle w:val="Strong"/>
                <w:b w:val="0"/>
                <w:bCs w:val="0"/>
              </w:rPr>
              <w:t xml:space="preserve">- </w:t>
            </w:r>
            <w:r w:rsidR="00D0518F" w:rsidRPr="00F26603">
              <w:rPr>
                <w:rStyle w:val="Strong"/>
                <w:b w:val="0"/>
                <w:bCs w:val="0"/>
              </w:rPr>
              <w:t>The interpretation and application of the regression can be complicated by the transformation of ground measurements or ALS metrics that may be necessary to meet the assumptions of regression-based approaches.</w:t>
            </w:r>
          </w:p>
          <w:p w14:paraId="38A16ABF" w14:textId="515DF6E5" w:rsidR="00F26603" w:rsidRDefault="00F26603" w:rsidP="00F26603">
            <w:pPr>
              <w:spacing w:line="276" w:lineRule="auto"/>
              <w:jc w:val="center"/>
              <w:rPr>
                <w:rStyle w:val="Strong"/>
                <w:b w:val="0"/>
                <w:bCs w:val="0"/>
              </w:rPr>
            </w:pPr>
            <w:r>
              <w:rPr>
                <w:rStyle w:val="Strong"/>
                <w:b w:val="0"/>
                <w:bCs w:val="0"/>
              </w:rPr>
              <w:t xml:space="preserve">- </w:t>
            </w:r>
            <w:r w:rsidRPr="00F26603">
              <w:rPr>
                <w:rStyle w:val="Strong"/>
                <w:b w:val="0"/>
                <w:bCs w:val="0"/>
              </w:rPr>
              <w:t>More time and statistical expertise are necessary to create the models</w:t>
            </w:r>
          </w:p>
          <w:p w14:paraId="779A3C3A" w14:textId="77777777" w:rsidR="00F26603" w:rsidRDefault="00F26603" w:rsidP="00F26603">
            <w:pPr>
              <w:spacing w:line="276" w:lineRule="auto"/>
              <w:jc w:val="center"/>
              <w:rPr>
                <w:rStyle w:val="Strong"/>
                <w:b w:val="0"/>
                <w:bCs w:val="0"/>
              </w:rPr>
            </w:pPr>
            <w:r>
              <w:rPr>
                <w:rStyle w:val="Strong"/>
                <w:b w:val="0"/>
                <w:bCs w:val="0"/>
              </w:rPr>
              <w:t xml:space="preserve">- </w:t>
            </w:r>
            <w:r w:rsidRPr="00F26603">
              <w:rPr>
                <w:rStyle w:val="Strong"/>
                <w:b w:val="0"/>
                <w:bCs w:val="0"/>
              </w:rPr>
              <w:t>In order to make models of different forest strata it is necessary to have an inventory layer where the different forest types are stratified</w:t>
            </w:r>
          </w:p>
          <w:p w14:paraId="6CFFB79A" w14:textId="2BD8CF5F" w:rsidR="00F26603" w:rsidRPr="00F26603" w:rsidRDefault="00F26603" w:rsidP="00F26603">
            <w:pPr>
              <w:spacing w:line="276" w:lineRule="auto"/>
              <w:jc w:val="center"/>
              <w:rPr>
                <w:rStyle w:val="Strong"/>
                <w:b w:val="0"/>
                <w:bCs w:val="0"/>
              </w:rPr>
            </w:pPr>
            <w:r>
              <w:rPr>
                <w:rStyle w:val="Strong"/>
                <w:b w:val="0"/>
                <w:bCs w:val="0"/>
              </w:rPr>
              <w:t>- “</w:t>
            </w:r>
            <w:r w:rsidRPr="00F26603">
              <w:rPr>
                <w:rStyle w:val="Strong"/>
                <w:b w:val="0"/>
                <w:bCs w:val="0"/>
              </w:rPr>
              <w:t>Prediction errors will occur within polygons when individual grid cells do not match the overall strata assignment</w:t>
            </w:r>
            <w:r>
              <w:rPr>
                <w:rStyle w:val="Strong"/>
                <w:b w:val="0"/>
                <w:bCs w:val="0"/>
              </w:rPr>
              <w:t>”</w:t>
            </w:r>
          </w:p>
        </w:tc>
        <w:tc>
          <w:tcPr>
            <w:tcW w:w="3969" w:type="dxa"/>
          </w:tcPr>
          <w:p w14:paraId="6A2EC2C5" w14:textId="5155EB38" w:rsidR="00AF3115" w:rsidRPr="00D0518F" w:rsidRDefault="00D0518F" w:rsidP="00D0518F">
            <w:pPr>
              <w:spacing w:line="276" w:lineRule="auto"/>
              <w:jc w:val="center"/>
              <w:rPr>
                <w:rStyle w:val="Strong"/>
                <w:b w:val="0"/>
                <w:bCs w:val="0"/>
              </w:rPr>
            </w:pPr>
            <w:r w:rsidRPr="00D0518F">
              <w:rPr>
                <w:rStyle w:val="Strong"/>
              </w:rPr>
              <w:t>-</w:t>
            </w:r>
            <w:r>
              <w:rPr>
                <w:rStyle w:val="Strong"/>
                <w:b w:val="0"/>
                <w:bCs w:val="0"/>
              </w:rPr>
              <w:t xml:space="preserve"> </w:t>
            </w:r>
            <w:r w:rsidRPr="00D0518F">
              <w:rPr>
                <w:rStyle w:val="Strong"/>
                <w:b w:val="0"/>
                <w:bCs w:val="0"/>
              </w:rPr>
              <w:t>The development of the models is a black box</w:t>
            </w:r>
          </w:p>
          <w:p w14:paraId="7C2AA11B" w14:textId="5785C720" w:rsidR="00D0518F" w:rsidRPr="00D0518F" w:rsidRDefault="00D0518F" w:rsidP="00D0518F">
            <w:pPr>
              <w:spacing w:line="276" w:lineRule="auto"/>
              <w:jc w:val="center"/>
              <w:rPr>
                <w:rStyle w:val="Strong"/>
                <w:b w:val="0"/>
                <w:bCs w:val="0"/>
              </w:rPr>
            </w:pPr>
            <w:r>
              <w:rPr>
                <w:rStyle w:val="Strong"/>
                <w:b w:val="0"/>
                <w:bCs w:val="0"/>
              </w:rPr>
              <w:t xml:space="preserve">- </w:t>
            </w:r>
            <w:r w:rsidRPr="00D0518F">
              <w:rPr>
                <w:rStyle w:val="Strong"/>
                <w:b w:val="0"/>
                <w:bCs w:val="0"/>
              </w:rPr>
              <w:t>No equation output analogous to the parametric regression</w:t>
            </w:r>
          </w:p>
          <w:p w14:paraId="29337E5E" w14:textId="6F5E99CA" w:rsidR="00D0518F" w:rsidRPr="00D0518F" w:rsidRDefault="00F26603" w:rsidP="00D0518F">
            <w:pPr>
              <w:spacing w:line="276" w:lineRule="auto"/>
              <w:jc w:val="center"/>
              <w:rPr>
                <w:rStyle w:val="Strong"/>
              </w:rPr>
            </w:pPr>
            <w:r>
              <w:rPr>
                <w:rStyle w:val="Strong"/>
                <w:b w:val="0"/>
                <w:bCs w:val="0"/>
              </w:rPr>
              <w:t xml:space="preserve">- </w:t>
            </w:r>
            <w:r w:rsidR="00D0518F" w:rsidRPr="00D0518F">
              <w:rPr>
                <w:rStyle w:val="Strong"/>
                <w:b w:val="0"/>
                <w:bCs w:val="0"/>
              </w:rPr>
              <w:t>As this approach does not extrapolate as a regression it is more difficult to ensure that the full range of conditions is sampled</w:t>
            </w:r>
          </w:p>
        </w:tc>
      </w:tr>
    </w:tbl>
    <w:p w14:paraId="688438C4" w14:textId="21844C3C" w:rsidR="00AF3115" w:rsidRPr="00AF3115" w:rsidRDefault="00B22761" w:rsidP="00B22761">
      <w:pPr>
        <w:pStyle w:val="Caption"/>
        <w:keepNext/>
      </w:pPr>
      <w:bookmarkStart w:id="27" w:name="_Ref57472776"/>
      <w:bookmarkStart w:id="28" w:name="_Toc57482518"/>
      <w:r>
        <w:t xml:space="preserve">Table </w:t>
      </w:r>
      <w:r>
        <w:fldChar w:fldCharType="begin"/>
      </w:r>
      <w:r>
        <w:instrText xml:space="preserve"> SEQ Table \* ARABIC </w:instrText>
      </w:r>
      <w:r>
        <w:fldChar w:fldCharType="separate"/>
      </w:r>
      <w:r w:rsidR="001554E9">
        <w:rPr>
          <w:noProof/>
        </w:rPr>
        <w:t>1</w:t>
      </w:r>
      <w:r>
        <w:fldChar w:fldCharType="end"/>
      </w:r>
      <w:bookmarkEnd w:id="27"/>
      <w:r w:rsidR="00AF3115">
        <w:t xml:space="preserve">. </w:t>
      </w:r>
      <w:r w:rsidR="00AF3115" w:rsidRPr="00AF3115">
        <w:t>Advantages and disadvantages regarding parametric regression and random forest modelling approaches in the context of calculating forest variables with ALS</w:t>
      </w:r>
      <w:r w:rsidR="00AF3115">
        <w:t xml:space="preserve">. </w:t>
      </w:r>
      <w:r w:rsidR="00AF3115" w:rsidRPr="00AF3115">
        <w:t>Adapted from</w:t>
      </w:r>
      <w:r w:rsidR="00AF3115">
        <w:t xml:space="preserve"> </w:t>
      </w:r>
      <w:r w:rsidR="00AF3115">
        <w:fldChar w:fldCharType="begin" w:fldLock="1"/>
      </w:r>
      <w:r w:rsidR="00EE3256">
        <w:instrText>ADDIN CSL_CITATION {"citationItems":[{"id":"ITEM-1","itemData":{"DOI":"10.5558/tfc2013-132","ISBN":"9781100223858","ISSN":"0015-7546","author":[{"dropping-particle":"","family":"White","given":"Joanne C.","non-dropping-particle":"","parse-names":false,"suffix":""},{"dropping-particle":"","family":"Wulder","given":"Michael A.","non-dropping-particle":"","parse-names":false,"suffix":""},{"dropping-particle":"","family":"Varhola","given":"Andrés","non-dropping-particle":"","parse-names":false,"suffix":""},{"dropping-particle":"","family":"Vastaranta","given":"Mikko","non-dropping-particle":"","parse-names":false,"suffix":""},{"dropping-particle":"","family":"Coops","given":"Nicholas C.","non-dropping-particle":"","parse-names":false,"suffix":""},{"dropping-particle":"","family":"Cook","given":"Bruce D.","non-dropping-particle":"","parse-names":false,"suffix":""},{"dropping-particle":"","family":"Pitt","given":"Doug","non-dropping-particle":"","parse-names":false,"suffix":""},{"dropping-particle":"","family":"Woods","given":"Murray","non-dropping-particle":"","parse-names":false,"suffix":""}],"container-title":"The Forestry Chronicle","id":"ITEM-1","issue":"06","issued":{"date-parts":[["2013","12"]]},"page":"722-723","title":"A best practices guide for generating forest inventory attributes from airborne laser scanning data using an area-based approach","type":"article-journal","volume":"89"},"uris":["http://www.mendeley.com/documents/?uuid=a154c113-ade8-495c-921b-46a1c5ea1388"]}],"mendeley":{"formattedCitation":"(White et al., 2013)","manualFormatting":"White et al. (2013)","plainTextFormattedCitation":"(White et al., 2013)","previouslyFormattedCitation":"(White et al., 2013)"},"properties":{"noteIndex":0},"schema":"https://github.com/citation-style-language/schema/raw/master/csl-citation.json"}</w:instrText>
      </w:r>
      <w:r w:rsidR="00AF3115">
        <w:fldChar w:fldCharType="separate"/>
      </w:r>
      <w:r w:rsidR="00AF3115" w:rsidRPr="00AF3115">
        <w:rPr>
          <w:noProof/>
        </w:rPr>
        <w:t xml:space="preserve">White et al. </w:t>
      </w:r>
      <w:r w:rsidR="00AF3115">
        <w:rPr>
          <w:noProof/>
        </w:rPr>
        <w:t>(</w:t>
      </w:r>
      <w:r w:rsidR="00AF3115" w:rsidRPr="00AF3115">
        <w:rPr>
          <w:noProof/>
        </w:rPr>
        <w:t>2013)</w:t>
      </w:r>
      <w:bookmarkEnd w:id="28"/>
      <w:r w:rsidR="00AF3115">
        <w:fldChar w:fldCharType="end"/>
      </w:r>
    </w:p>
    <w:p w14:paraId="2EA1AACB" w14:textId="2C9402BD" w:rsidR="00235990" w:rsidRPr="00AF3115" w:rsidRDefault="00AF3115" w:rsidP="00F947B4">
      <w:r w:rsidRPr="00AF3115">
        <w:t>In this task it was decided to work with parametric models and more specifically with multiple linear regressions due to the characteristics of the pilot sites used</w:t>
      </w:r>
      <w:r w:rsidR="00331837">
        <w:t>.</w:t>
      </w:r>
    </w:p>
    <w:p w14:paraId="53C14150" w14:textId="74430A3D" w:rsidR="00F947B4" w:rsidRDefault="00F947B4" w:rsidP="00F947B4">
      <w:pPr>
        <w:pStyle w:val="Heading1"/>
        <w:rPr>
          <w:lang w:val="en-GB"/>
        </w:rPr>
      </w:pPr>
      <w:bookmarkStart w:id="29" w:name="_Toc57482546"/>
      <w:r>
        <w:rPr>
          <w:lang w:val="en-GB"/>
        </w:rPr>
        <w:t>Pilot Sites and Ground Truth Data</w:t>
      </w:r>
      <w:bookmarkEnd w:id="29"/>
    </w:p>
    <w:p w14:paraId="2074D9BC" w14:textId="490341EC" w:rsidR="00F947B4" w:rsidRPr="005C1E3F" w:rsidRDefault="00F947B4" w:rsidP="00F947B4">
      <w:pPr>
        <w:rPr>
          <w:lang w:val="en-GB"/>
        </w:rPr>
      </w:pPr>
      <w:r w:rsidRPr="005C1E3F">
        <w:rPr>
          <w:rFonts w:cs="Arial"/>
        </w:rPr>
        <w:t xml:space="preserve">The selection of data for this task has been conditional on the availability of data by the consortium partners. For the estimation of biomass with RADAR and LiDAR it is necessary to have biomass data derived from allometric equations using forest parameters with DBH or tree height. To work with LiDAR, data is only available in the pilot areas proposed in Spain, and from those areas only two: Espadán and Nogueruelas. These areas are the only ones that have field and LiDAR data acquired simultaneously. To carry out the work with RADAR, in addition to the Spanish pilot areas, an area in Greece </w:t>
      </w:r>
      <w:r w:rsidRPr="00B33E0D">
        <w:rPr>
          <w:rFonts w:cs="Arial"/>
        </w:rPr>
        <w:t xml:space="preserve">has been added </w:t>
      </w:r>
      <w:r w:rsidR="00B33E0D" w:rsidRPr="00B33E0D">
        <w:rPr>
          <w:rFonts w:cs="Arial"/>
        </w:rPr>
        <w:t xml:space="preserve">in </w:t>
      </w:r>
      <w:r w:rsidRPr="00B33E0D">
        <w:rPr>
          <w:rFonts w:cs="Arial"/>
        </w:rPr>
        <w:t xml:space="preserve">which biomass data </w:t>
      </w:r>
      <w:r w:rsidR="00B33E0D" w:rsidRPr="00B33E0D">
        <w:rPr>
          <w:rFonts w:cs="Arial"/>
        </w:rPr>
        <w:t>is available</w:t>
      </w:r>
      <w:r w:rsidRPr="005C1E3F">
        <w:rPr>
          <w:rFonts w:cs="Arial"/>
        </w:rPr>
        <w:t>. The following is a description of each of the pilot areas and the ground truth data acquired.</w:t>
      </w:r>
    </w:p>
    <w:p w14:paraId="74DE1377" w14:textId="392EF818" w:rsidR="00F947B4" w:rsidRDefault="00F947B4" w:rsidP="00F947B4">
      <w:pPr>
        <w:pStyle w:val="Heading2"/>
      </w:pPr>
      <w:bookmarkStart w:id="30" w:name="_Toc57482547"/>
      <w:r>
        <w:lastRenderedPageBreak/>
        <w:t>Espadán, Castellón, Spain.</w:t>
      </w:r>
      <w:bookmarkEnd w:id="30"/>
    </w:p>
    <w:p w14:paraId="74D8CAE1" w14:textId="5031F56C" w:rsidR="00F947B4" w:rsidRPr="005C1E3F" w:rsidRDefault="00F947B4" w:rsidP="00E72B2F">
      <w:pPr>
        <w:rPr>
          <w:rFonts w:ascii="Times New Roman" w:hAnsi="Times New Roman" w:cs="Times New Roman"/>
          <w:lang w:eastAsia="es-ES"/>
        </w:rPr>
      </w:pPr>
      <w:r w:rsidRPr="005C1E3F">
        <w:rPr>
          <w:lang w:eastAsia="es-ES"/>
        </w:rPr>
        <w:t>The study area covers 3</w:t>
      </w:r>
      <w:r w:rsidR="007E065A">
        <w:rPr>
          <w:lang w:eastAsia="es-ES"/>
        </w:rPr>
        <w:t>,</w:t>
      </w:r>
      <w:r w:rsidRPr="005C1E3F">
        <w:rPr>
          <w:lang w:eastAsia="es-ES"/>
        </w:rPr>
        <w:t>741.5 ha and is located in the Natural Park of Sierra de Espadán, in the eastern Spain province of Castellón</w:t>
      </w:r>
      <w:r w:rsidR="003E78CB" w:rsidRPr="005C1E3F">
        <w:rPr>
          <w:lang w:eastAsia="es-ES"/>
        </w:rPr>
        <w:t xml:space="preserve"> (Figure 6)</w:t>
      </w:r>
      <w:r w:rsidRPr="005C1E3F">
        <w:rPr>
          <w:lang w:eastAsia="es-ES"/>
        </w:rPr>
        <w:t xml:space="preserve">. </w:t>
      </w:r>
      <w:r w:rsidR="004C4D22" w:rsidRPr="005C1E3F">
        <w:rPr>
          <w:lang w:eastAsia="es-ES"/>
        </w:rPr>
        <w:t>“</w:t>
      </w:r>
      <w:r w:rsidRPr="005C1E3F">
        <w:rPr>
          <w:lang w:eastAsia="es-ES"/>
        </w:rPr>
        <w:t>This natural park is a Mediterranean forest with soft and rounded hills, presence of abandoned farming with artificial terraces, and mountain peaks up to 1</w:t>
      </w:r>
      <w:r w:rsidR="007E065A">
        <w:rPr>
          <w:lang w:eastAsia="es-ES"/>
        </w:rPr>
        <w:t>,</w:t>
      </w:r>
      <w:r w:rsidRPr="005C1E3F">
        <w:rPr>
          <w:lang w:eastAsia="es-ES"/>
        </w:rPr>
        <w:t>100 meters of altitude. The European Environment Agency report from 2016</w:t>
      </w:r>
      <w:r w:rsidR="00E72B2F" w:rsidRPr="005C1E3F">
        <w:rPr>
          <w:lang w:eastAsia="es-ES"/>
        </w:rPr>
        <w:t xml:space="preserve"> </w:t>
      </w:r>
      <w:r w:rsidR="00E72B2F" w:rsidRPr="005C1E3F">
        <w:rPr>
          <w:lang w:eastAsia="es-ES"/>
        </w:rPr>
        <w:fldChar w:fldCharType="begin" w:fldLock="1"/>
      </w:r>
      <w:r w:rsidR="00EE3256">
        <w:rPr>
          <w:lang w:eastAsia="es-ES"/>
        </w:rPr>
        <w:instrText>ADDIN CSL_CITATION {"citationItems":[{"id":"ITEM-1","itemData":{"DOI":"10.2800/964893","ISBN":"978-92-9213-728-1","ISSN":"1977-8449","PMID":"18243887","abstract":"Objective: The principal aim of this study was to assess the current prevalence rate of panic disorder (PD) in pregnant women during the third trimester of pregnancy. The second aim of the present study was to investigate the clinical characteristics of PD in pregnant and nonpregnant women. Method: The study data were gathered from 512 consecutive women in the third trimester of pregnancy who were admitted to the obstetric outpatient clinics of 2 university research centers. The diagnosis of PD was determined by means of the Structured Clinical Interview for Diagnostic and Statistical Manual of Mental Disorders, Fourth Edition Axis I disorders in the third trimester of pregnancy. Within the same period, the Panic and Agoraphobia Scale was used to determine the severity of PD. In addition, we compared the clinical characteristics of PD in gravid subjects (n = 13) with their control group. A control group was composed of 19 consecutive nonpregnant female outpatients diagnosed with PD who presented to the psychiatric outpatient clinics of the same hospitals. Results: The prevalence rate of PD was found to be 2.5% (n = 13) among the subjects in the third trimester of pregnancy. Of these 13 pregnant, 7 subjects reported that PD developed during the 6th to 28th weeks of their gestation, and the number of subjects who experienced PD symptoms before pregnancy was 6. In addition, there was no statistically difference between gravid and nongravid PD cases with regard to the severity of panic symptoms. Conclusion: Our study suggests that PD may be common among pregnant females during the third trimester of pregnancy and seems to be associated with similar clinical features during gestation and nongestation. (PsycINFO Database Record (c) 2016 APA, all rights reserved) (journal abstract)","author":[{"dropping-particle":"","family":"Bastrup-Birk","given":"Annemarie","non-dropping-particle":"","parse-names":false,"suffix":""},{"dropping-particle":"","family":"Reker","given":"Johnny","non-dropping-particle":"","parse-names":false,"suffix":""},{"dropping-particle":"","family":"Zal","given":"Nihat","non-dropping-particle":"","parse-names":false,"suffix":""}],"container-title":"EEA Report n° 5/2016","id":"ITEM-1","issued":{"date-parts":[["2016"]]},"number-of-pages":"128","publisher-place":"Copenhagen","title":"European forest ecosystems: State and trends","type":"report"},"uris":["http://www.mendeley.com/documents/?uuid=68e39915-daab-4896-a64b-ba3e1411f120"]}],"mendeley":{"formattedCitation":"(Bastrup-Birk, Reker, &amp; Zal, 2016)","plainTextFormattedCitation":"(Bastrup-Birk, Reker, &amp; Zal, 2016)","previouslyFormattedCitation":"(Bastrup-Birk, Reker, &amp; Zal, 2016)"},"properties":{"noteIndex":0},"schema":"https://github.com/citation-style-language/schema/raw/master/csl-citation.json"}</w:instrText>
      </w:r>
      <w:r w:rsidR="00E72B2F" w:rsidRPr="005C1E3F">
        <w:rPr>
          <w:lang w:eastAsia="es-ES"/>
        </w:rPr>
        <w:fldChar w:fldCharType="separate"/>
      </w:r>
      <w:r w:rsidR="00EE3256" w:rsidRPr="00EE3256">
        <w:rPr>
          <w:noProof/>
          <w:lang w:eastAsia="es-ES"/>
        </w:rPr>
        <w:t>(Bastrup-Birk, Reker, &amp; Zal, 2016)</w:t>
      </w:r>
      <w:r w:rsidR="00E72B2F" w:rsidRPr="005C1E3F">
        <w:rPr>
          <w:lang w:eastAsia="es-ES"/>
        </w:rPr>
        <w:fldChar w:fldCharType="end"/>
      </w:r>
      <w:r w:rsidR="00E72B2F" w:rsidRPr="005C1E3F">
        <w:rPr>
          <w:lang w:eastAsia="es-ES"/>
        </w:rPr>
        <w:t xml:space="preserve"> </w:t>
      </w:r>
      <w:r w:rsidRPr="005C1E3F">
        <w:rPr>
          <w:lang w:eastAsia="es-ES"/>
        </w:rPr>
        <w:t>classi</w:t>
      </w:r>
      <w:r w:rsidRPr="005C1E3F">
        <w:rPr>
          <w:lang w:eastAsia="es-ES"/>
        </w:rPr>
        <w:softHyphen/>
        <w:t>fied this area as a semi-natural forest with a natural function, composition and structure, but modified by human activities throughout history. Forest type and conditions, and species composition have been influenced by human needs and changes in land use, as well as reforestation of single species policies from the last century</w:t>
      </w:r>
      <w:r w:rsidR="004C4D22" w:rsidRPr="005C1E3F">
        <w:rPr>
          <w:lang w:eastAsia="es-ES"/>
        </w:rPr>
        <w:t>”</w:t>
      </w:r>
      <w:r w:rsidR="006740E9" w:rsidRPr="005C1E3F">
        <w:rPr>
          <w:lang w:eastAsia="es-ES"/>
        </w:rPr>
        <w:t xml:space="preserve"> </w:t>
      </w:r>
      <w:r w:rsidR="006740E9" w:rsidRPr="005C1E3F">
        <w:rPr>
          <w:lang w:eastAsia="es-ES"/>
        </w:rPr>
        <w:fldChar w:fldCharType="begin" w:fldLock="1"/>
      </w:r>
      <w:r w:rsidR="00144341">
        <w:rPr>
          <w:lang w:eastAsia="es-ES"/>
        </w:rPr>
        <w:instrText>ADDIN CSL_CITATION {"citationItems":[{"id":"ITEM-1","itemData":{"DOI":"10.4995/raet.2018.11106","ISSN":"1988-8740","abstract":"LiDAR technology –airborne and terrestrial- is becoming more relevant in the development of forest inventories, which are crucial to better understand and manage forest ecosystems. In this study, we assessed a classification of species composition in a Mediterranean forest following the C4.5 decision tree. Different data sets from airborne laser scanner full-waveform (ALSFW), discrete (ALSD) and terrestrial laser scanner (TLS) were combined as input data for the classification. Species composition were divided into five classes: pure Quercus ilex plots (QUI); pure Pinus halepensis dense regenerated (HALr); pure P. halepensis (HAL); pure P. pinaster (PIN); and mixed P. pinaster and Q. suber (mPIN). Furthermore, the class HAL was subdivided in low and dense understory vegetation cover. As a result, combination of ALSFW and TLS reached 85.2% of overall accuracy classifying classes HAL, PIN and mPIN. Combining ALSFW and ALSD, the overall accuracy was 77.0% to discriminate among the five classes. Finally, classification of understory vegetation cover using ALSFW reached an overall accuracy of 90.9%. In general, combination of ALSFW and TLS improved the overall accuracy of classifying among HAL, PIN and mPIN by 7.4% compared to the use of the data sets separately, and by 33.3% with respect to the use of ALSD only. ALSFW metrics, in particular those specifically designed for detection of understory vegetation, increased the overall accuracy 9.1% with respect to ALSD metrics. These analyses show that classification in forest ecosystems with presence of understory vegetation and intermediate canopy strata is improved when ALSFW and/or TLS are used instead of ALSD.","author":[{"dropping-particle":"","family":"Torralba","given":"J.","non-dropping-particle":"","parse-names":false,"suffix":""},{"dropping-particle":"","family":"Crespo-Peremarch","given":"P.","non-dropping-particle":"","parse-names":false,"suffix":""},{"dropping-particle":"","family":"Ruiz","given":"Luis Á.","non-dropping-particle":"","parse-names":false,"suffix":""}],"container-title":"Revista de Teledetección","id":"ITEM-1","issue":"52","issued":{"date-parts":[["2018","12","26"]]},"page":"27","title":"Assessing the use of discrete, full-waveform LiDAR and TLS to classify Mediterranean forest species composition","type":"article-journal"},"uris":["http://www.mendeley.com/documents/?uuid=b5a796ae-1766-41ec-bde2-d54bd7346d9b"]}],"mendeley":{"formattedCitation":"(Torralba, Crespo-Peremarch, &amp; Ruiz, 2018)","plainTextFormattedCitation":"(Torralba, Crespo-Peremarch, &amp; Ruiz, 2018)","previouslyFormattedCitation":"(Torralba, Crespo-Peremarch, &amp; Ruiz, 2018)"},"properties":{"noteIndex":0},"schema":"https://github.com/citation-style-language/schema/raw/master/csl-citation.json"}</w:instrText>
      </w:r>
      <w:r w:rsidR="006740E9" w:rsidRPr="005C1E3F">
        <w:rPr>
          <w:lang w:eastAsia="es-ES"/>
        </w:rPr>
        <w:fldChar w:fldCharType="separate"/>
      </w:r>
      <w:r w:rsidR="00A06FAC" w:rsidRPr="00A06FAC">
        <w:rPr>
          <w:noProof/>
          <w:lang w:eastAsia="es-ES"/>
        </w:rPr>
        <w:t>(Torralba, Crespo-Peremarch, &amp; Ruiz, 2018)</w:t>
      </w:r>
      <w:r w:rsidR="006740E9" w:rsidRPr="005C1E3F">
        <w:rPr>
          <w:lang w:eastAsia="es-ES"/>
        </w:rPr>
        <w:fldChar w:fldCharType="end"/>
      </w:r>
      <w:r w:rsidRPr="005C1E3F">
        <w:rPr>
          <w:lang w:eastAsia="es-ES"/>
        </w:rPr>
        <w:t>.</w:t>
      </w:r>
    </w:p>
    <w:p w14:paraId="3BEC1FC9" w14:textId="4CD315C9" w:rsidR="00F947B4" w:rsidRPr="005C1E3F" w:rsidRDefault="00F947B4" w:rsidP="00E72B2F">
      <w:pPr>
        <w:rPr>
          <w:rFonts w:ascii="Times New Roman" w:hAnsi="Times New Roman" w:cs="Times New Roman"/>
          <w:lang w:eastAsia="es-ES"/>
        </w:rPr>
      </w:pPr>
      <w:r w:rsidRPr="005C1E3F">
        <w:rPr>
          <w:lang w:eastAsia="es-ES"/>
        </w:rPr>
        <w:t xml:space="preserve">This area displays a heterogeneous landscape dominated by pure and mixed native coniferous and deciduous forests. </w:t>
      </w:r>
      <w:r w:rsidR="006740E9" w:rsidRPr="005C1E3F">
        <w:rPr>
          <w:lang w:eastAsia="es-ES"/>
        </w:rPr>
        <w:t>“</w:t>
      </w:r>
      <w:r w:rsidRPr="005C1E3F">
        <w:rPr>
          <w:lang w:eastAsia="es-ES"/>
        </w:rPr>
        <w:t xml:space="preserve">The most dominant species in the area is </w:t>
      </w:r>
      <w:r w:rsidRPr="005C1E3F">
        <w:rPr>
          <w:i/>
          <w:iCs/>
          <w:lang w:eastAsia="es-ES"/>
        </w:rPr>
        <w:t xml:space="preserve">Pinus halepensis </w:t>
      </w:r>
      <w:r w:rsidRPr="005C1E3F">
        <w:rPr>
          <w:lang w:eastAsia="es-ES"/>
        </w:rPr>
        <w:t>Mill</w:t>
      </w:r>
      <w:r w:rsidR="00FB4835" w:rsidRPr="005C1E3F">
        <w:rPr>
          <w:lang w:eastAsia="es-ES"/>
        </w:rPr>
        <w:t xml:space="preserve">., </w:t>
      </w:r>
      <w:r w:rsidRPr="005C1E3F">
        <w:rPr>
          <w:lang w:eastAsia="es-ES"/>
        </w:rPr>
        <w:t>which mainly forms pure stands with different even aged and densi</w:t>
      </w:r>
      <w:r w:rsidRPr="005C1E3F">
        <w:rPr>
          <w:lang w:eastAsia="es-ES"/>
        </w:rPr>
        <w:softHyphen/>
        <w:t xml:space="preserve">ties. Density of </w:t>
      </w:r>
      <w:r w:rsidRPr="005C1E3F">
        <w:rPr>
          <w:i/>
          <w:iCs/>
          <w:lang w:eastAsia="es-ES"/>
        </w:rPr>
        <w:t xml:space="preserve">P. halepensis </w:t>
      </w:r>
      <w:r w:rsidRPr="005C1E3F">
        <w:rPr>
          <w:lang w:eastAsia="es-ES"/>
        </w:rPr>
        <w:t>stands ranges from overstocked stands with small sapling (10</w:t>
      </w:r>
      <w:r w:rsidR="007E065A">
        <w:rPr>
          <w:lang w:eastAsia="es-ES"/>
        </w:rPr>
        <w:t>,</w:t>
      </w:r>
      <w:r w:rsidRPr="005C1E3F">
        <w:rPr>
          <w:lang w:eastAsia="es-ES"/>
        </w:rPr>
        <w:t>000 to 45</w:t>
      </w:r>
      <w:r w:rsidR="007E065A">
        <w:rPr>
          <w:lang w:eastAsia="es-ES"/>
        </w:rPr>
        <w:t>,</w:t>
      </w:r>
      <w:r w:rsidRPr="005C1E3F">
        <w:rPr>
          <w:lang w:eastAsia="es-ES"/>
        </w:rPr>
        <w:t>000 trees</w:t>
      </w:r>
      <w:r w:rsidR="007E065A">
        <w:rPr>
          <w:lang w:eastAsia="es-ES"/>
        </w:rPr>
        <w:t>/</w:t>
      </w:r>
      <w:r w:rsidRPr="005C1E3F">
        <w:rPr>
          <w:lang w:eastAsia="es-ES"/>
        </w:rPr>
        <w:t>ha) to poorly and medium stocked stands with young and high forest (300 to 2</w:t>
      </w:r>
      <w:r w:rsidR="007E065A">
        <w:rPr>
          <w:lang w:eastAsia="es-ES"/>
        </w:rPr>
        <w:t>,</w:t>
      </w:r>
      <w:r w:rsidRPr="005C1E3F">
        <w:rPr>
          <w:lang w:eastAsia="es-ES"/>
        </w:rPr>
        <w:t>500 trees</w:t>
      </w:r>
      <w:r w:rsidR="007E065A">
        <w:rPr>
          <w:lang w:eastAsia="es-ES"/>
        </w:rPr>
        <w:t>/</w:t>
      </w:r>
      <w:r w:rsidRPr="005C1E3F">
        <w:rPr>
          <w:lang w:eastAsia="es-ES"/>
        </w:rPr>
        <w:t xml:space="preserve">ha). </w:t>
      </w:r>
      <w:r w:rsidRPr="005C1E3F">
        <w:rPr>
          <w:i/>
          <w:iCs/>
          <w:lang w:eastAsia="es-ES"/>
        </w:rPr>
        <w:t xml:space="preserve">P. pinaster </w:t>
      </w:r>
      <w:r w:rsidRPr="005C1E3F">
        <w:rPr>
          <w:lang w:eastAsia="es-ES"/>
        </w:rPr>
        <w:t>Aiton</w:t>
      </w:r>
      <w:r w:rsidRPr="005C1E3F">
        <w:rPr>
          <w:i/>
          <w:iCs/>
          <w:lang w:eastAsia="es-ES"/>
        </w:rPr>
        <w:t xml:space="preserve"> </w:t>
      </w:r>
      <w:r w:rsidRPr="005C1E3F">
        <w:rPr>
          <w:lang w:eastAsia="es-ES"/>
        </w:rPr>
        <w:t>is the second most represented species in the area, form</w:t>
      </w:r>
      <w:r w:rsidRPr="005C1E3F">
        <w:rPr>
          <w:lang w:eastAsia="es-ES"/>
        </w:rPr>
        <w:softHyphen/>
        <w:t>ing pure stands with densities ranging from 800 to 1</w:t>
      </w:r>
      <w:r w:rsidR="007E065A">
        <w:rPr>
          <w:lang w:eastAsia="es-ES"/>
        </w:rPr>
        <w:t>,</w:t>
      </w:r>
      <w:r w:rsidRPr="005C1E3F">
        <w:rPr>
          <w:lang w:eastAsia="es-ES"/>
        </w:rPr>
        <w:t>250 trees</w:t>
      </w:r>
      <w:r w:rsidR="007E065A">
        <w:rPr>
          <w:lang w:eastAsia="es-ES"/>
        </w:rPr>
        <w:t>/</w:t>
      </w:r>
      <w:r w:rsidRPr="005C1E3F">
        <w:rPr>
          <w:lang w:eastAsia="es-ES"/>
        </w:rPr>
        <w:t xml:space="preserve">ha, and mixed stands with </w:t>
      </w:r>
      <w:r w:rsidRPr="005C1E3F">
        <w:rPr>
          <w:i/>
          <w:iCs/>
          <w:lang w:eastAsia="es-ES"/>
        </w:rPr>
        <w:t xml:space="preserve">Quercus suber </w:t>
      </w:r>
      <w:r w:rsidRPr="005C1E3F">
        <w:rPr>
          <w:lang w:eastAsia="es-ES"/>
        </w:rPr>
        <w:t>L.</w:t>
      </w:r>
      <w:r w:rsidRPr="005C1E3F">
        <w:rPr>
          <w:i/>
          <w:iCs/>
          <w:lang w:eastAsia="es-ES"/>
        </w:rPr>
        <w:t xml:space="preserve"> </w:t>
      </w:r>
      <w:r w:rsidRPr="005C1E3F">
        <w:rPr>
          <w:lang w:eastAsia="es-ES"/>
        </w:rPr>
        <w:t>as codominant species at the upper strata, ranging from 500 to 1</w:t>
      </w:r>
      <w:r w:rsidR="007E065A">
        <w:rPr>
          <w:lang w:eastAsia="es-ES"/>
        </w:rPr>
        <w:t>,</w:t>
      </w:r>
      <w:r w:rsidRPr="005C1E3F">
        <w:rPr>
          <w:lang w:eastAsia="es-ES"/>
        </w:rPr>
        <w:t>200 trees</w:t>
      </w:r>
      <w:r w:rsidR="007E065A">
        <w:rPr>
          <w:lang w:eastAsia="es-ES"/>
        </w:rPr>
        <w:t>/</w:t>
      </w:r>
      <w:r w:rsidRPr="005C1E3F">
        <w:rPr>
          <w:lang w:eastAsia="es-ES"/>
        </w:rPr>
        <w:t xml:space="preserve">ha. </w:t>
      </w:r>
      <w:r w:rsidRPr="005C1E3F">
        <w:rPr>
          <w:i/>
          <w:iCs/>
          <w:lang w:eastAsia="es-ES"/>
        </w:rPr>
        <w:t xml:space="preserve">Quercus ilex </w:t>
      </w:r>
      <w:r w:rsidRPr="005C1E3F">
        <w:rPr>
          <w:lang w:eastAsia="es-ES"/>
        </w:rPr>
        <w:t>L.</w:t>
      </w:r>
      <w:r w:rsidRPr="005C1E3F">
        <w:rPr>
          <w:i/>
          <w:iCs/>
          <w:lang w:eastAsia="es-ES"/>
        </w:rPr>
        <w:t xml:space="preserve"> </w:t>
      </w:r>
      <w:r w:rsidRPr="005C1E3F">
        <w:rPr>
          <w:lang w:eastAsia="es-ES"/>
        </w:rPr>
        <w:t xml:space="preserve">shows up in punctual places forming pure stands and sometimes mixed with other species such as pines or oaks. In some areas, mixed stands are observed, where </w:t>
      </w:r>
      <w:r w:rsidRPr="005C1E3F">
        <w:rPr>
          <w:i/>
          <w:iCs/>
          <w:lang w:eastAsia="es-ES"/>
        </w:rPr>
        <w:t xml:space="preserve">P. pinaster </w:t>
      </w:r>
      <w:r w:rsidRPr="005C1E3F">
        <w:rPr>
          <w:lang w:eastAsia="es-ES"/>
        </w:rPr>
        <w:t xml:space="preserve">dominates the upper strata, while </w:t>
      </w:r>
      <w:r w:rsidRPr="005C1E3F">
        <w:rPr>
          <w:i/>
          <w:iCs/>
          <w:lang w:eastAsia="es-ES"/>
        </w:rPr>
        <w:t xml:space="preserve">Q. suber </w:t>
      </w:r>
      <w:r w:rsidRPr="005C1E3F">
        <w:rPr>
          <w:lang w:eastAsia="es-ES"/>
        </w:rPr>
        <w:t xml:space="preserve">and </w:t>
      </w:r>
      <w:r w:rsidRPr="005C1E3F">
        <w:rPr>
          <w:i/>
          <w:iCs/>
          <w:lang w:eastAsia="es-ES"/>
        </w:rPr>
        <w:t>Q. ilex</w:t>
      </w:r>
      <w:r w:rsidRPr="005C1E3F">
        <w:rPr>
          <w:lang w:eastAsia="es-ES"/>
        </w:rPr>
        <w:t xml:space="preserve">, and </w:t>
      </w:r>
      <w:r w:rsidRPr="005C1E3F">
        <w:rPr>
          <w:i/>
          <w:iCs/>
          <w:lang w:eastAsia="es-ES"/>
        </w:rPr>
        <w:t xml:space="preserve">Juniperus thurifera </w:t>
      </w:r>
      <w:r w:rsidRPr="005C1E3F">
        <w:rPr>
          <w:lang w:eastAsia="es-ES"/>
        </w:rPr>
        <w:t>L.</w:t>
      </w:r>
      <w:r w:rsidRPr="005C1E3F">
        <w:rPr>
          <w:i/>
          <w:iCs/>
          <w:lang w:eastAsia="es-ES"/>
        </w:rPr>
        <w:t xml:space="preserve"> </w:t>
      </w:r>
      <w:r w:rsidRPr="005C1E3F">
        <w:rPr>
          <w:lang w:eastAsia="es-ES"/>
        </w:rPr>
        <w:t>are codominant species with densities between 500 and 800 trees</w:t>
      </w:r>
      <w:r w:rsidR="007E065A">
        <w:rPr>
          <w:lang w:eastAsia="es-ES"/>
        </w:rPr>
        <w:t>/</w:t>
      </w:r>
      <w:r w:rsidRPr="005C1E3F">
        <w:rPr>
          <w:lang w:eastAsia="es-ES"/>
        </w:rPr>
        <w:t>ha</w:t>
      </w:r>
      <w:r w:rsidR="006740E9" w:rsidRPr="005C1E3F">
        <w:rPr>
          <w:lang w:eastAsia="es-ES"/>
        </w:rPr>
        <w:t>”</w:t>
      </w:r>
      <w:r w:rsidRPr="005C1E3F">
        <w:rPr>
          <w:lang w:eastAsia="es-ES"/>
        </w:rPr>
        <w:t xml:space="preserve"> </w:t>
      </w:r>
      <w:r w:rsidR="00E72B2F" w:rsidRPr="005C1E3F">
        <w:rPr>
          <w:lang w:eastAsia="es-ES"/>
        </w:rPr>
        <w:fldChar w:fldCharType="begin" w:fldLock="1"/>
      </w:r>
      <w:r w:rsidR="00144341">
        <w:rPr>
          <w:lang w:eastAsia="es-ES"/>
        </w:rPr>
        <w:instrText>ADDIN CSL_CITATION {"citationItems":[{"id":"ITEM-1","itemData":{"DOI":"10.4995/raet.2018.11106","ISSN":"1988-8740","abstract":"LiDAR technology –airborne and terrestrial- is becoming more relevant in the development of forest inventories, which are crucial to better understand and manage forest ecosystems. In this study, we assessed a classification of species composition in a Mediterranean forest following the C4.5 decision tree. Different data sets from airborne laser scanner full-waveform (ALSFW), discrete (ALSD) and terrestrial laser scanner (TLS) were combined as input data for the classification. Species composition were divided into five classes: pure Quercus ilex plots (QUI); pure Pinus halepensis dense regenerated (HALr); pure P. halepensis (HAL); pure P. pinaster (PIN); and mixed P. pinaster and Q. suber (mPIN). Furthermore, the class HAL was subdivided in low and dense understory vegetation cover. As a result, combination of ALSFW and TLS reached 85.2% of overall accuracy classifying classes HAL, PIN and mPIN. Combining ALSFW and ALSD, the overall accuracy was 77.0% to discriminate among the five classes. Finally, classification of understory vegetation cover using ALSFW reached an overall accuracy of 90.9%. In general, combination of ALSFW and TLS improved the overall accuracy of classifying among HAL, PIN and mPIN by 7.4% compared to the use of the data sets separately, and by 33.3% with respect to the use of ALSD only. ALSFW metrics, in particular those specifically designed for detection of understory vegetation, increased the overall accuracy 9.1% with respect to ALSD metrics. These analyses show that classification in forest ecosystems with presence of understory vegetation and intermediate canopy strata is improved when ALSFW and/or TLS are used instead of ALSD.","author":[{"dropping-particle":"","family":"Torralba","given":"J.","non-dropping-particle":"","parse-names":false,"suffix":""},{"dropping-particle":"","family":"Crespo-Peremarch","given":"P.","non-dropping-particle":"","parse-names":false,"suffix":""},{"dropping-particle":"","family":"Ruiz","given":"Luis Á.","non-dropping-particle":"","parse-names":false,"suffix":""}],"container-title":"Revista de Teledetección","id":"ITEM-1","issue":"52","issued":{"date-parts":[["2018","12","26"]]},"page":"27","title":"Assessing the use of discrete, full-waveform LiDAR and TLS to classify Mediterranean forest species composition","type":"article-journal"},"uris":["http://www.mendeley.com/documents/?uuid=b5a796ae-1766-41ec-bde2-d54bd7346d9b"]}],"mendeley":{"formattedCitation":"(Torralba et al., 2018)","plainTextFormattedCitation":"(Torralba et al., 2018)","previouslyFormattedCitation":"(Torralba et al., 2018)"},"properties":{"noteIndex":0},"schema":"https://github.com/citation-style-language/schema/raw/master/csl-citation.json"}</w:instrText>
      </w:r>
      <w:r w:rsidR="00E72B2F" w:rsidRPr="005C1E3F">
        <w:rPr>
          <w:lang w:eastAsia="es-ES"/>
        </w:rPr>
        <w:fldChar w:fldCharType="separate"/>
      </w:r>
      <w:r w:rsidR="00A06FAC" w:rsidRPr="00A06FAC">
        <w:rPr>
          <w:noProof/>
          <w:lang w:eastAsia="es-ES"/>
        </w:rPr>
        <w:t>(Torralba et al., 2018)</w:t>
      </w:r>
      <w:r w:rsidR="00E72B2F" w:rsidRPr="005C1E3F">
        <w:rPr>
          <w:lang w:eastAsia="es-ES"/>
        </w:rPr>
        <w:fldChar w:fldCharType="end"/>
      </w:r>
      <w:r w:rsidR="00E72B2F" w:rsidRPr="005C1E3F">
        <w:rPr>
          <w:lang w:eastAsia="es-ES"/>
        </w:rPr>
        <w:t>.</w:t>
      </w:r>
    </w:p>
    <w:p w14:paraId="59F07C2C" w14:textId="1F71594E" w:rsidR="00F947B4" w:rsidRPr="005C1E3F" w:rsidRDefault="006740E9" w:rsidP="00E72B2F">
      <w:pPr>
        <w:rPr>
          <w:i/>
          <w:iCs/>
          <w:lang w:eastAsia="es-ES"/>
        </w:rPr>
      </w:pPr>
      <w:r w:rsidRPr="005C1E3F">
        <w:rPr>
          <w:lang w:eastAsia="es-ES"/>
        </w:rPr>
        <w:t>“</w:t>
      </w:r>
      <w:r w:rsidR="00F947B4" w:rsidRPr="005C1E3F">
        <w:rPr>
          <w:lang w:eastAsia="es-ES"/>
        </w:rPr>
        <w:t xml:space="preserve">Understory vegetation presence and density are very heterogeneous in this ecosystem and depend on the tree composition. Forest stands dominated by </w:t>
      </w:r>
      <w:r w:rsidR="00F947B4" w:rsidRPr="005C1E3F">
        <w:rPr>
          <w:i/>
          <w:iCs/>
          <w:lang w:eastAsia="es-ES"/>
        </w:rPr>
        <w:t>P. halepensis</w:t>
      </w:r>
      <w:r w:rsidR="00F947B4" w:rsidRPr="005C1E3F">
        <w:rPr>
          <w:lang w:eastAsia="es-ES"/>
        </w:rPr>
        <w:t xml:space="preserve"> have taller and denser understory vegetation than those dominated by </w:t>
      </w:r>
      <w:r w:rsidR="00F947B4" w:rsidRPr="005C1E3F">
        <w:rPr>
          <w:i/>
          <w:iCs/>
          <w:lang w:eastAsia="es-ES"/>
        </w:rPr>
        <w:t>P. pinaster</w:t>
      </w:r>
      <w:r w:rsidR="00F947B4" w:rsidRPr="005C1E3F">
        <w:rPr>
          <w:lang w:eastAsia="es-ES"/>
        </w:rPr>
        <w:t xml:space="preserve"> and </w:t>
      </w:r>
      <w:r w:rsidR="00F947B4" w:rsidRPr="005C1E3F">
        <w:rPr>
          <w:i/>
          <w:iCs/>
          <w:lang w:eastAsia="es-ES"/>
        </w:rPr>
        <w:t>Q. suber.</w:t>
      </w:r>
      <w:r w:rsidR="00F947B4" w:rsidRPr="005C1E3F">
        <w:rPr>
          <w:lang w:eastAsia="es-ES"/>
        </w:rPr>
        <w:t xml:space="preserve"> The most common genera of the understory species are </w:t>
      </w:r>
      <w:r w:rsidR="00F947B4" w:rsidRPr="005C1E3F">
        <w:rPr>
          <w:i/>
          <w:iCs/>
          <w:lang w:eastAsia="es-ES"/>
        </w:rPr>
        <w:t>Erica, Genista, Rhamnus, Pistacia, Juniperus, Rosmarinus, Quercus, Phillyrea, Daphne</w:t>
      </w:r>
      <w:r w:rsidR="00F947B4" w:rsidRPr="005C1E3F">
        <w:rPr>
          <w:lang w:eastAsia="es-ES"/>
        </w:rPr>
        <w:t xml:space="preserve"> and </w:t>
      </w:r>
      <w:r w:rsidR="00F947B4" w:rsidRPr="005C1E3F">
        <w:rPr>
          <w:i/>
          <w:iCs/>
          <w:lang w:eastAsia="es-ES"/>
        </w:rPr>
        <w:t>Thymus</w:t>
      </w:r>
      <w:r w:rsidRPr="005C1E3F">
        <w:rPr>
          <w:i/>
          <w:iCs/>
          <w:lang w:eastAsia="es-ES"/>
        </w:rPr>
        <w:t xml:space="preserve">” </w:t>
      </w:r>
      <w:r w:rsidRPr="005C1E3F">
        <w:rPr>
          <w:lang w:eastAsia="es-ES"/>
        </w:rPr>
        <w:fldChar w:fldCharType="begin" w:fldLock="1"/>
      </w:r>
      <w:r w:rsidR="00144341">
        <w:rPr>
          <w:lang w:eastAsia="es-ES"/>
        </w:rPr>
        <w:instrText>ADDIN CSL_CITATION {"citationItems":[{"id":"ITEM-1","itemData":{"DOI":"10.4995/raet.2018.11106","ISSN":"1988-8740","abstract":"LiDAR technology –airborne and terrestrial- is becoming more relevant in the development of forest inventories, which are crucial to better understand and manage forest ecosystems. In this study, we assessed a classification of species composition in a Mediterranean forest following the C4.5 decision tree. Different data sets from airborne laser scanner full-waveform (ALSFW), discrete (ALSD) and terrestrial laser scanner (TLS) were combined as input data for the classification. Species composition were divided into five classes: pure Quercus ilex plots (QUI); pure Pinus halepensis dense regenerated (HALr); pure P. halepensis (HAL); pure P. pinaster (PIN); and mixed P. pinaster and Q. suber (mPIN). Furthermore, the class HAL was subdivided in low and dense understory vegetation cover. As a result, combination of ALSFW and TLS reached 85.2% of overall accuracy classifying classes HAL, PIN and mPIN. Combining ALSFW and ALSD, the overall accuracy was 77.0% to discriminate among the five classes. Finally, classification of understory vegetation cover using ALSFW reached an overall accuracy of 90.9%. In general, combination of ALSFW and TLS improved the overall accuracy of classifying among HAL, PIN and mPIN by 7.4% compared to the use of the data sets separately, and by 33.3% with respect to the use of ALSD only. ALSFW metrics, in particular those specifically designed for detection of understory vegetation, increased the overall accuracy 9.1% with respect to ALSD metrics. These analyses show that classification in forest ecosystems with presence of understory vegetation and intermediate canopy strata is improved when ALSFW and/or TLS are used instead of ALSD.","author":[{"dropping-particle":"","family":"Torralba","given":"J.","non-dropping-particle":"","parse-names":false,"suffix":""},{"dropping-particle":"","family":"Crespo-Peremarch","given":"P.","non-dropping-particle":"","parse-names":false,"suffix":""},{"dropping-particle":"","family":"Ruiz","given":"Luis Á.","non-dropping-particle":"","parse-names":false,"suffix":""}],"container-title":"Revista de Teledetección","id":"ITEM-1","issue":"52","issued":{"date-parts":[["2018","12","26"]]},"page":"27","title":"Assessing the use of discrete, full-waveform LiDAR and TLS to classify Mediterranean forest species composition","type":"article-journal"},"uris":["http://www.mendeley.com/documents/?uuid=b5a796ae-1766-41ec-bde2-d54bd7346d9b"]}],"mendeley":{"formattedCitation":"(Torralba et al., 2018)","plainTextFormattedCitation":"(Torralba et al., 2018)","previouslyFormattedCitation":"(Torralba et al., 2018)"},"properties":{"noteIndex":0},"schema":"https://github.com/citation-style-language/schema/raw/master/csl-citation.json"}</w:instrText>
      </w:r>
      <w:r w:rsidRPr="005C1E3F">
        <w:rPr>
          <w:lang w:eastAsia="es-ES"/>
        </w:rPr>
        <w:fldChar w:fldCharType="separate"/>
      </w:r>
      <w:r w:rsidR="00A06FAC" w:rsidRPr="00A06FAC">
        <w:rPr>
          <w:noProof/>
          <w:lang w:eastAsia="es-ES"/>
        </w:rPr>
        <w:t>(Torralba et al., 2018)</w:t>
      </w:r>
      <w:r w:rsidRPr="005C1E3F">
        <w:rPr>
          <w:lang w:eastAsia="es-ES"/>
        </w:rPr>
        <w:fldChar w:fldCharType="end"/>
      </w:r>
      <w:r w:rsidR="00F947B4" w:rsidRPr="005C1E3F">
        <w:rPr>
          <w:i/>
          <w:iCs/>
          <w:lang w:eastAsia="es-ES"/>
        </w:rPr>
        <w:t>.</w:t>
      </w:r>
    </w:p>
    <w:p w14:paraId="0856EBBF" w14:textId="2A7B69DD" w:rsidR="00650EF1" w:rsidRDefault="003E78CB" w:rsidP="00064C9B">
      <w:pPr>
        <w:spacing w:after="0"/>
        <w:jc w:val="center"/>
      </w:pPr>
      <w:r>
        <w:rPr>
          <w:noProof/>
          <w:lang w:val="de-DE" w:eastAsia="de-DE"/>
        </w:rPr>
        <w:lastRenderedPageBreak/>
        <w:drawing>
          <wp:inline distT="0" distB="0" distL="0" distR="0" wp14:anchorId="4397E2D2" wp14:editId="66025598">
            <wp:extent cx="5398382" cy="381600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pic:nvPicPr>
                  <pic:blipFill>
                    <a:blip r:embed="rId31">
                      <a:extLst>
                        <a:ext uri="{28A0092B-C50C-407E-A947-70E740481C1C}">
                          <a14:useLocalDpi xmlns:a14="http://schemas.microsoft.com/office/drawing/2010/main" val="0"/>
                        </a:ext>
                      </a:extLst>
                    </a:blip>
                    <a:stretch>
                      <a:fillRect/>
                    </a:stretch>
                  </pic:blipFill>
                  <pic:spPr>
                    <a:xfrm>
                      <a:off x="0" y="0"/>
                      <a:ext cx="5398382" cy="3816000"/>
                    </a:xfrm>
                    <a:prstGeom prst="rect">
                      <a:avLst/>
                    </a:prstGeom>
                  </pic:spPr>
                </pic:pic>
              </a:graphicData>
            </a:graphic>
          </wp:inline>
        </w:drawing>
      </w:r>
    </w:p>
    <w:p w14:paraId="7FC131A5" w14:textId="00FA388D" w:rsidR="003E78CB" w:rsidRPr="006740E9" w:rsidRDefault="00B22761" w:rsidP="00A00C8C">
      <w:pPr>
        <w:pStyle w:val="Caption"/>
        <w:keepNext/>
        <w:spacing w:before="0"/>
      </w:pPr>
      <w:bookmarkStart w:id="31" w:name="_Toc57482499"/>
      <w:r>
        <w:t xml:space="preserve">Figure </w:t>
      </w:r>
      <w:r>
        <w:fldChar w:fldCharType="begin"/>
      </w:r>
      <w:r>
        <w:instrText xml:space="preserve"> SEQ Figure \* ARABIC </w:instrText>
      </w:r>
      <w:r>
        <w:fldChar w:fldCharType="separate"/>
      </w:r>
      <w:r w:rsidR="001554E9">
        <w:rPr>
          <w:noProof/>
        </w:rPr>
        <w:t>6</w:t>
      </w:r>
      <w:r>
        <w:fldChar w:fldCharType="end"/>
      </w:r>
      <w:r w:rsidR="003E78CB">
        <w:t>. Espadán (Castellón, Spain) pilot site.</w:t>
      </w:r>
      <w:bookmarkEnd w:id="31"/>
    </w:p>
    <w:p w14:paraId="570BC5A2" w14:textId="0AC41025" w:rsidR="00E72B2F" w:rsidRPr="00E72B2F" w:rsidRDefault="00E72B2F" w:rsidP="00E72B2F">
      <w:pPr>
        <w:pStyle w:val="Heading2"/>
      </w:pPr>
      <w:bookmarkStart w:id="32" w:name="_Toc57482548"/>
      <w:r w:rsidRPr="00E72B2F">
        <w:t>Nogueruelas, Teruel, Spain.</w:t>
      </w:r>
      <w:bookmarkEnd w:id="32"/>
    </w:p>
    <w:p w14:paraId="79A9CAF0" w14:textId="2DE79DD2" w:rsidR="00E72B2F" w:rsidRPr="006740E9" w:rsidRDefault="00E72B2F" w:rsidP="006740E9">
      <w:r w:rsidRPr="006740E9">
        <w:t>The study area covers 1</w:t>
      </w:r>
      <w:r w:rsidR="007E065A">
        <w:t>,</w:t>
      </w:r>
      <w:r w:rsidRPr="006740E9">
        <w:t>900.6 ha and is located north of the municipality of Nogueruelas (Teruel) about 65 km from the city of Teruel</w:t>
      </w:r>
      <w:r w:rsidR="003E78CB">
        <w:t xml:space="preserve"> (Figure 7)</w:t>
      </w:r>
      <w:r w:rsidRPr="006740E9">
        <w:t>. This is an eminently forested area located in the heart of Sierra de Gúdar. The altitude of the study area ranges between 600 and 1</w:t>
      </w:r>
      <w:r w:rsidR="007E065A">
        <w:t>,</w:t>
      </w:r>
      <w:r w:rsidRPr="006740E9">
        <w:t>800 meters above sea level. The slopes in the study area are gentler than in the</w:t>
      </w:r>
      <w:r w:rsidR="00264BCF">
        <w:t xml:space="preserve"> surrounding</w:t>
      </w:r>
      <w:r w:rsidRPr="006740E9">
        <w:t xml:space="preserve"> environment due to the fact that the mountain is located in areas of high plateaus, with the appearance of gentle slopes. The climate is strongly conditioned by the relief of the area. The precipitations are scarce, oscillating between the 500 and something more than 700 mm annual in the summits, </w:t>
      </w:r>
      <w:r w:rsidR="00A579C5" w:rsidRPr="006740E9">
        <w:t>many</w:t>
      </w:r>
      <w:r w:rsidRPr="006740E9">
        <w:t xml:space="preserve"> falls in the form of copious summer storms and another part in the form of snow. In general, average temperatures are around 7-9 °C, with short summers and long, harsh and very dry winters.</w:t>
      </w:r>
    </w:p>
    <w:p w14:paraId="01DB5965" w14:textId="2ACC4FA9" w:rsidR="00E72B2F" w:rsidRDefault="00E72B2F" w:rsidP="006740E9">
      <w:r w:rsidRPr="006740E9">
        <w:t xml:space="preserve">This area displays a </w:t>
      </w:r>
      <w:r w:rsidR="00A579C5" w:rsidRPr="006740E9">
        <w:t>homogeneous</w:t>
      </w:r>
      <w:r w:rsidRPr="006740E9">
        <w:t xml:space="preserve"> landscape dominated by pure coniferous forests where the dominant species is </w:t>
      </w:r>
      <w:r w:rsidR="00087D15" w:rsidRPr="00087D15">
        <w:rPr>
          <w:i/>
          <w:iCs/>
        </w:rPr>
        <w:t xml:space="preserve">P. sylvestris </w:t>
      </w:r>
      <w:r w:rsidRPr="006740E9">
        <w:rPr>
          <w:i/>
          <w:iCs/>
        </w:rPr>
        <w:t>L.</w:t>
      </w:r>
      <w:r w:rsidRPr="006740E9">
        <w:t xml:space="preserve"> (Scots pine). </w:t>
      </w:r>
      <w:r w:rsidR="00087D15" w:rsidRPr="00087D15">
        <w:rPr>
          <w:i/>
          <w:iCs/>
        </w:rPr>
        <w:t xml:space="preserve">P. sylvestris </w:t>
      </w:r>
      <w:r w:rsidRPr="006740E9">
        <w:t>forms pure stands with different even aged and densities ranging from 250 to 1</w:t>
      </w:r>
      <w:r w:rsidR="007E065A">
        <w:t>,</w:t>
      </w:r>
      <w:r w:rsidRPr="006740E9">
        <w:t>750 trees</w:t>
      </w:r>
      <w:r w:rsidR="007E065A">
        <w:t>/</w:t>
      </w:r>
      <w:r w:rsidRPr="006740E9">
        <w:t xml:space="preserve">ha, sometimes mixed with other species such as </w:t>
      </w:r>
      <w:r w:rsidRPr="006740E9">
        <w:rPr>
          <w:i/>
          <w:iCs/>
        </w:rPr>
        <w:t xml:space="preserve">P. nigra </w:t>
      </w:r>
      <w:r w:rsidRPr="006740E9">
        <w:t xml:space="preserve">Aiton. Under the tree canopies, understory vegetation is sparse, but in areas which are open, a dense shrub of </w:t>
      </w:r>
      <w:r w:rsidRPr="006740E9">
        <w:rPr>
          <w:i/>
          <w:iCs/>
        </w:rPr>
        <w:t>Juniperus sabina</w:t>
      </w:r>
      <w:r w:rsidRPr="006740E9">
        <w:t xml:space="preserve"> L. (Savin juniper) and </w:t>
      </w:r>
      <w:r w:rsidRPr="006740E9">
        <w:rPr>
          <w:i/>
          <w:iCs/>
        </w:rPr>
        <w:t>Juniperus communis</w:t>
      </w:r>
      <w:r w:rsidRPr="006740E9">
        <w:t xml:space="preserve"> L. (Juniper) appear.</w:t>
      </w:r>
    </w:p>
    <w:p w14:paraId="5C8B402B" w14:textId="10C30FCD" w:rsidR="00650EF1" w:rsidRDefault="00650EF1" w:rsidP="00A00C8C">
      <w:pPr>
        <w:spacing w:after="0"/>
        <w:jc w:val="center"/>
      </w:pPr>
      <w:r>
        <w:rPr>
          <w:noProof/>
          <w:lang w:val="de-DE" w:eastAsia="de-DE"/>
        </w:rPr>
        <w:lastRenderedPageBreak/>
        <w:drawing>
          <wp:inline distT="0" distB="0" distL="0" distR="0" wp14:anchorId="6D935074" wp14:editId="29FB4A90">
            <wp:extent cx="5419114" cy="381600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35" t="1749" r="1587" b="1266"/>
                    <a:stretch/>
                  </pic:blipFill>
                  <pic:spPr bwMode="auto">
                    <a:xfrm>
                      <a:off x="0" y="0"/>
                      <a:ext cx="5419114" cy="3816000"/>
                    </a:xfrm>
                    <a:prstGeom prst="rect">
                      <a:avLst/>
                    </a:prstGeom>
                    <a:ln>
                      <a:noFill/>
                    </a:ln>
                    <a:extLst>
                      <a:ext uri="{53640926-AAD7-44D8-BBD7-CCE9431645EC}">
                        <a14:shadowObscured xmlns:a14="http://schemas.microsoft.com/office/drawing/2010/main"/>
                      </a:ext>
                    </a:extLst>
                  </pic:spPr>
                </pic:pic>
              </a:graphicData>
            </a:graphic>
          </wp:inline>
        </w:drawing>
      </w:r>
    </w:p>
    <w:p w14:paraId="3723CA71" w14:textId="7527BBB6" w:rsidR="003E78CB" w:rsidRPr="006740E9" w:rsidRDefault="00B22761" w:rsidP="00A00C8C">
      <w:pPr>
        <w:pStyle w:val="Caption"/>
        <w:keepNext/>
        <w:spacing w:before="0"/>
      </w:pPr>
      <w:bookmarkStart w:id="33" w:name="_Toc57482500"/>
      <w:r>
        <w:t xml:space="preserve">Figure </w:t>
      </w:r>
      <w:r>
        <w:fldChar w:fldCharType="begin"/>
      </w:r>
      <w:r>
        <w:instrText xml:space="preserve"> SEQ Figure \* ARABIC </w:instrText>
      </w:r>
      <w:r>
        <w:fldChar w:fldCharType="separate"/>
      </w:r>
      <w:r w:rsidR="001554E9">
        <w:rPr>
          <w:noProof/>
        </w:rPr>
        <w:t>7</w:t>
      </w:r>
      <w:r>
        <w:fldChar w:fldCharType="end"/>
      </w:r>
      <w:r>
        <w:t xml:space="preserve">. </w:t>
      </w:r>
      <w:r w:rsidR="003E78CB">
        <w:t>Nogueruelas (Teruel, Spain) pilot site.</w:t>
      </w:r>
      <w:bookmarkEnd w:id="33"/>
    </w:p>
    <w:p w14:paraId="61AB7043" w14:textId="4017A7E3" w:rsidR="00E72B2F" w:rsidRPr="00E72B2F" w:rsidRDefault="00E72B2F" w:rsidP="00E72B2F">
      <w:pPr>
        <w:pStyle w:val="Heading2"/>
      </w:pPr>
      <w:bookmarkStart w:id="34" w:name="_Toc57482549"/>
      <w:r w:rsidRPr="00E72B2F">
        <w:t>Greece.</w:t>
      </w:r>
      <w:bookmarkEnd w:id="34"/>
    </w:p>
    <w:p w14:paraId="08FE9B73" w14:textId="7B18BDFD" w:rsidR="00E72B2F" w:rsidRDefault="00E72B2F" w:rsidP="006740E9">
      <w:r w:rsidRPr="00E72B2F">
        <w:t>The testing site of Thessaloniki covers a total area of 96.63 Km</w:t>
      </w:r>
      <w:r w:rsidR="006740E9">
        <w:rPr>
          <w:vertAlign w:val="superscript"/>
        </w:rPr>
        <w:t>2</w:t>
      </w:r>
      <w:r w:rsidRPr="00E72B2F">
        <w:t xml:space="preserve"> and is located nearly 15</w:t>
      </w:r>
      <w:r w:rsidR="006740E9">
        <w:t xml:space="preserve"> </w:t>
      </w:r>
      <w:r w:rsidRPr="00E72B2F">
        <w:t>km east of the city of Thessaloniki. The altitude varies significantly from 70</w:t>
      </w:r>
      <w:r w:rsidR="006740E9">
        <w:t xml:space="preserve"> </w:t>
      </w:r>
      <w:r w:rsidRPr="00E72B2F">
        <w:t>m (the relatively flat lowland area in the south east which includes cultivated areas) to 1</w:t>
      </w:r>
      <w:r w:rsidR="007E065A">
        <w:t>,</w:t>
      </w:r>
      <w:r w:rsidRPr="00E72B2F">
        <w:t>100</w:t>
      </w:r>
      <w:r w:rsidR="006740E9">
        <w:t xml:space="preserve"> </w:t>
      </w:r>
      <w:r w:rsidRPr="00E72B2F">
        <w:t xml:space="preserve">m (the mountainous area in the north west which includes low vegetation areas and natural material surfaces) above sea level. The area is mainly characterized by heathland, </w:t>
      </w:r>
      <w:r w:rsidR="006740E9" w:rsidRPr="00E72B2F">
        <w:t>forest,</w:t>
      </w:r>
      <w:r w:rsidRPr="00E72B2F">
        <w:t xml:space="preserve"> and cultivated areas.</w:t>
      </w:r>
      <w:r w:rsidR="003E78CB">
        <w:t xml:space="preserve"> </w:t>
      </w:r>
    </w:p>
    <w:p w14:paraId="329C41BE" w14:textId="24CF426A" w:rsidR="003E78CB" w:rsidRPr="00E72B2F" w:rsidRDefault="00C51AAA" w:rsidP="006740E9">
      <w:r w:rsidRPr="00C51AAA">
        <w:t xml:space="preserve">This study area is divided into a natural forest zone and a reforested forest zone. The natural forest zone is dominated by </w:t>
      </w:r>
      <w:r w:rsidR="00BA31F0">
        <w:t>evergreen broadleaf and i</w:t>
      </w:r>
      <w:r w:rsidRPr="00C51AAA">
        <w:t xml:space="preserve">n the reforested zone the main species are </w:t>
      </w:r>
      <w:r w:rsidR="00BA31F0" w:rsidRPr="00BA31F0">
        <w:rPr>
          <w:i/>
          <w:iCs/>
        </w:rPr>
        <w:t>Pinus brutia</w:t>
      </w:r>
      <w:r w:rsidR="00BA31F0">
        <w:t xml:space="preserve"> and </w:t>
      </w:r>
      <w:r w:rsidR="00BA31F0" w:rsidRPr="00BA31F0">
        <w:rPr>
          <w:i/>
          <w:iCs/>
        </w:rPr>
        <w:t>P. halepensis.</w:t>
      </w:r>
    </w:p>
    <w:p w14:paraId="2A9E4DD7" w14:textId="73AECC48" w:rsidR="00E72B2F" w:rsidRDefault="00E72B2F" w:rsidP="00E72B2F">
      <w:pPr>
        <w:pStyle w:val="Heading2"/>
      </w:pPr>
      <w:bookmarkStart w:id="35" w:name="_Toc57482550"/>
      <w:r w:rsidRPr="00E72B2F">
        <w:t>Ground Truth Data</w:t>
      </w:r>
      <w:bookmarkEnd w:id="35"/>
    </w:p>
    <w:p w14:paraId="13DFCDEF" w14:textId="35E6BAE4" w:rsidR="003E78CB" w:rsidRPr="003E78CB" w:rsidRDefault="003E78CB" w:rsidP="003E78CB">
      <w:pPr>
        <w:pStyle w:val="Heading3"/>
      </w:pPr>
      <w:bookmarkStart w:id="36" w:name="_Toc57482551"/>
      <w:r>
        <w:t>Spain pilot sites</w:t>
      </w:r>
      <w:bookmarkEnd w:id="36"/>
    </w:p>
    <w:p w14:paraId="28858DC9" w14:textId="77777777" w:rsidR="00ED54EA" w:rsidRDefault="00E72B2F" w:rsidP="00357F39">
      <w:r w:rsidRPr="006740E9">
        <w:t>In the Espadán area, 80 circular plots distributed throughout the study area were collected in September 2015 (r = 15 m, a = 706 m</w:t>
      </w:r>
      <w:r w:rsidRPr="006740E9">
        <w:rPr>
          <w:vertAlign w:val="superscript"/>
        </w:rPr>
        <w:t>2</w:t>
      </w:r>
      <w:r w:rsidRPr="006740E9">
        <w:t xml:space="preserve">). On each plot the following attributes were measured: Diameter at breast height (DBH) from trees with a value above 5 cm, </w:t>
      </w:r>
      <w:r w:rsidRPr="006740E9">
        <w:lastRenderedPageBreak/>
        <w:t>height and canopy base height from the seven dominant trees in each plot, tree species, and percentage of understory vegetation cover. In the other hand, in Nogueruelas were collected 47 circular plots (r = 14.1 m, a = 625 m</w:t>
      </w:r>
      <w:r w:rsidRPr="006740E9">
        <w:rPr>
          <w:vertAlign w:val="superscript"/>
        </w:rPr>
        <w:t>2</w:t>
      </w:r>
      <w:r w:rsidRPr="006740E9">
        <w:t>) distributed throughout the study area in October and November 2014. Data collected from each plot included DBH from trees with a value above 5 cm, height from the two dominant trees in each plot, height from five trees representing the average height of the plot, and percentage of understory vegetation cover.</w:t>
      </w:r>
    </w:p>
    <w:p w14:paraId="40992ABA" w14:textId="77777777" w:rsidR="00A64863" w:rsidRDefault="00B9025A" w:rsidP="00E53C2F">
      <w:r>
        <w:t>Table 2</w:t>
      </w:r>
      <w:r w:rsidR="00ED54EA">
        <w:t xml:space="preserve"> </w:t>
      </w:r>
      <w:r w:rsidR="00E72B2F" w:rsidRPr="00ED54EA">
        <w:t>shows</w:t>
      </w:r>
      <w:r w:rsidR="00E72B2F" w:rsidRPr="006740E9">
        <w:t xml:space="preserve"> summary statistics (number of trees, mean, standard deviation, min, and max) of the metric sample plot parameters for both areas. </w:t>
      </w:r>
    </w:p>
    <w:tbl>
      <w:tblPr>
        <w:tblStyle w:val="TableGrid"/>
        <w:tblW w:w="8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3"/>
        <w:gridCol w:w="797"/>
        <w:gridCol w:w="823"/>
        <w:gridCol w:w="767"/>
        <w:gridCol w:w="889"/>
        <w:gridCol w:w="779"/>
        <w:gridCol w:w="700"/>
        <w:gridCol w:w="832"/>
        <w:gridCol w:w="840"/>
      </w:tblGrid>
      <w:tr w:rsidR="00A64863" w:rsidRPr="00357F39" w14:paraId="7423F7EF" w14:textId="77777777" w:rsidTr="0070223B">
        <w:trPr>
          <w:tblHeader/>
          <w:jc w:val="center"/>
        </w:trPr>
        <w:tc>
          <w:tcPr>
            <w:tcW w:w="1933" w:type="dxa"/>
            <w:shd w:val="clear" w:color="auto" w:fill="DBE0F4" w:themeFill="accent1" w:themeFillTint="33"/>
            <w:vAlign w:val="center"/>
          </w:tcPr>
          <w:p w14:paraId="63809EE7" w14:textId="77777777" w:rsidR="00A64863" w:rsidRPr="00357F39" w:rsidRDefault="00A64863" w:rsidP="0070223B">
            <w:pPr>
              <w:spacing w:line="276" w:lineRule="auto"/>
              <w:jc w:val="center"/>
              <w:rPr>
                <w:rStyle w:val="Strong"/>
              </w:rPr>
            </w:pPr>
          </w:p>
        </w:tc>
        <w:tc>
          <w:tcPr>
            <w:tcW w:w="3276" w:type="dxa"/>
            <w:gridSpan w:val="4"/>
            <w:shd w:val="clear" w:color="auto" w:fill="DBE0F4" w:themeFill="accent1" w:themeFillTint="33"/>
            <w:vAlign w:val="center"/>
          </w:tcPr>
          <w:p w14:paraId="585CEA45" w14:textId="77777777" w:rsidR="00A64863" w:rsidRPr="00357F39" w:rsidRDefault="00A64863" w:rsidP="0070223B">
            <w:pPr>
              <w:spacing w:line="276" w:lineRule="auto"/>
              <w:jc w:val="center"/>
              <w:rPr>
                <w:rStyle w:val="Strong"/>
              </w:rPr>
            </w:pPr>
            <w:r w:rsidRPr="00357F39">
              <w:rPr>
                <w:rStyle w:val="Strong"/>
              </w:rPr>
              <w:t>Espadán</w:t>
            </w:r>
          </w:p>
        </w:tc>
        <w:tc>
          <w:tcPr>
            <w:tcW w:w="3151" w:type="dxa"/>
            <w:gridSpan w:val="4"/>
            <w:shd w:val="clear" w:color="auto" w:fill="DBE0F4" w:themeFill="accent1" w:themeFillTint="33"/>
            <w:vAlign w:val="center"/>
          </w:tcPr>
          <w:p w14:paraId="7F94378C" w14:textId="77777777" w:rsidR="00A64863" w:rsidRPr="00357F39" w:rsidRDefault="00A64863" w:rsidP="0070223B">
            <w:pPr>
              <w:spacing w:line="276" w:lineRule="auto"/>
              <w:jc w:val="center"/>
              <w:rPr>
                <w:rStyle w:val="Strong"/>
              </w:rPr>
            </w:pPr>
            <w:r w:rsidRPr="00357F39">
              <w:rPr>
                <w:rStyle w:val="Strong"/>
              </w:rPr>
              <w:t>Nogueruelas</w:t>
            </w:r>
          </w:p>
        </w:tc>
      </w:tr>
      <w:tr w:rsidR="00A64863" w:rsidRPr="00357F39" w14:paraId="47AC13E0" w14:textId="77777777" w:rsidTr="0070223B">
        <w:trPr>
          <w:tblHeader/>
          <w:jc w:val="center"/>
        </w:trPr>
        <w:tc>
          <w:tcPr>
            <w:tcW w:w="1933" w:type="dxa"/>
            <w:shd w:val="clear" w:color="auto" w:fill="FFFFFF" w:themeFill="background1"/>
            <w:vAlign w:val="center"/>
          </w:tcPr>
          <w:p w14:paraId="22EB7241" w14:textId="77777777" w:rsidR="00A64863" w:rsidRPr="00357F39" w:rsidRDefault="00A64863" w:rsidP="0070223B">
            <w:pPr>
              <w:spacing w:line="276" w:lineRule="auto"/>
              <w:jc w:val="center"/>
              <w:rPr>
                <w:rStyle w:val="Strong"/>
              </w:rPr>
            </w:pPr>
            <w:r w:rsidRPr="00357F39">
              <w:rPr>
                <w:rStyle w:val="Strong"/>
              </w:rPr>
              <w:t>Of sample Plots</w:t>
            </w:r>
          </w:p>
        </w:tc>
        <w:tc>
          <w:tcPr>
            <w:tcW w:w="3276" w:type="dxa"/>
            <w:gridSpan w:val="4"/>
            <w:shd w:val="clear" w:color="auto" w:fill="FFFFFF" w:themeFill="background1"/>
            <w:vAlign w:val="center"/>
          </w:tcPr>
          <w:p w14:paraId="3D8AE6C7" w14:textId="77777777" w:rsidR="00A64863" w:rsidRPr="00357F39" w:rsidRDefault="00A64863" w:rsidP="0070223B">
            <w:pPr>
              <w:spacing w:line="276" w:lineRule="auto"/>
              <w:jc w:val="center"/>
              <w:rPr>
                <w:lang w:val="en-GB"/>
              </w:rPr>
            </w:pPr>
            <w:r w:rsidRPr="00357F39">
              <w:rPr>
                <w:lang w:val="en-GB"/>
              </w:rPr>
              <w:t>80</w:t>
            </w:r>
          </w:p>
        </w:tc>
        <w:tc>
          <w:tcPr>
            <w:tcW w:w="3151" w:type="dxa"/>
            <w:gridSpan w:val="4"/>
            <w:shd w:val="clear" w:color="auto" w:fill="FFFFFF" w:themeFill="background1"/>
            <w:vAlign w:val="center"/>
          </w:tcPr>
          <w:p w14:paraId="14C43EDB" w14:textId="77777777" w:rsidR="00A64863" w:rsidRPr="00357F39" w:rsidRDefault="00A64863" w:rsidP="0070223B">
            <w:pPr>
              <w:spacing w:line="276" w:lineRule="auto"/>
              <w:jc w:val="center"/>
              <w:rPr>
                <w:lang w:val="en-GB"/>
              </w:rPr>
            </w:pPr>
            <w:r w:rsidRPr="00357F39">
              <w:rPr>
                <w:lang w:val="en-GB"/>
              </w:rPr>
              <w:t>47</w:t>
            </w:r>
          </w:p>
        </w:tc>
      </w:tr>
      <w:tr w:rsidR="00A64863" w:rsidRPr="00357F39" w14:paraId="27FD3597" w14:textId="77777777" w:rsidTr="0070223B">
        <w:trPr>
          <w:tblHeader/>
          <w:jc w:val="center"/>
        </w:trPr>
        <w:tc>
          <w:tcPr>
            <w:tcW w:w="1933" w:type="dxa"/>
            <w:shd w:val="clear" w:color="auto" w:fill="FFFFFF" w:themeFill="background1"/>
            <w:vAlign w:val="center"/>
          </w:tcPr>
          <w:p w14:paraId="2F835AAF" w14:textId="77777777" w:rsidR="00A64863" w:rsidRPr="00357F39" w:rsidRDefault="00A64863" w:rsidP="0070223B">
            <w:pPr>
              <w:spacing w:line="276" w:lineRule="auto"/>
              <w:jc w:val="center"/>
              <w:rPr>
                <w:rStyle w:val="Strong"/>
              </w:rPr>
            </w:pPr>
            <w:r w:rsidRPr="00357F39">
              <w:rPr>
                <w:rStyle w:val="Strong"/>
              </w:rPr>
              <w:t>Plots radio (m)</w:t>
            </w:r>
          </w:p>
        </w:tc>
        <w:tc>
          <w:tcPr>
            <w:tcW w:w="3276" w:type="dxa"/>
            <w:gridSpan w:val="4"/>
            <w:shd w:val="clear" w:color="auto" w:fill="FFFFFF" w:themeFill="background1"/>
            <w:vAlign w:val="center"/>
          </w:tcPr>
          <w:p w14:paraId="5D3AAB09" w14:textId="77777777" w:rsidR="00A64863" w:rsidRPr="00357F39" w:rsidRDefault="00A64863" w:rsidP="0070223B">
            <w:pPr>
              <w:spacing w:line="276" w:lineRule="auto"/>
              <w:jc w:val="center"/>
              <w:rPr>
                <w:lang w:val="en-GB"/>
              </w:rPr>
            </w:pPr>
            <w:r w:rsidRPr="00357F39">
              <w:rPr>
                <w:lang w:val="en-GB"/>
              </w:rPr>
              <w:t>15 – 3.5</w:t>
            </w:r>
          </w:p>
        </w:tc>
        <w:tc>
          <w:tcPr>
            <w:tcW w:w="3151" w:type="dxa"/>
            <w:gridSpan w:val="4"/>
            <w:shd w:val="clear" w:color="auto" w:fill="FFFFFF" w:themeFill="background1"/>
            <w:vAlign w:val="center"/>
          </w:tcPr>
          <w:p w14:paraId="2EC072B4" w14:textId="77777777" w:rsidR="00A64863" w:rsidRPr="00357F39" w:rsidRDefault="00A64863" w:rsidP="0070223B">
            <w:pPr>
              <w:spacing w:line="276" w:lineRule="auto"/>
              <w:jc w:val="center"/>
              <w:rPr>
                <w:lang w:val="en-GB"/>
              </w:rPr>
            </w:pPr>
            <w:r w:rsidRPr="00357F39">
              <w:rPr>
                <w:lang w:val="en-GB"/>
              </w:rPr>
              <w:t>14.1</w:t>
            </w:r>
          </w:p>
        </w:tc>
      </w:tr>
      <w:tr w:rsidR="00A64863" w:rsidRPr="00357F39" w14:paraId="5280393A" w14:textId="77777777" w:rsidTr="0070223B">
        <w:trPr>
          <w:tblHeader/>
          <w:jc w:val="center"/>
        </w:trPr>
        <w:tc>
          <w:tcPr>
            <w:tcW w:w="1933" w:type="dxa"/>
            <w:shd w:val="clear" w:color="auto" w:fill="FFFFFF" w:themeFill="background1"/>
            <w:vAlign w:val="center"/>
          </w:tcPr>
          <w:p w14:paraId="37FD9F4C" w14:textId="77777777" w:rsidR="00A64863" w:rsidRPr="00357F39" w:rsidRDefault="00A64863" w:rsidP="0070223B">
            <w:pPr>
              <w:spacing w:line="276" w:lineRule="auto"/>
              <w:jc w:val="center"/>
              <w:rPr>
                <w:rStyle w:val="Strong"/>
              </w:rPr>
            </w:pPr>
            <w:r w:rsidRPr="00357F39">
              <w:rPr>
                <w:rStyle w:val="Strong"/>
              </w:rPr>
              <w:t>DBH range (cm)</w:t>
            </w:r>
          </w:p>
        </w:tc>
        <w:tc>
          <w:tcPr>
            <w:tcW w:w="3276" w:type="dxa"/>
            <w:gridSpan w:val="4"/>
            <w:shd w:val="clear" w:color="auto" w:fill="FFFFFF" w:themeFill="background1"/>
            <w:vAlign w:val="center"/>
          </w:tcPr>
          <w:p w14:paraId="17D4FE5A" w14:textId="77777777" w:rsidR="00A64863" w:rsidRPr="00357F39" w:rsidRDefault="00A64863" w:rsidP="0070223B">
            <w:pPr>
              <w:spacing w:line="276" w:lineRule="auto"/>
              <w:jc w:val="center"/>
              <w:rPr>
                <w:lang w:val="en-GB"/>
              </w:rPr>
            </w:pPr>
            <w:r w:rsidRPr="00357F39">
              <w:rPr>
                <w:lang w:val="en-GB"/>
              </w:rPr>
              <w:t>5.0 – 82.0</w:t>
            </w:r>
          </w:p>
        </w:tc>
        <w:tc>
          <w:tcPr>
            <w:tcW w:w="3151" w:type="dxa"/>
            <w:gridSpan w:val="4"/>
            <w:shd w:val="clear" w:color="auto" w:fill="FFFFFF" w:themeFill="background1"/>
            <w:vAlign w:val="center"/>
          </w:tcPr>
          <w:p w14:paraId="612E9112" w14:textId="77777777" w:rsidR="00A64863" w:rsidRPr="00357F39" w:rsidRDefault="00A64863" w:rsidP="0070223B">
            <w:pPr>
              <w:spacing w:line="276" w:lineRule="auto"/>
              <w:jc w:val="center"/>
              <w:rPr>
                <w:lang w:val="en-GB"/>
              </w:rPr>
            </w:pPr>
            <w:r w:rsidRPr="00357F39">
              <w:rPr>
                <w:lang w:val="en-GB"/>
              </w:rPr>
              <w:t>7.5 – 49.5</w:t>
            </w:r>
          </w:p>
        </w:tc>
      </w:tr>
      <w:tr w:rsidR="00A64863" w:rsidRPr="00357F39" w14:paraId="56369F29" w14:textId="77777777" w:rsidTr="0070223B">
        <w:trPr>
          <w:tblHeader/>
          <w:jc w:val="center"/>
        </w:trPr>
        <w:tc>
          <w:tcPr>
            <w:tcW w:w="1933" w:type="dxa"/>
            <w:shd w:val="clear" w:color="auto" w:fill="DBE0F4" w:themeFill="accent1" w:themeFillTint="33"/>
            <w:vAlign w:val="center"/>
          </w:tcPr>
          <w:p w14:paraId="1C20502C" w14:textId="77777777" w:rsidR="00A64863" w:rsidRPr="00357F39" w:rsidRDefault="00A64863" w:rsidP="0070223B">
            <w:pPr>
              <w:spacing w:line="276" w:lineRule="auto"/>
              <w:jc w:val="center"/>
              <w:rPr>
                <w:rStyle w:val="Strong"/>
              </w:rPr>
            </w:pPr>
          </w:p>
        </w:tc>
        <w:tc>
          <w:tcPr>
            <w:tcW w:w="797" w:type="dxa"/>
            <w:shd w:val="clear" w:color="auto" w:fill="DBE0F4" w:themeFill="accent1" w:themeFillTint="33"/>
            <w:vAlign w:val="center"/>
          </w:tcPr>
          <w:p w14:paraId="1EB06341" w14:textId="77777777" w:rsidR="00A64863" w:rsidRPr="00357F39" w:rsidRDefault="00A64863" w:rsidP="0070223B">
            <w:pPr>
              <w:spacing w:line="276" w:lineRule="auto"/>
              <w:jc w:val="center"/>
              <w:rPr>
                <w:rStyle w:val="Strong"/>
              </w:rPr>
            </w:pPr>
            <w:r w:rsidRPr="00357F39">
              <w:rPr>
                <w:rStyle w:val="Strong"/>
              </w:rPr>
              <w:t>Mean</w:t>
            </w:r>
          </w:p>
        </w:tc>
        <w:tc>
          <w:tcPr>
            <w:tcW w:w="823" w:type="dxa"/>
            <w:shd w:val="clear" w:color="auto" w:fill="DBE0F4" w:themeFill="accent1" w:themeFillTint="33"/>
            <w:vAlign w:val="center"/>
          </w:tcPr>
          <w:p w14:paraId="6FDC8216" w14:textId="77777777" w:rsidR="00A64863" w:rsidRPr="00357F39" w:rsidRDefault="00A64863" w:rsidP="0070223B">
            <w:pPr>
              <w:spacing w:line="276" w:lineRule="auto"/>
              <w:jc w:val="center"/>
              <w:rPr>
                <w:rStyle w:val="Strong"/>
              </w:rPr>
            </w:pPr>
            <w:r w:rsidRPr="00357F39">
              <w:rPr>
                <w:rStyle w:val="Strong"/>
              </w:rPr>
              <w:t>SD</w:t>
            </w:r>
          </w:p>
        </w:tc>
        <w:tc>
          <w:tcPr>
            <w:tcW w:w="767" w:type="dxa"/>
            <w:shd w:val="clear" w:color="auto" w:fill="DBE0F4" w:themeFill="accent1" w:themeFillTint="33"/>
            <w:vAlign w:val="center"/>
          </w:tcPr>
          <w:p w14:paraId="79777F26" w14:textId="77777777" w:rsidR="00A64863" w:rsidRPr="00357F39" w:rsidRDefault="00A64863" w:rsidP="0070223B">
            <w:pPr>
              <w:spacing w:line="276" w:lineRule="auto"/>
              <w:jc w:val="center"/>
              <w:rPr>
                <w:rStyle w:val="Strong"/>
              </w:rPr>
            </w:pPr>
            <w:r w:rsidRPr="00357F39">
              <w:rPr>
                <w:rStyle w:val="Strong"/>
              </w:rPr>
              <w:t>Min</w:t>
            </w:r>
          </w:p>
        </w:tc>
        <w:tc>
          <w:tcPr>
            <w:tcW w:w="889" w:type="dxa"/>
            <w:shd w:val="clear" w:color="auto" w:fill="DBE0F4" w:themeFill="accent1" w:themeFillTint="33"/>
            <w:vAlign w:val="center"/>
          </w:tcPr>
          <w:p w14:paraId="7855CA10" w14:textId="77777777" w:rsidR="00A64863" w:rsidRPr="00357F39" w:rsidRDefault="00A64863" w:rsidP="0070223B">
            <w:pPr>
              <w:spacing w:line="276" w:lineRule="auto"/>
              <w:jc w:val="center"/>
              <w:rPr>
                <w:rStyle w:val="Strong"/>
              </w:rPr>
            </w:pPr>
            <w:r w:rsidRPr="00357F39">
              <w:rPr>
                <w:rStyle w:val="Strong"/>
              </w:rPr>
              <w:t>Max</w:t>
            </w:r>
          </w:p>
        </w:tc>
        <w:tc>
          <w:tcPr>
            <w:tcW w:w="779" w:type="dxa"/>
            <w:shd w:val="clear" w:color="auto" w:fill="DBE0F4" w:themeFill="accent1" w:themeFillTint="33"/>
            <w:vAlign w:val="center"/>
          </w:tcPr>
          <w:p w14:paraId="0E35D25C" w14:textId="77777777" w:rsidR="00A64863" w:rsidRPr="00357F39" w:rsidRDefault="00A64863" w:rsidP="0070223B">
            <w:pPr>
              <w:spacing w:line="276" w:lineRule="auto"/>
              <w:jc w:val="center"/>
              <w:rPr>
                <w:rStyle w:val="Strong"/>
              </w:rPr>
            </w:pPr>
            <w:r w:rsidRPr="00357F39">
              <w:rPr>
                <w:rStyle w:val="Strong"/>
              </w:rPr>
              <w:t>Mean</w:t>
            </w:r>
          </w:p>
        </w:tc>
        <w:tc>
          <w:tcPr>
            <w:tcW w:w="700" w:type="dxa"/>
            <w:shd w:val="clear" w:color="auto" w:fill="DBE0F4" w:themeFill="accent1" w:themeFillTint="33"/>
            <w:vAlign w:val="center"/>
          </w:tcPr>
          <w:p w14:paraId="41D3C15A" w14:textId="77777777" w:rsidR="00A64863" w:rsidRPr="00357F39" w:rsidRDefault="00A64863" w:rsidP="0070223B">
            <w:pPr>
              <w:spacing w:line="276" w:lineRule="auto"/>
              <w:jc w:val="center"/>
              <w:rPr>
                <w:rStyle w:val="Strong"/>
              </w:rPr>
            </w:pPr>
            <w:r w:rsidRPr="00357F39">
              <w:rPr>
                <w:rStyle w:val="Strong"/>
              </w:rPr>
              <w:t>SD</w:t>
            </w:r>
          </w:p>
        </w:tc>
        <w:tc>
          <w:tcPr>
            <w:tcW w:w="832" w:type="dxa"/>
            <w:shd w:val="clear" w:color="auto" w:fill="DBE0F4" w:themeFill="accent1" w:themeFillTint="33"/>
            <w:vAlign w:val="center"/>
          </w:tcPr>
          <w:p w14:paraId="73AD80CB" w14:textId="77777777" w:rsidR="00A64863" w:rsidRPr="00357F39" w:rsidRDefault="00A64863" w:rsidP="0070223B">
            <w:pPr>
              <w:spacing w:line="276" w:lineRule="auto"/>
              <w:jc w:val="center"/>
              <w:rPr>
                <w:rStyle w:val="Strong"/>
              </w:rPr>
            </w:pPr>
            <w:r w:rsidRPr="00357F39">
              <w:rPr>
                <w:rStyle w:val="Strong"/>
              </w:rPr>
              <w:t>Min</w:t>
            </w:r>
          </w:p>
        </w:tc>
        <w:tc>
          <w:tcPr>
            <w:tcW w:w="840" w:type="dxa"/>
            <w:shd w:val="clear" w:color="auto" w:fill="DBE0F4" w:themeFill="accent1" w:themeFillTint="33"/>
            <w:vAlign w:val="center"/>
          </w:tcPr>
          <w:p w14:paraId="6232E98D" w14:textId="77777777" w:rsidR="00A64863" w:rsidRPr="00357F39" w:rsidRDefault="00A64863" w:rsidP="0070223B">
            <w:pPr>
              <w:spacing w:line="276" w:lineRule="auto"/>
              <w:jc w:val="center"/>
              <w:rPr>
                <w:rStyle w:val="Strong"/>
              </w:rPr>
            </w:pPr>
            <w:r w:rsidRPr="00357F39">
              <w:rPr>
                <w:rStyle w:val="Strong"/>
              </w:rPr>
              <w:t>Max</w:t>
            </w:r>
          </w:p>
        </w:tc>
      </w:tr>
      <w:tr w:rsidR="00A64863" w:rsidRPr="00357F39" w14:paraId="3611F554" w14:textId="77777777" w:rsidTr="0070223B">
        <w:trPr>
          <w:tblHeader/>
          <w:jc w:val="center"/>
        </w:trPr>
        <w:tc>
          <w:tcPr>
            <w:tcW w:w="1933" w:type="dxa"/>
            <w:shd w:val="clear" w:color="auto" w:fill="FFFFFF" w:themeFill="background1"/>
            <w:vAlign w:val="center"/>
          </w:tcPr>
          <w:p w14:paraId="0884D90A" w14:textId="77777777" w:rsidR="00A64863" w:rsidRPr="00357F39" w:rsidRDefault="00A64863" w:rsidP="0070223B">
            <w:pPr>
              <w:spacing w:line="276" w:lineRule="auto"/>
              <w:jc w:val="center"/>
              <w:rPr>
                <w:rStyle w:val="Strong"/>
              </w:rPr>
            </w:pPr>
            <w:r w:rsidRPr="00357F39">
              <w:rPr>
                <w:rStyle w:val="Strong"/>
              </w:rPr>
              <w:t>N/Plot (trees/plot)</w:t>
            </w:r>
          </w:p>
        </w:tc>
        <w:tc>
          <w:tcPr>
            <w:tcW w:w="797" w:type="dxa"/>
            <w:shd w:val="clear" w:color="auto" w:fill="FFFFFF" w:themeFill="background1"/>
            <w:vAlign w:val="center"/>
          </w:tcPr>
          <w:p w14:paraId="6B8712BF" w14:textId="77777777" w:rsidR="00A64863" w:rsidRPr="00357F39" w:rsidRDefault="00A64863" w:rsidP="0070223B">
            <w:pPr>
              <w:spacing w:line="276" w:lineRule="auto"/>
              <w:jc w:val="center"/>
              <w:rPr>
                <w:lang w:val="en-GB"/>
              </w:rPr>
            </w:pPr>
            <w:r w:rsidRPr="00357F39">
              <w:rPr>
                <w:lang w:val="en-GB"/>
              </w:rPr>
              <w:t>68</w:t>
            </w:r>
          </w:p>
        </w:tc>
        <w:tc>
          <w:tcPr>
            <w:tcW w:w="823" w:type="dxa"/>
            <w:shd w:val="clear" w:color="auto" w:fill="FFFFFF" w:themeFill="background1"/>
            <w:vAlign w:val="center"/>
          </w:tcPr>
          <w:p w14:paraId="37E7197B" w14:textId="77777777" w:rsidR="00A64863" w:rsidRPr="00357F39" w:rsidRDefault="00A64863" w:rsidP="0070223B">
            <w:pPr>
              <w:spacing w:line="276" w:lineRule="auto"/>
              <w:jc w:val="center"/>
              <w:rPr>
                <w:lang w:val="en-GB"/>
              </w:rPr>
            </w:pPr>
            <w:r w:rsidRPr="00357F39">
              <w:rPr>
                <w:lang w:val="en-GB"/>
              </w:rPr>
              <w:t>51</w:t>
            </w:r>
          </w:p>
        </w:tc>
        <w:tc>
          <w:tcPr>
            <w:tcW w:w="767" w:type="dxa"/>
            <w:shd w:val="clear" w:color="auto" w:fill="FFFFFF" w:themeFill="background1"/>
            <w:vAlign w:val="center"/>
          </w:tcPr>
          <w:p w14:paraId="37C95355" w14:textId="77777777" w:rsidR="00A64863" w:rsidRPr="00357F39" w:rsidRDefault="00A64863" w:rsidP="0070223B">
            <w:pPr>
              <w:spacing w:line="276" w:lineRule="auto"/>
              <w:jc w:val="center"/>
              <w:rPr>
                <w:lang w:val="en-GB"/>
              </w:rPr>
            </w:pPr>
            <w:r w:rsidRPr="00357F39">
              <w:rPr>
                <w:lang w:val="en-GB"/>
              </w:rPr>
              <w:t>2</w:t>
            </w:r>
          </w:p>
        </w:tc>
        <w:tc>
          <w:tcPr>
            <w:tcW w:w="889" w:type="dxa"/>
            <w:shd w:val="clear" w:color="auto" w:fill="FFFFFF" w:themeFill="background1"/>
            <w:vAlign w:val="center"/>
          </w:tcPr>
          <w:p w14:paraId="418EC0F1" w14:textId="77777777" w:rsidR="00A64863" w:rsidRPr="00357F39" w:rsidRDefault="00A64863" w:rsidP="0070223B">
            <w:pPr>
              <w:spacing w:line="276" w:lineRule="auto"/>
              <w:jc w:val="center"/>
              <w:rPr>
                <w:lang w:val="en-GB"/>
              </w:rPr>
            </w:pPr>
            <w:r w:rsidRPr="00357F39">
              <w:rPr>
                <w:lang w:val="en-GB"/>
              </w:rPr>
              <w:t>380</w:t>
            </w:r>
          </w:p>
        </w:tc>
        <w:tc>
          <w:tcPr>
            <w:tcW w:w="779" w:type="dxa"/>
            <w:shd w:val="clear" w:color="auto" w:fill="FFFFFF" w:themeFill="background1"/>
            <w:vAlign w:val="center"/>
          </w:tcPr>
          <w:p w14:paraId="1C8CA7F5" w14:textId="77777777" w:rsidR="00A64863" w:rsidRPr="00357F39" w:rsidRDefault="00A64863" w:rsidP="0070223B">
            <w:pPr>
              <w:spacing w:line="276" w:lineRule="auto"/>
              <w:jc w:val="center"/>
              <w:rPr>
                <w:lang w:val="en-GB"/>
              </w:rPr>
            </w:pPr>
            <w:r w:rsidRPr="00357F39">
              <w:rPr>
                <w:lang w:val="en-GB"/>
              </w:rPr>
              <w:t>49</w:t>
            </w:r>
          </w:p>
        </w:tc>
        <w:tc>
          <w:tcPr>
            <w:tcW w:w="700" w:type="dxa"/>
            <w:shd w:val="clear" w:color="auto" w:fill="FFFFFF" w:themeFill="background1"/>
            <w:vAlign w:val="center"/>
          </w:tcPr>
          <w:p w14:paraId="5B1423A4" w14:textId="77777777" w:rsidR="00A64863" w:rsidRPr="00357F39" w:rsidRDefault="00A64863" w:rsidP="0070223B">
            <w:pPr>
              <w:spacing w:line="276" w:lineRule="auto"/>
              <w:jc w:val="center"/>
              <w:rPr>
                <w:lang w:val="en-GB"/>
              </w:rPr>
            </w:pPr>
            <w:r w:rsidRPr="00357F39">
              <w:rPr>
                <w:lang w:val="en-GB"/>
              </w:rPr>
              <w:t>21</w:t>
            </w:r>
          </w:p>
        </w:tc>
        <w:tc>
          <w:tcPr>
            <w:tcW w:w="832" w:type="dxa"/>
            <w:shd w:val="clear" w:color="auto" w:fill="FFFFFF" w:themeFill="background1"/>
            <w:vAlign w:val="center"/>
          </w:tcPr>
          <w:p w14:paraId="2EA828EA" w14:textId="77777777" w:rsidR="00A64863" w:rsidRPr="00357F39" w:rsidRDefault="00A64863" w:rsidP="0070223B">
            <w:pPr>
              <w:spacing w:line="276" w:lineRule="auto"/>
              <w:jc w:val="center"/>
              <w:rPr>
                <w:lang w:val="en-GB"/>
              </w:rPr>
            </w:pPr>
            <w:r w:rsidRPr="00357F39">
              <w:rPr>
                <w:lang w:val="en-GB"/>
              </w:rPr>
              <w:t>16</w:t>
            </w:r>
          </w:p>
        </w:tc>
        <w:tc>
          <w:tcPr>
            <w:tcW w:w="840" w:type="dxa"/>
            <w:shd w:val="clear" w:color="auto" w:fill="FFFFFF" w:themeFill="background1"/>
            <w:vAlign w:val="center"/>
          </w:tcPr>
          <w:p w14:paraId="043666CA" w14:textId="77777777" w:rsidR="00A64863" w:rsidRPr="00357F39" w:rsidRDefault="00A64863" w:rsidP="0070223B">
            <w:pPr>
              <w:spacing w:line="276" w:lineRule="auto"/>
              <w:jc w:val="center"/>
              <w:rPr>
                <w:lang w:val="en-GB"/>
              </w:rPr>
            </w:pPr>
            <w:r w:rsidRPr="00357F39">
              <w:rPr>
                <w:lang w:val="en-GB"/>
              </w:rPr>
              <w:t>107</w:t>
            </w:r>
          </w:p>
        </w:tc>
      </w:tr>
      <w:tr w:rsidR="00A64863" w:rsidRPr="00357F39" w14:paraId="3543F398" w14:textId="77777777" w:rsidTr="0070223B">
        <w:trPr>
          <w:tblHeader/>
          <w:jc w:val="center"/>
        </w:trPr>
        <w:tc>
          <w:tcPr>
            <w:tcW w:w="1933" w:type="dxa"/>
            <w:shd w:val="clear" w:color="auto" w:fill="FFFFFF" w:themeFill="background1"/>
            <w:vAlign w:val="center"/>
          </w:tcPr>
          <w:p w14:paraId="69FD55DB" w14:textId="77777777" w:rsidR="00A64863" w:rsidRPr="00357F39" w:rsidRDefault="00A64863" w:rsidP="0070223B">
            <w:pPr>
              <w:spacing w:line="276" w:lineRule="auto"/>
              <w:jc w:val="center"/>
              <w:rPr>
                <w:rStyle w:val="Strong"/>
              </w:rPr>
            </w:pPr>
            <w:r w:rsidRPr="00357F39">
              <w:rPr>
                <w:rStyle w:val="Strong"/>
              </w:rPr>
              <w:t>N/ha (trees/ha)</w:t>
            </w:r>
          </w:p>
        </w:tc>
        <w:tc>
          <w:tcPr>
            <w:tcW w:w="797" w:type="dxa"/>
            <w:shd w:val="clear" w:color="auto" w:fill="FFFFFF" w:themeFill="background1"/>
            <w:vAlign w:val="center"/>
          </w:tcPr>
          <w:p w14:paraId="36D39132" w14:textId="77777777" w:rsidR="00A64863" w:rsidRPr="00357F39" w:rsidRDefault="00A64863" w:rsidP="0070223B">
            <w:pPr>
              <w:spacing w:line="276" w:lineRule="auto"/>
              <w:jc w:val="center"/>
              <w:rPr>
                <w:lang w:val="en-GB"/>
              </w:rPr>
            </w:pPr>
            <w:r w:rsidRPr="00357F39">
              <w:rPr>
                <w:lang w:val="en-GB"/>
              </w:rPr>
              <w:t>3,798</w:t>
            </w:r>
          </w:p>
        </w:tc>
        <w:tc>
          <w:tcPr>
            <w:tcW w:w="823" w:type="dxa"/>
            <w:shd w:val="clear" w:color="auto" w:fill="FFFFFF" w:themeFill="background1"/>
            <w:vAlign w:val="center"/>
          </w:tcPr>
          <w:p w14:paraId="6D75EE72" w14:textId="77777777" w:rsidR="00A64863" w:rsidRPr="00357F39" w:rsidRDefault="00A64863" w:rsidP="0070223B">
            <w:pPr>
              <w:spacing w:line="276" w:lineRule="auto"/>
              <w:jc w:val="center"/>
              <w:rPr>
                <w:lang w:val="en-GB"/>
              </w:rPr>
            </w:pPr>
            <w:r w:rsidRPr="00357F39">
              <w:rPr>
                <w:lang w:val="en-GB"/>
              </w:rPr>
              <w:t>9,093</w:t>
            </w:r>
          </w:p>
        </w:tc>
        <w:tc>
          <w:tcPr>
            <w:tcW w:w="767" w:type="dxa"/>
            <w:shd w:val="clear" w:color="auto" w:fill="FFFFFF" w:themeFill="background1"/>
            <w:vAlign w:val="center"/>
          </w:tcPr>
          <w:p w14:paraId="60498FF6" w14:textId="77777777" w:rsidR="00A64863" w:rsidRPr="00357F39" w:rsidRDefault="00A64863" w:rsidP="0070223B">
            <w:pPr>
              <w:spacing w:line="276" w:lineRule="auto"/>
              <w:jc w:val="center"/>
              <w:rPr>
                <w:lang w:val="en-GB"/>
              </w:rPr>
            </w:pPr>
            <w:r w:rsidRPr="00357F39">
              <w:rPr>
                <w:lang w:val="en-GB"/>
              </w:rPr>
              <w:t>28</w:t>
            </w:r>
          </w:p>
        </w:tc>
        <w:tc>
          <w:tcPr>
            <w:tcW w:w="889" w:type="dxa"/>
            <w:shd w:val="clear" w:color="auto" w:fill="FFFFFF" w:themeFill="background1"/>
            <w:vAlign w:val="center"/>
          </w:tcPr>
          <w:p w14:paraId="0124B6A6" w14:textId="77777777" w:rsidR="00A64863" w:rsidRPr="00357F39" w:rsidRDefault="00A64863" w:rsidP="0070223B">
            <w:pPr>
              <w:spacing w:line="276" w:lineRule="auto"/>
              <w:jc w:val="center"/>
              <w:rPr>
                <w:lang w:val="en-GB"/>
              </w:rPr>
            </w:pPr>
            <w:r w:rsidRPr="00357F39">
              <w:rPr>
                <w:lang w:val="en-GB"/>
              </w:rPr>
              <w:t>43,914</w:t>
            </w:r>
          </w:p>
        </w:tc>
        <w:tc>
          <w:tcPr>
            <w:tcW w:w="779" w:type="dxa"/>
            <w:shd w:val="clear" w:color="auto" w:fill="FFFFFF" w:themeFill="background1"/>
            <w:vAlign w:val="center"/>
          </w:tcPr>
          <w:p w14:paraId="787FAF74" w14:textId="77777777" w:rsidR="00A64863" w:rsidRPr="00357F39" w:rsidRDefault="00A64863" w:rsidP="0070223B">
            <w:pPr>
              <w:spacing w:line="276" w:lineRule="auto"/>
              <w:jc w:val="center"/>
              <w:rPr>
                <w:lang w:val="en-GB"/>
              </w:rPr>
            </w:pPr>
            <w:r w:rsidRPr="00357F39">
              <w:rPr>
                <w:lang w:val="en-GB"/>
              </w:rPr>
              <w:t>776</w:t>
            </w:r>
          </w:p>
        </w:tc>
        <w:tc>
          <w:tcPr>
            <w:tcW w:w="700" w:type="dxa"/>
            <w:shd w:val="clear" w:color="auto" w:fill="FFFFFF" w:themeFill="background1"/>
            <w:vAlign w:val="center"/>
          </w:tcPr>
          <w:p w14:paraId="557AFB56" w14:textId="77777777" w:rsidR="00A64863" w:rsidRPr="00357F39" w:rsidRDefault="00A64863" w:rsidP="0070223B">
            <w:pPr>
              <w:spacing w:line="276" w:lineRule="auto"/>
              <w:jc w:val="center"/>
              <w:rPr>
                <w:lang w:val="en-GB"/>
              </w:rPr>
            </w:pPr>
            <w:r w:rsidRPr="00357F39">
              <w:rPr>
                <w:lang w:val="en-GB"/>
              </w:rPr>
              <w:t>340</w:t>
            </w:r>
          </w:p>
        </w:tc>
        <w:tc>
          <w:tcPr>
            <w:tcW w:w="832" w:type="dxa"/>
            <w:shd w:val="clear" w:color="auto" w:fill="FFFFFF" w:themeFill="background1"/>
            <w:vAlign w:val="center"/>
          </w:tcPr>
          <w:p w14:paraId="6A0903E8" w14:textId="77777777" w:rsidR="00A64863" w:rsidRPr="00357F39" w:rsidRDefault="00A64863" w:rsidP="0070223B">
            <w:pPr>
              <w:spacing w:line="276" w:lineRule="auto"/>
              <w:jc w:val="center"/>
              <w:rPr>
                <w:lang w:val="en-GB"/>
              </w:rPr>
            </w:pPr>
            <w:r w:rsidRPr="00357F39">
              <w:rPr>
                <w:lang w:val="en-GB"/>
              </w:rPr>
              <w:t>256</w:t>
            </w:r>
          </w:p>
        </w:tc>
        <w:tc>
          <w:tcPr>
            <w:tcW w:w="840" w:type="dxa"/>
            <w:shd w:val="clear" w:color="auto" w:fill="FFFFFF" w:themeFill="background1"/>
            <w:vAlign w:val="center"/>
          </w:tcPr>
          <w:p w14:paraId="76E7CA2C" w14:textId="77777777" w:rsidR="00A64863" w:rsidRPr="00357F39" w:rsidRDefault="00A64863" w:rsidP="0070223B">
            <w:pPr>
              <w:spacing w:line="276" w:lineRule="auto"/>
              <w:jc w:val="center"/>
              <w:rPr>
                <w:lang w:val="en-GB"/>
              </w:rPr>
            </w:pPr>
            <w:r w:rsidRPr="00357F39">
              <w:rPr>
                <w:lang w:val="en-GB"/>
              </w:rPr>
              <w:t>1,713</w:t>
            </w:r>
          </w:p>
        </w:tc>
      </w:tr>
      <w:tr w:rsidR="00A64863" w:rsidRPr="00357F39" w14:paraId="494E4CF0" w14:textId="77777777" w:rsidTr="0070223B">
        <w:trPr>
          <w:tblHeader/>
          <w:jc w:val="center"/>
        </w:trPr>
        <w:tc>
          <w:tcPr>
            <w:tcW w:w="1933" w:type="dxa"/>
            <w:shd w:val="clear" w:color="auto" w:fill="FFFFFF" w:themeFill="background1"/>
            <w:vAlign w:val="center"/>
          </w:tcPr>
          <w:p w14:paraId="0AE4E092" w14:textId="77777777" w:rsidR="00A64863" w:rsidRPr="00357F39" w:rsidRDefault="00A64863" w:rsidP="0070223B">
            <w:pPr>
              <w:spacing w:line="276" w:lineRule="auto"/>
              <w:jc w:val="center"/>
              <w:rPr>
                <w:rStyle w:val="Strong"/>
              </w:rPr>
            </w:pPr>
            <w:r w:rsidRPr="00357F39">
              <w:rPr>
                <w:rStyle w:val="Strong"/>
              </w:rPr>
              <w:t>QMD (cm)</w:t>
            </w:r>
          </w:p>
        </w:tc>
        <w:tc>
          <w:tcPr>
            <w:tcW w:w="797" w:type="dxa"/>
            <w:shd w:val="clear" w:color="auto" w:fill="FFFFFF" w:themeFill="background1"/>
            <w:vAlign w:val="center"/>
          </w:tcPr>
          <w:p w14:paraId="0987E60F" w14:textId="77777777" w:rsidR="00A64863" w:rsidRPr="00357F39" w:rsidRDefault="00A64863" w:rsidP="0070223B">
            <w:pPr>
              <w:spacing w:line="276" w:lineRule="auto"/>
              <w:jc w:val="center"/>
              <w:rPr>
                <w:lang w:val="en-GB"/>
              </w:rPr>
            </w:pPr>
            <w:r w:rsidRPr="00357F39">
              <w:rPr>
                <w:lang w:val="en-GB"/>
              </w:rPr>
              <w:t>19.1</w:t>
            </w:r>
          </w:p>
        </w:tc>
        <w:tc>
          <w:tcPr>
            <w:tcW w:w="823" w:type="dxa"/>
            <w:shd w:val="clear" w:color="auto" w:fill="FFFFFF" w:themeFill="background1"/>
            <w:vAlign w:val="center"/>
          </w:tcPr>
          <w:p w14:paraId="3D917696" w14:textId="77777777" w:rsidR="00A64863" w:rsidRPr="00357F39" w:rsidRDefault="00A64863" w:rsidP="0070223B">
            <w:pPr>
              <w:spacing w:line="276" w:lineRule="auto"/>
              <w:jc w:val="center"/>
              <w:rPr>
                <w:lang w:val="en-GB"/>
              </w:rPr>
            </w:pPr>
            <w:r w:rsidRPr="00357F39">
              <w:rPr>
                <w:lang w:val="en-GB"/>
              </w:rPr>
              <w:t>6.9</w:t>
            </w:r>
          </w:p>
        </w:tc>
        <w:tc>
          <w:tcPr>
            <w:tcW w:w="767" w:type="dxa"/>
            <w:shd w:val="clear" w:color="auto" w:fill="FFFFFF" w:themeFill="background1"/>
            <w:vAlign w:val="center"/>
          </w:tcPr>
          <w:p w14:paraId="107F279F" w14:textId="77777777" w:rsidR="00A64863" w:rsidRPr="00357F39" w:rsidRDefault="00A64863" w:rsidP="0070223B">
            <w:pPr>
              <w:spacing w:line="276" w:lineRule="auto"/>
              <w:jc w:val="center"/>
              <w:rPr>
                <w:lang w:val="en-GB"/>
              </w:rPr>
            </w:pPr>
            <w:r w:rsidRPr="00357F39">
              <w:rPr>
                <w:lang w:val="en-GB"/>
              </w:rPr>
              <w:t>5.2</w:t>
            </w:r>
          </w:p>
        </w:tc>
        <w:tc>
          <w:tcPr>
            <w:tcW w:w="889" w:type="dxa"/>
            <w:shd w:val="clear" w:color="auto" w:fill="FFFFFF" w:themeFill="background1"/>
            <w:vAlign w:val="center"/>
          </w:tcPr>
          <w:p w14:paraId="791FAB0B" w14:textId="77777777" w:rsidR="00A64863" w:rsidRPr="00357F39" w:rsidRDefault="00A64863" w:rsidP="0070223B">
            <w:pPr>
              <w:spacing w:line="276" w:lineRule="auto"/>
              <w:jc w:val="center"/>
              <w:rPr>
                <w:lang w:val="en-GB"/>
              </w:rPr>
            </w:pPr>
            <w:r w:rsidRPr="00357F39">
              <w:rPr>
                <w:lang w:val="en-GB"/>
              </w:rPr>
              <w:t>29.7</w:t>
            </w:r>
          </w:p>
        </w:tc>
        <w:tc>
          <w:tcPr>
            <w:tcW w:w="779" w:type="dxa"/>
            <w:shd w:val="clear" w:color="auto" w:fill="FFFFFF" w:themeFill="background1"/>
            <w:vAlign w:val="center"/>
          </w:tcPr>
          <w:p w14:paraId="4EF1AC3F" w14:textId="77777777" w:rsidR="00A64863" w:rsidRPr="00357F39" w:rsidRDefault="00A64863" w:rsidP="0070223B">
            <w:pPr>
              <w:spacing w:line="276" w:lineRule="auto"/>
              <w:jc w:val="center"/>
              <w:rPr>
                <w:lang w:val="en-GB"/>
              </w:rPr>
            </w:pPr>
            <w:r w:rsidRPr="00357F39">
              <w:rPr>
                <w:lang w:val="en-GB"/>
              </w:rPr>
              <w:t>20.2</w:t>
            </w:r>
          </w:p>
        </w:tc>
        <w:tc>
          <w:tcPr>
            <w:tcW w:w="700" w:type="dxa"/>
            <w:shd w:val="clear" w:color="auto" w:fill="FFFFFF" w:themeFill="background1"/>
            <w:vAlign w:val="center"/>
          </w:tcPr>
          <w:p w14:paraId="2869D26B" w14:textId="77777777" w:rsidR="00A64863" w:rsidRPr="00357F39" w:rsidRDefault="00A64863" w:rsidP="0070223B">
            <w:pPr>
              <w:spacing w:line="276" w:lineRule="auto"/>
              <w:jc w:val="center"/>
              <w:rPr>
                <w:lang w:val="en-GB"/>
              </w:rPr>
            </w:pPr>
            <w:r w:rsidRPr="00357F39">
              <w:rPr>
                <w:lang w:val="en-GB"/>
              </w:rPr>
              <w:t>4.1</w:t>
            </w:r>
          </w:p>
        </w:tc>
        <w:tc>
          <w:tcPr>
            <w:tcW w:w="832" w:type="dxa"/>
            <w:shd w:val="clear" w:color="auto" w:fill="FFFFFF" w:themeFill="background1"/>
            <w:vAlign w:val="center"/>
          </w:tcPr>
          <w:p w14:paraId="7EBA0B10" w14:textId="77777777" w:rsidR="00A64863" w:rsidRPr="00357F39" w:rsidRDefault="00A64863" w:rsidP="0070223B">
            <w:pPr>
              <w:spacing w:line="276" w:lineRule="auto"/>
              <w:jc w:val="center"/>
              <w:rPr>
                <w:lang w:val="en-GB"/>
              </w:rPr>
            </w:pPr>
            <w:r w:rsidRPr="00357F39">
              <w:rPr>
                <w:lang w:val="en-GB"/>
              </w:rPr>
              <w:t>29.7</w:t>
            </w:r>
          </w:p>
        </w:tc>
        <w:tc>
          <w:tcPr>
            <w:tcW w:w="840" w:type="dxa"/>
            <w:shd w:val="clear" w:color="auto" w:fill="FFFFFF" w:themeFill="background1"/>
            <w:vAlign w:val="center"/>
          </w:tcPr>
          <w:p w14:paraId="42476DDB" w14:textId="77777777" w:rsidR="00A64863" w:rsidRPr="00357F39" w:rsidRDefault="00A64863" w:rsidP="0070223B">
            <w:pPr>
              <w:spacing w:line="276" w:lineRule="auto"/>
              <w:jc w:val="center"/>
              <w:rPr>
                <w:lang w:val="en-GB"/>
              </w:rPr>
            </w:pPr>
            <w:r w:rsidRPr="00357F39">
              <w:rPr>
                <w:lang w:val="en-GB"/>
              </w:rPr>
              <w:t>12.0</w:t>
            </w:r>
          </w:p>
        </w:tc>
      </w:tr>
      <w:tr w:rsidR="00A64863" w:rsidRPr="00357F39" w14:paraId="341AAD3F" w14:textId="77777777" w:rsidTr="0070223B">
        <w:trPr>
          <w:tblHeader/>
          <w:jc w:val="center"/>
        </w:trPr>
        <w:tc>
          <w:tcPr>
            <w:tcW w:w="1933" w:type="dxa"/>
            <w:shd w:val="clear" w:color="auto" w:fill="FFFFFF" w:themeFill="background1"/>
            <w:vAlign w:val="center"/>
          </w:tcPr>
          <w:p w14:paraId="5BEA7FFB" w14:textId="77777777" w:rsidR="00A64863" w:rsidRPr="00357F39" w:rsidRDefault="00A64863" w:rsidP="0070223B">
            <w:pPr>
              <w:spacing w:line="276" w:lineRule="auto"/>
              <w:jc w:val="center"/>
              <w:rPr>
                <w:rStyle w:val="Strong"/>
              </w:rPr>
            </w:pPr>
            <w:r w:rsidRPr="00357F39">
              <w:rPr>
                <w:rStyle w:val="Strong"/>
              </w:rPr>
              <w:t>Height (m)</w:t>
            </w:r>
          </w:p>
        </w:tc>
        <w:tc>
          <w:tcPr>
            <w:tcW w:w="797" w:type="dxa"/>
            <w:shd w:val="clear" w:color="auto" w:fill="FFFFFF" w:themeFill="background1"/>
            <w:vAlign w:val="center"/>
          </w:tcPr>
          <w:p w14:paraId="4E3CB67F" w14:textId="77777777" w:rsidR="00A64863" w:rsidRPr="00357F39" w:rsidRDefault="00A64863" w:rsidP="0070223B">
            <w:pPr>
              <w:spacing w:line="276" w:lineRule="auto"/>
              <w:jc w:val="center"/>
              <w:rPr>
                <w:lang w:val="en-GB"/>
              </w:rPr>
            </w:pPr>
            <w:r w:rsidRPr="00357F39">
              <w:rPr>
                <w:lang w:val="en-GB"/>
              </w:rPr>
              <w:t>12.1</w:t>
            </w:r>
          </w:p>
        </w:tc>
        <w:tc>
          <w:tcPr>
            <w:tcW w:w="823" w:type="dxa"/>
            <w:shd w:val="clear" w:color="auto" w:fill="FFFFFF" w:themeFill="background1"/>
            <w:vAlign w:val="center"/>
          </w:tcPr>
          <w:p w14:paraId="0A31F8B6" w14:textId="77777777" w:rsidR="00A64863" w:rsidRPr="00357F39" w:rsidRDefault="00A64863" w:rsidP="0070223B">
            <w:pPr>
              <w:spacing w:line="276" w:lineRule="auto"/>
              <w:jc w:val="center"/>
              <w:rPr>
                <w:lang w:val="en-GB"/>
              </w:rPr>
            </w:pPr>
            <w:r w:rsidRPr="00357F39">
              <w:rPr>
                <w:lang w:val="en-GB"/>
              </w:rPr>
              <w:t>4.7</w:t>
            </w:r>
          </w:p>
        </w:tc>
        <w:tc>
          <w:tcPr>
            <w:tcW w:w="767" w:type="dxa"/>
            <w:shd w:val="clear" w:color="auto" w:fill="FFFFFF" w:themeFill="background1"/>
            <w:vAlign w:val="center"/>
          </w:tcPr>
          <w:p w14:paraId="3A1F180A" w14:textId="77777777" w:rsidR="00A64863" w:rsidRPr="00357F39" w:rsidRDefault="00A64863" w:rsidP="0070223B">
            <w:pPr>
              <w:spacing w:line="276" w:lineRule="auto"/>
              <w:jc w:val="center"/>
              <w:rPr>
                <w:lang w:val="en-GB"/>
              </w:rPr>
            </w:pPr>
            <w:r w:rsidRPr="00357F39">
              <w:rPr>
                <w:lang w:val="en-GB"/>
              </w:rPr>
              <w:t>1.5</w:t>
            </w:r>
          </w:p>
        </w:tc>
        <w:tc>
          <w:tcPr>
            <w:tcW w:w="889" w:type="dxa"/>
            <w:shd w:val="clear" w:color="auto" w:fill="FFFFFF" w:themeFill="background1"/>
            <w:vAlign w:val="center"/>
          </w:tcPr>
          <w:p w14:paraId="55E9FAC4" w14:textId="77777777" w:rsidR="00A64863" w:rsidRPr="00357F39" w:rsidRDefault="00A64863" w:rsidP="0070223B">
            <w:pPr>
              <w:spacing w:line="276" w:lineRule="auto"/>
              <w:jc w:val="center"/>
              <w:rPr>
                <w:lang w:val="en-GB"/>
              </w:rPr>
            </w:pPr>
            <w:r w:rsidRPr="00357F39">
              <w:rPr>
                <w:lang w:val="en-GB"/>
              </w:rPr>
              <w:t>25.5</w:t>
            </w:r>
          </w:p>
        </w:tc>
        <w:tc>
          <w:tcPr>
            <w:tcW w:w="779" w:type="dxa"/>
            <w:shd w:val="clear" w:color="auto" w:fill="FFFFFF" w:themeFill="background1"/>
            <w:vAlign w:val="center"/>
          </w:tcPr>
          <w:p w14:paraId="0C4627D1" w14:textId="77777777" w:rsidR="00A64863" w:rsidRPr="00357F39" w:rsidRDefault="00A64863" w:rsidP="0070223B">
            <w:pPr>
              <w:spacing w:line="276" w:lineRule="auto"/>
              <w:jc w:val="center"/>
              <w:rPr>
                <w:lang w:val="en-GB"/>
              </w:rPr>
            </w:pPr>
            <w:r w:rsidRPr="00357F39">
              <w:rPr>
                <w:lang w:val="en-GB"/>
              </w:rPr>
              <w:t>11.7</w:t>
            </w:r>
          </w:p>
        </w:tc>
        <w:tc>
          <w:tcPr>
            <w:tcW w:w="700" w:type="dxa"/>
            <w:shd w:val="clear" w:color="auto" w:fill="FFFFFF" w:themeFill="background1"/>
            <w:vAlign w:val="center"/>
          </w:tcPr>
          <w:p w14:paraId="7A724501" w14:textId="77777777" w:rsidR="00A64863" w:rsidRPr="00357F39" w:rsidRDefault="00A64863" w:rsidP="0070223B">
            <w:pPr>
              <w:spacing w:line="276" w:lineRule="auto"/>
              <w:jc w:val="center"/>
              <w:rPr>
                <w:lang w:val="en-GB"/>
              </w:rPr>
            </w:pPr>
            <w:r w:rsidRPr="00357F39">
              <w:rPr>
                <w:lang w:val="en-GB"/>
              </w:rPr>
              <w:t>2.5</w:t>
            </w:r>
          </w:p>
        </w:tc>
        <w:tc>
          <w:tcPr>
            <w:tcW w:w="832" w:type="dxa"/>
            <w:shd w:val="clear" w:color="auto" w:fill="FFFFFF" w:themeFill="background1"/>
            <w:vAlign w:val="center"/>
          </w:tcPr>
          <w:p w14:paraId="0CCE2D87" w14:textId="77777777" w:rsidR="00A64863" w:rsidRPr="00357F39" w:rsidRDefault="00A64863" w:rsidP="0070223B">
            <w:pPr>
              <w:spacing w:line="276" w:lineRule="auto"/>
              <w:jc w:val="center"/>
              <w:rPr>
                <w:lang w:val="en-GB"/>
              </w:rPr>
            </w:pPr>
            <w:r w:rsidRPr="00357F39">
              <w:rPr>
                <w:lang w:val="en-GB"/>
              </w:rPr>
              <w:t>18.6</w:t>
            </w:r>
          </w:p>
        </w:tc>
        <w:tc>
          <w:tcPr>
            <w:tcW w:w="840" w:type="dxa"/>
            <w:shd w:val="clear" w:color="auto" w:fill="FFFFFF" w:themeFill="background1"/>
            <w:vAlign w:val="center"/>
          </w:tcPr>
          <w:p w14:paraId="5CB558C0" w14:textId="77777777" w:rsidR="00A64863" w:rsidRPr="00357F39" w:rsidRDefault="00A64863" w:rsidP="0070223B">
            <w:pPr>
              <w:spacing w:line="276" w:lineRule="auto"/>
              <w:jc w:val="center"/>
              <w:rPr>
                <w:lang w:val="en-GB"/>
              </w:rPr>
            </w:pPr>
            <w:r w:rsidRPr="00357F39">
              <w:rPr>
                <w:lang w:val="en-GB"/>
              </w:rPr>
              <w:t>7.6</w:t>
            </w:r>
          </w:p>
        </w:tc>
      </w:tr>
      <w:tr w:rsidR="00A64863" w:rsidRPr="00357F39" w14:paraId="3E43618C" w14:textId="77777777" w:rsidTr="0070223B">
        <w:trPr>
          <w:tblHeader/>
          <w:jc w:val="center"/>
        </w:trPr>
        <w:tc>
          <w:tcPr>
            <w:tcW w:w="1933" w:type="dxa"/>
            <w:shd w:val="clear" w:color="auto" w:fill="FFFFFF" w:themeFill="background1"/>
            <w:vAlign w:val="center"/>
          </w:tcPr>
          <w:p w14:paraId="7E750826" w14:textId="77777777" w:rsidR="00A64863" w:rsidRPr="00357F39" w:rsidRDefault="00A64863" w:rsidP="0070223B">
            <w:pPr>
              <w:spacing w:line="276" w:lineRule="auto"/>
              <w:jc w:val="center"/>
              <w:rPr>
                <w:rStyle w:val="Strong"/>
              </w:rPr>
            </w:pPr>
            <w:r w:rsidRPr="00357F39">
              <w:rPr>
                <w:rStyle w:val="Strong"/>
              </w:rPr>
              <w:t>Biomass (tons/Plot)</w:t>
            </w:r>
          </w:p>
        </w:tc>
        <w:tc>
          <w:tcPr>
            <w:tcW w:w="797" w:type="dxa"/>
            <w:shd w:val="clear" w:color="auto" w:fill="FFFFFF" w:themeFill="background1"/>
            <w:vAlign w:val="center"/>
          </w:tcPr>
          <w:p w14:paraId="6AC697D5" w14:textId="77777777" w:rsidR="00A64863" w:rsidRPr="00357F39" w:rsidRDefault="00A64863" w:rsidP="0070223B">
            <w:pPr>
              <w:spacing w:line="276" w:lineRule="auto"/>
              <w:jc w:val="center"/>
              <w:rPr>
                <w:lang w:val="en-GB"/>
              </w:rPr>
            </w:pPr>
            <w:r w:rsidRPr="00357F39">
              <w:rPr>
                <w:lang w:val="en-GB"/>
              </w:rPr>
              <w:t>5.81</w:t>
            </w:r>
          </w:p>
        </w:tc>
        <w:tc>
          <w:tcPr>
            <w:tcW w:w="823" w:type="dxa"/>
            <w:shd w:val="clear" w:color="auto" w:fill="FFFFFF" w:themeFill="background1"/>
            <w:vAlign w:val="center"/>
          </w:tcPr>
          <w:p w14:paraId="5FBBB44C" w14:textId="77777777" w:rsidR="00A64863" w:rsidRPr="00357F39" w:rsidRDefault="00A64863" w:rsidP="0070223B">
            <w:pPr>
              <w:spacing w:line="276" w:lineRule="auto"/>
              <w:jc w:val="center"/>
              <w:rPr>
                <w:lang w:val="en-GB"/>
              </w:rPr>
            </w:pPr>
            <w:r w:rsidRPr="00357F39">
              <w:rPr>
                <w:lang w:val="en-GB"/>
              </w:rPr>
              <w:t>4.25</w:t>
            </w:r>
          </w:p>
        </w:tc>
        <w:tc>
          <w:tcPr>
            <w:tcW w:w="767" w:type="dxa"/>
            <w:shd w:val="clear" w:color="auto" w:fill="FFFFFF" w:themeFill="background1"/>
            <w:vAlign w:val="center"/>
          </w:tcPr>
          <w:p w14:paraId="3F00B36E" w14:textId="77777777" w:rsidR="00A64863" w:rsidRPr="00357F39" w:rsidRDefault="00A64863" w:rsidP="0070223B">
            <w:pPr>
              <w:spacing w:line="276" w:lineRule="auto"/>
              <w:jc w:val="center"/>
              <w:rPr>
                <w:lang w:val="en-GB"/>
              </w:rPr>
            </w:pPr>
            <w:r w:rsidRPr="00357F39">
              <w:rPr>
                <w:lang w:val="en-GB"/>
              </w:rPr>
              <w:t>0.02</w:t>
            </w:r>
          </w:p>
        </w:tc>
        <w:tc>
          <w:tcPr>
            <w:tcW w:w="889" w:type="dxa"/>
            <w:shd w:val="clear" w:color="auto" w:fill="FFFFFF" w:themeFill="background1"/>
            <w:vAlign w:val="center"/>
          </w:tcPr>
          <w:p w14:paraId="18F06B6A" w14:textId="77777777" w:rsidR="00A64863" w:rsidRPr="00357F39" w:rsidRDefault="00A64863" w:rsidP="0070223B">
            <w:pPr>
              <w:spacing w:line="276" w:lineRule="auto"/>
              <w:jc w:val="center"/>
              <w:rPr>
                <w:lang w:val="en-GB"/>
              </w:rPr>
            </w:pPr>
            <w:r w:rsidRPr="00357F39">
              <w:rPr>
                <w:lang w:val="en-GB"/>
              </w:rPr>
              <w:t>19.40</w:t>
            </w:r>
          </w:p>
        </w:tc>
        <w:tc>
          <w:tcPr>
            <w:tcW w:w="779" w:type="dxa"/>
            <w:shd w:val="clear" w:color="auto" w:fill="FFFFFF" w:themeFill="background1"/>
            <w:vAlign w:val="center"/>
          </w:tcPr>
          <w:p w14:paraId="5A557CED" w14:textId="77777777" w:rsidR="00A64863" w:rsidRPr="00357F39" w:rsidRDefault="00A64863" w:rsidP="0070223B">
            <w:pPr>
              <w:spacing w:line="276" w:lineRule="auto"/>
              <w:jc w:val="center"/>
              <w:rPr>
                <w:lang w:val="en-GB"/>
              </w:rPr>
            </w:pPr>
            <w:r w:rsidRPr="00357F39">
              <w:rPr>
                <w:lang w:val="en-GB"/>
              </w:rPr>
              <w:t>6.04</w:t>
            </w:r>
          </w:p>
        </w:tc>
        <w:tc>
          <w:tcPr>
            <w:tcW w:w="700" w:type="dxa"/>
            <w:shd w:val="clear" w:color="auto" w:fill="FFFFFF" w:themeFill="background1"/>
            <w:vAlign w:val="center"/>
          </w:tcPr>
          <w:p w14:paraId="1CA66B83" w14:textId="77777777" w:rsidR="00A64863" w:rsidRPr="00357F39" w:rsidRDefault="00A64863" w:rsidP="0070223B">
            <w:pPr>
              <w:spacing w:line="276" w:lineRule="auto"/>
              <w:jc w:val="center"/>
              <w:rPr>
                <w:lang w:val="en-GB"/>
              </w:rPr>
            </w:pPr>
            <w:r w:rsidRPr="00357F39">
              <w:rPr>
                <w:lang w:val="en-GB"/>
              </w:rPr>
              <w:t>2.62</w:t>
            </w:r>
          </w:p>
        </w:tc>
        <w:tc>
          <w:tcPr>
            <w:tcW w:w="832" w:type="dxa"/>
            <w:shd w:val="clear" w:color="auto" w:fill="FFFFFF" w:themeFill="background1"/>
            <w:vAlign w:val="center"/>
          </w:tcPr>
          <w:p w14:paraId="37774B25" w14:textId="77777777" w:rsidR="00A64863" w:rsidRPr="00357F39" w:rsidRDefault="00A64863" w:rsidP="0070223B">
            <w:pPr>
              <w:spacing w:line="276" w:lineRule="auto"/>
              <w:jc w:val="center"/>
              <w:rPr>
                <w:lang w:val="en-GB"/>
              </w:rPr>
            </w:pPr>
            <w:r w:rsidRPr="00357F39">
              <w:rPr>
                <w:lang w:val="en-GB"/>
              </w:rPr>
              <w:t>0.75</w:t>
            </w:r>
          </w:p>
        </w:tc>
        <w:tc>
          <w:tcPr>
            <w:tcW w:w="840" w:type="dxa"/>
            <w:shd w:val="clear" w:color="auto" w:fill="FFFFFF" w:themeFill="background1"/>
            <w:vAlign w:val="center"/>
          </w:tcPr>
          <w:p w14:paraId="768A9A03" w14:textId="77777777" w:rsidR="00A64863" w:rsidRPr="00357F39" w:rsidRDefault="00A64863" w:rsidP="0070223B">
            <w:pPr>
              <w:spacing w:line="276" w:lineRule="auto"/>
              <w:jc w:val="center"/>
              <w:rPr>
                <w:lang w:val="en-GB"/>
              </w:rPr>
            </w:pPr>
            <w:r w:rsidRPr="00357F39">
              <w:rPr>
                <w:lang w:val="en-GB"/>
              </w:rPr>
              <w:t>11.23</w:t>
            </w:r>
          </w:p>
        </w:tc>
      </w:tr>
      <w:tr w:rsidR="00A64863" w:rsidRPr="00357F39" w14:paraId="604574D3" w14:textId="77777777" w:rsidTr="0070223B">
        <w:trPr>
          <w:tblHeader/>
          <w:jc w:val="center"/>
        </w:trPr>
        <w:tc>
          <w:tcPr>
            <w:tcW w:w="1933" w:type="dxa"/>
            <w:shd w:val="clear" w:color="auto" w:fill="FFFFFF" w:themeFill="background1"/>
            <w:vAlign w:val="center"/>
          </w:tcPr>
          <w:p w14:paraId="3A020676" w14:textId="77777777" w:rsidR="00A64863" w:rsidRPr="00357F39" w:rsidRDefault="00A64863" w:rsidP="0070223B">
            <w:pPr>
              <w:spacing w:line="276" w:lineRule="auto"/>
              <w:jc w:val="center"/>
              <w:rPr>
                <w:rStyle w:val="Strong"/>
              </w:rPr>
            </w:pPr>
            <w:r w:rsidRPr="00357F39">
              <w:rPr>
                <w:rStyle w:val="Strong"/>
              </w:rPr>
              <w:t>CO</w:t>
            </w:r>
            <w:r w:rsidRPr="006B4369">
              <w:rPr>
                <w:rStyle w:val="Strong"/>
                <w:vertAlign w:val="subscript"/>
              </w:rPr>
              <w:t>2</w:t>
            </w:r>
            <w:r w:rsidRPr="00357F39">
              <w:rPr>
                <w:rStyle w:val="Strong"/>
              </w:rPr>
              <w:t xml:space="preserve"> (tons/Plot)</w:t>
            </w:r>
          </w:p>
        </w:tc>
        <w:tc>
          <w:tcPr>
            <w:tcW w:w="797" w:type="dxa"/>
            <w:shd w:val="clear" w:color="auto" w:fill="FFFFFF" w:themeFill="background1"/>
            <w:vAlign w:val="center"/>
          </w:tcPr>
          <w:p w14:paraId="7ABEA518" w14:textId="77777777" w:rsidR="00A64863" w:rsidRPr="00357F39" w:rsidRDefault="00A64863" w:rsidP="0070223B">
            <w:pPr>
              <w:spacing w:line="276" w:lineRule="auto"/>
              <w:jc w:val="center"/>
              <w:rPr>
                <w:lang w:val="en-GB"/>
              </w:rPr>
            </w:pPr>
            <w:r w:rsidRPr="00357F39">
              <w:rPr>
                <w:lang w:val="en-GB"/>
              </w:rPr>
              <w:t>10.66</w:t>
            </w:r>
          </w:p>
        </w:tc>
        <w:tc>
          <w:tcPr>
            <w:tcW w:w="823" w:type="dxa"/>
            <w:shd w:val="clear" w:color="auto" w:fill="FFFFFF" w:themeFill="background1"/>
            <w:vAlign w:val="center"/>
          </w:tcPr>
          <w:p w14:paraId="7ED08DD0" w14:textId="77777777" w:rsidR="00A64863" w:rsidRPr="00357F39" w:rsidRDefault="00A64863" w:rsidP="0070223B">
            <w:pPr>
              <w:spacing w:line="276" w:lineRule="auto"/>
              <w:jc w:val="center"/>
              <w:rPr>
                <w:lang w:val="en-GB"/>
              </w:rPr>
            </w:pPr>
            <w:r w:rsidRPr="00357F39">
              <w:rPr>
                <w:lang w:val="en-GB"/>
              </w:rPr>
              <w:t>7.84</w:t>
            </w:r>
          </w:p>
        </w:tc>
        <w:tc>
          <w:tcPr>
            <w:tcW w:w="767" w:type="dxa"/>
            <w:shd w:val="clear" w:color="auto" w:fill="FFFFFF" w:themeFill="background1"/>
            <w:vAlign w:val="center"/>
          </w:tcPr>
          <w:p w14:paraId="21DD6DC2" w14:textId="77777777" w:rsidR="00A64863" w:rsidRPr="00357F39" w:rsidRDefault="00A64863" w:rsidP="0070223B">
            <w:pPr>
              <w:spacing w:line="276" w:lineRule="auto"/>
              <w:jc w:val="center"/>
              <w:rPr>
                <w:lang w:val="en-GB"/>
              </w:rPr>
            </w:pPr>
            <w:r w:rsidRPr="00357F39">
              <w:rPr>
                <w:lang w:val="en-GB"/>
              </w:rPr>
              <w:t>0.05</w:t>
            </w:r>
          </w:p>
        </w:tc>
        <w:tc>
          <w:tcPr>
            <w:tcW w:w="889" w:type="dxa"/>
            <w:shd w:val="clear" w:color="auto" w:fill="FFFFFF" w:themeFill="background1"/>
            <w:vAlign w:val="center"/>
          </w:tcPr>
          <w:p w14:paraId="46C8756E" w14:textId="77777777" w:rsidR="00A64863" w:rsidRPr="00357F39" w:rsidRDefault="00A64863" w:rsidP="0070223B">
            <w:pPr>
              <w:spacing w:line="276" w:lineRule="auto"/>
              <w:jc w:val="center"/>
              <w:rPr>
                <w:lang w:val="en-GB"/>
              </w:rPr>
            </w:pPr>
            <w:r w:rsidRPr="00357F39">
              <w:rPr>
                <w:lang w:val="en-GB"/>
              </w:rPr>
              <w:t>36.38</w:t>
            </w:r>
          </w:p>
        </w:tc>
        <w:tc>
          <w:tcPr>
            <w:tcW w:w="779" w:type="dxa"/>
            <w:shd w:val="clear" w:color="auto" w:fill="FFFFFF" w:themeFill="background1"/>
            <w:vAlign w:val="center"/>
          </w:tcPr>
          <w:p w14:paraId="134DE185" w14:textId="77777777" w:rsidR="00A64863" w:rsidRPr="00357F39" w:rsidRDefault="00A64863" w:rsidP="0070223B">
            <w:pPr>
              <w:spacing w:line="276" w:lineRule="auto"/>
              <w:jc w:val="center"/>
              <w:rPr>
                <w:lang w:val="en-GB"/>
              </w:rPr>
            </w:pPr>
            <w:r w:rsidRPr="00357F39">
              <w:rPr>
                <w:lang w:val="en-GB"/>
              </w:rPr>
              <w:t>11.29</w:t>
            </w:r>
          </w:p>
        </w:tc>
        <w:tc>
          <w:tcPr>
            <w:tcW w:w="700" w:type="dxa"/>
            <w:shd w:val="clear" w:color="auto" w:fill="FFFFFF" w:themeFill="background1"/>
            <w:vAlign w:val="center"/>
          </w:tcPr>
          <w:p w14:paraId="2DD155A7" w14:textId="77777777" w:rsidR="00A64863" w:rsidRPr="00357F39" w:rsidRDefault="00A64863" w:rsidP="0070223B">
            <w:pPr>
              <w:spacing w:line="276" w:lineRule="auto"/>
              <w:jc w:val="center"/>
              <w:rPr>
                <w:lang w:val="en-GB"/>
              </w:rPr>
            </w:pPr>
            <w:r w:rsidRPr="00357F39">
              <w:rPr>
                <w:lang w:val="en-GB"/>
              </w:rPr>
              <w:t>4.90</w:t>
            </w:r>
          </w:p>
        </w:tc>
        <w:tc>
          <w:tcPr>
            <w:tcW w:w="832" w:type="dxa"/>
            <w:shd w:val="clear" w:color="auto" w:fill="FFFFFF" w:themeFill="background1"/>
            <w:vAlign w:val="center"/>
          </w:tcPr>
          <w:p w14:paraId="52CFB332" w14:textId="77777777" w:rsidR="00A64863" w:rsidRPr="00357F39" w:rsidRDefault="00A64863" w:rsidP="0070223B">
            <w:pPr>
              <w:spacing w:line="276" w:lineRule="auto"/>
              <w:jc w:val="center"/>
              <w:rPr>
                <w:lang w:val="en-GB"/>
              </w:rPr>
            </w:pPr>
            <w:r w:rsidRPr="00357F39">
              <w:rPr>
                <w:lang w:val="en-GB"/>
              </w:rPr>
              <w:t>1.04</w:t>
            </w:r>
          </w:p>
        </w:tc>
        <w:tc>
          <w:tcPr>
            <w:tcW w:w="840" w:type="dxa"/>
            <w:shd w:val="clear" w:color="auto" w:fill="FFFFFF" w:themeFill="background1"/>
            <w:vAlign w:val="center"/>
          </w:tcPr>
          <w:p w14:paraId="051A629B" w14:textId="77777777" w:rsidR="00A64863" w:rsidRPr="00357F39" w:rsidRDefault="00A64863" w:rsidP="0070223B">
            <w:pPr>
              <w:spacing w:line="276" w:lineRule="auto"/>
              <w:jc w:val="center"/>
              <w:rPr>
                <w:lang w:val="en-GB"/>
              </w:rPr>
            </w:pPr>
            <w:r w:rsidRPr="00357F39">
              <w:rPr>
                <w:lang w:val="en-GB"/>
              </w:rPr>
              <w:t>20.98</w:t>
            </w:r>
          </w:p>
        </w:tc>
      </w:tr>
    </w:tbl>
    <w:p w14:paraId="639FBC69" w14:textId="5706BE77" w:rsidR="00A64863" w:rsidRPr="00ED54EA" w:rsidRDefault="00A64863" w:rsidP="00A64863">
      <w:pPr>
        <w:pStyle w:val="Caption"/>
        <w:rPr>
          <w:highlight w:val="yellow"/>
        </w:rPr>
      </w:pPr>
      <w:bookmarkStart w:id="37" w:name="_Toc57482519"/>
      <w:r>
        <w:t xml:space="preserve">Table </w:t>
      </w:r>
      <w:r>
        <w:fldChar w:fldCharType="begin"/>
      </w:r>
      <w:r>
        <w:instrText xml:space="preserve"> SEQ Table \* ARABIC </w:instrText>
      </w:r>
      <w:r>
        <w:fldChar w:fldCharType="separate"/>
      </w:r>
      <w:r w:rsidR="001554E9">
        <w:rPr>
          <w:noProof/>
        </w:rPr>
        <w:t>2</w:t>
      </w:r>
      <w:r>
        <w:fldChar w:fldCharType="end"/>
      </w:r>
      <w:r>
        <w:t>.</w:t>
      </w:r>
      <w:r w:rsidRPr="006A57BD">
        <w:t xml:space="preserve">Summary statistics of sample plots. </w:t>
      </w:r>
      <w:r w:rsidRPr="00F43B04">
        <w:t>N/Plot</w:t>
      </w:r>
      <w:r>
        <w:t xml:space="preserve">, number of trees per plot; </w:t>
      </w:r>
      <w:r w:rsidRPr="00F43B04">
        <w:t>N/ha</w:t>
      </w:r>
      <w:r>
        <w:t xml:space="preserve">, number of trees per hectare; </w:t>
      </w:r>
      <w:r w:rsidRPr="00F43B04">
        <w:t>QMD</w:t>
      </w:r>
      <w:r>
        <w:t xml:space="preserve">, quadratic mean diameter; </w:t>
      </w:r>
      <w:r w:rsidRPr="00F43B04">
        <w:t>Height, height from the dominant trees in each plot; Biomass, tons of biomass per plot; CO</w:t>
      </w:r>
      <w:r w:rsidRPr="006B4369">
        <w:rPr>
          <w:vertAlign w:val="subscript"/>
        </w:rPr>
        <w:t>2</w:t>
      </w:r>
      <w:r w:rsidRPr="00F43B04">
        <w:t xml:space="preserve"> </w:t>
      </w:r>
      <w:r w:rsidRPr="002B1788">
        <w:t>tons of carbon dioxide accumulated per plot</w:t>
      </w:r>
      <w:r>
        <w:t>.</w:t>
      </w:r>
      <w:bookmarkEnd w:id="37"/>
    </w:p>
    <w:p w14:paraId="0C1B3DF7" w14:textId="0C9F6E10" w:rsidR="00E53C2F" w:rsidRDefault="00E53C2F" w:rsidP="00E53C2F">
      <w:r w:rsidRPr="006740E9">
        <w:t xml:space="preserve">The equations of </w:t>
      </w:r>
      <w:r>
        <w:fldChar w:fldCharType="begin" w:fldLock="1"/>
      </w:r>
      <w:r w:rsidR="00EE3256">
        <w:instrText>ADDIN CSL_CITATION {"citationItems":[{"id":"ITEM-1","itemData":{"ISBN":"8474985129","abstract":"Se estima la producción de biomasa (aérea y radical) y la fijación de CO2 para las treinta y dos prin- cipales especies forestales de nuestros bosques (13 coníferas, 15 frondosas y 4 de laurisilva y fayal- brezal) y para los grupos «otras coníferas», «otras frondosas» y «otras laurisilvas» consideradas en el Inventario Forestal Nacional. La metodología ha consistido en el apeo, desramado, pesado de fraccio- nes de biomasa en campo y determinación de materia seca en laboratorio para un total de 1.508 ár- boles, siempre al menos tres pies por clase diamétrica para cada especie. Los sistemas radicales se han estudiado en un árbol por clase diamétrica y especie. Se han ajustado modelos alométricos que relacionan diámetro y biomasa seca. Para facilitar la aplicación de los resultados a nivel nacional, de Comunidad Autónoma, provincial o comarcal se han elegido los mismos intervalos de clases diamétri- cas empleados en el Inventario Forestal Nacional. Los resultados muestran que los bosques españoles fijan actualmente alrededor del 19% de las emisiones totales de CO2 producidas en España, lo cual les confiere un papel transcendental en el ci- clo del carbono. Así mismo, los bosques españoles tienen almacenado más de 2.858 millones de to- neladas de CO2 , constituyendo un reservorio de gran importancia que es preciso gestionar con esme- ro para disminuir el riesgo de incendios y como consecuencia las emisiones de grandes cantidades de CO2 a la atmósfera. Los bosques españoles almacenan más de 1.593 millones de toneladas de biomasa (materia se- ca) en el año 2004, parte de las cuales podrían transformarse en energía renovable, rebajando así el peligro de incendios y contribuyendo a disminuir el empleo de combustibles fósiles más contaminan- tes. Una selvicultura que incorporarse la fijación de CO2 por las masas forestales como uno de sus ob- jetivos puede resultar económicamente rentable y debería ser tenida en cuenta dentro de los progra- mas de gestión sostenible de nuestros bosques.","author":[{"dropping-particle":"","family":"Montero","given":"Gregorio","non-dropping-particle":"","parse-names":false,"suffix":""},{"dropping-particle":"","family":"Ruiz-Peinado","given":"Ricardo","non-dropping-particle":"","parse-names":false,"suffix":""},{"dropping-particle":"","family":"Muñoz","given":"Marta","non-dropping-particle":"","parse-names":false,"suffix":""}],"edition":"Instituto ","id":"ITEM-1","issue":"January","issued":{"date-parts":[["2005"]]},"number-of-pages":"275","publisher":"Instituto Nacional de Investigación y Tecnología Agraria y Alimenta. Ministerio de Educación y Ciencia","publisher-place":"Madrid","title":"Produccion de biomasa y fijación de CO2 por los bosques españoles","type":"book"},"uris":["http://www.mendeley.com/documents/?uuid=22646a37-73f3-4c66-9b32-4b0fa97ca25d"]}],"mendeley":{"formattedCitation":"(Montero et al., 2005)","manualFormatting":"Montero et al.","plainTextFormattedCitation":"(Montero et al., 2005)","previouslyFormattedCitation":"(Montero et al., 2005)"},"properties":{"noteIndex":0},"schema":"https://github.com/citation-style-language/schema/raw/master/csl-citation.json"}</w:instrText>
      </w:r>
      <w:r>
        <w:fldChar w:fldCharType="separate"/>
      </w:r>
      <w:r w:rsidRPr="00F43B04">
        <w:rPr>
          <w:noProof/>
        </w:rPr>
        <w:t>Montero et al.</w:t>
      </w:r>
      <w:r>
        <w:fldChar w:fldCharType="end"/>
      </w:r>
      <w:r>
        <w:t xml:space="preserve"> </w:t>
      </w:r>
      <w:r w:rsidRPr="006740E9">
        <w:t>(2005) were used for the estimation of the aerial biomass for each plot. To apply these equations only the species and the DBH need to be defined.</w:t>
      </w:r>
      <w:r>
        <w:t xml:space="preserve"> </w:t>
      </w:r>
      <w:r w:rsidRPr="00717D6D">
        <w:t xml:space="preserve">The general equation planted by </w:t>
      </w:r>
      <w:r>
        <w:fldChar w:fldCharType="begin" w:fldLock="1"/>
      </w:r>
      <w:r w:rsidR="00EE3256">
        <w:instrText>ADDIN CSL_CITATION {"citationItems":[{"id":"ITEM-1","itemData":{"ISBN":"8474985129","abstract":"Se estima la producción de biomasa (aérea y radical) y la fijación de CO2 para las treinta y dos prin- cipales especies forestales de nuestros bosques (13 coníferas, 15 frondosas y 4 de laurisilva y fayal- brezal) y para los grupos «otras coníferas», «otras frondosas» y «otras laurisilvas» consideradas en el Inventario Forestal Nacional. La metodología ha consistido en el apeo, desramado, pesado de fraccio- nes de biomasa en campo y determinación de materia seca en laboratorio para un total de 1.508 ár- boles, siempre al menos tres pies por clase diamétrica para cada especie. Los sistemas radicales se han estudiado en un árbol por clase diamétrica y especie. Se han ajustado modelos alométricos que relacionan diámetro y biomasa seca. Para facilitar la aplicación de los resultados a nivel nacional, de Comunidad Autónoma, provincial o comarcal se han elegido los mismos intervalos de clases diamétri- cas empleados en el Inventario Forestal Nacional. Los resultados muestran que los bosques españoles fijan actualmente alrededor del 19% de las emisiones totales de CO2 producidas en España, lo cual les confiere un papel transcendental en el ci- clo del carbono. Así mismo, los bosques españoles tienen almacenado más de 2.858 millones de to- neladas de CO2 , constituyendo un reservorio de gran importancia que es preciso gestionar con esme- ro para disminuir el riesgo de incendios y como consecuencia las emisiones de grandes cantidades de CO2 a la atmósfera. Los bosques españoles almacenan más de 1.593 millones de toneladas de biomasa (materia se- ca) en el año 2004, parte de las cuales podrían transformarse en energía renovable, rebajando así el peligro de incendios y contribuyendo a disminuir el empleo de combustibles fósiles más contaminan- tes. Una selvicultura que incorporarse la fijación de CO2 por las masas forestales como uno de sus ob- jetivos puede resultar económicamente rentable y debería ser tenida en cuenta dentro de los progra- mas de gestión sostenible de nuestros bosques.","author":[{"dropping-particle":"","family":"Montero","given":"Gregorio","non-dropping-particle":"","parse-names":false,"suffix":""},{"dropping-particle":"","family":"Ruiz-Peinado","given":"Ricardo","non-dropping-particle":"","parse-names":false,"suffix":""},{"dropping-particle":"","family":"Muñoz","given":"Marta","non-dropping-particle":"","parse-names":false,"suffix":""}],"edition":"Instituto ","id":"ITEM-1","issue":"January","issued":{"date-parts":[["2005"]]},"number-of-pages":"275","publisher":"Instituto Nacional de Investigación y Tecnología Agraria y Alimenta. Ministerio de Educación y Ciencia","publisher-place":"Madrid","title":"Produccion de biomasa y fijación de CO2 por los bosques españoles","type":"book"},"uris":["http://www.mendeley.com/documents/?uuid=22646a37-73f3-4c66-9b32-4b0fa97ca25d"]}],"mendeley":{"formattedCitation":"(Montero et al., 2005)","manualFormatting":"Montero et al.","plainTextFormattedCitation":"(Montero et al., 2005)","previouslyFormattedCitation":"(Montero et al., 2005)"},"properties":{"noteIndex":0},"schema":"https://github.com/citation-style-language/schema/raw/master/csl-citation.json"}</w:instrText>
      </w:r>
      <w:r>
        <w:fldChar w:fldCharType="separate"/>
      </w:r>
      <w:r w:rsidRPr="00F43B04">
        <w:rPr>
          <w:noProof/>
        </w:rPr>
        <w:t>Montero et al.</w:t>
      </w:r>
      <w:r>
        <w:fldChar w:fldCharType="end"/>
      </w:r>
      <w:r>
        <w:t xml:space="preserve"> </w:t>
      </w:r>
      <w:r w:rsidRPr="006740E9">
        <w:t>(2005)</w:t>
      </w:r>
      <w:r w:rsidRPr="00717D6D">
        <w:t xml:space="preserve"> to calculate the dry biomass in kg is:</w:t>
      </w:r>
    </w:p>
    <w:p w14:paraId="0C24F231" w14:textId="2C678160" w:rsidR="00E53C2F" w:rsidRDefault="00E53C2F" w:rsidP="00E53C2F">
      <w:pPr>
        <w:pStyle w:val="Caption"/>
        <w:keepNext/>
        <w:jc w:val="both"/>
      </w:pPr>
      <w:r>
        <w:t xml:space="preserve">Equation </w:t>
      </w:r>
      <w:r w:rsidR="003A3B06">
        <w:fldChar w:fldCharType="begin"/>
      </w:r>
      <w:r w:rsidR="003A3B06">
        <w:instrText xml:space="preserve"> STYLEREF 1 \s </w:instrText>
      </w:r>
      <w:r w:rsidR="003A3B06">
        <w:fldChar w:fldCharType="separate"/>
      </w:r>
      <w:r w:rsidR="001554E9">
        <w:rPr>
          <w:noProof/>
        </w:rPr>
        <w:t>3</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1</w:t>
      </w:r>
      <w:r w:rsidR="003A3B06">
        <w:fldChar w:fldCharType="end"/>
      </w:r>
      <w:r>
        <w:t xml:space="preserve"> </w:t>
      </w:r>
      <w:r>
        <w:tab/>
      </w:r>
      <w:r>
        <w:tab/>
      </w:r>
      <w:r>
        <w:tab/>
      </w:r>
      <m:oMath>
        <m:r>
          <m:rPr>
            <m:sty m:val="bi"/>
          </m:rPr>
          <w:rPr>
            <w:rFonts w:ascii="Cambria Math" w:hAnsi="Cambria Math"/>
            <w:color w:val="auto"/>
            <w:sz w:val="24"/>
            <w:szCs w:val="24"/>
          </w:rPr>
          <m:t xml:space="preserve">Biomass= </m:t>
        </m:r>
        <m:sSup>
          <m:sSupPr>
            <m:ctrlPr>
              <w:rPr>
                <w:rFonts w:ascii="Cambria Math" w:eastAsiaTheme="minorHAnsi" w:hAnsi="Cambria Math" w:cstheme="minorBidi"/>
                <w:b w:val="0"/>
                <w:bCs w:val="0"/>
                <w:i/>
                <w:color w:val="auto"/>
                <w:sz w:val="24"/>
                <w:szCs w:val="24"/>
                <w:lang w:val="en-US"/>
              </w:rPr>
            </m:ctrlPr>
          </m:sSupPr>
          <m:e>
            <m:r>
              <m:rPr>
                <m:sty m:val="bi"/>
              </m:rPr>
              <w:rPr>
                <w:rFonts w:ascii="Cambria Math" w:hAnsi="Cambria Math"/>
                <w:color w:val="auto"/>
                <w:sz w:val="24"/>
                <w:szCs w:val="24"/>
              </w:rPr>
              <m:t>e</m:t>
            </m:r>
          </m:e>
          <m:sup>
            <m:f>
              <m:fPr>
                <m:ctrlPr>
                  <w:rPr>
                    <w:rFonts w:ascii="Cambria Math" w:eastAsiaTheme="minorHAnsi" w:hAnsi="Cambria Math" w:cstheme="minorBidi"/>
                    <w:b w:val="0"/>
                    <w:bCs w:val="0"/>
                    <w:i/>
                    <w:color w:val="auto"/>
                    <w:sz w:val="24"/>
                    <w:szCs w:val="24"/>
                    <w:lang w:val="en-US"/>
                  </w:rPr>
                </m:ctrlPr>
              </m:fPr>
              <m:num>
                <m:sSup>
                  <m:sSupPr>
                    <m:ctrlPr>
                      <w:rPr>
                        <w:rFonts w:ascii="Cambria Math" w:eastAsiaTheme="minorHAnsi" w:hAnsi="Cambria Math" w:cstheme="minorBidi"/>
                        <w:b w:val="0"/>
                        <w:bCs w:val="0"/>
                        <w:i/>
                        <w:color w:val="auto"/>
                        <w:sz w:val="24"/>
                        <w:szCs w:val="24"/>
                        <w:lang w:val="en-US"/>
                      </w:rPr>
                    </m:ctrlPr>
                  </m:sSupPr>
                  <m:e>
                    <m:r>
                      <m:rPr>
                        <m:sty m:val="bi"/>
                      </m:rPr>
                      <w:rPr>
                        <w:rFonts w:ascii="Cambria Math" w:hAnsi="Cambria Math"/>
                        <w:color w:val="auto"/>
                        <w:sz w:val="24"/>
                        <w:szCs w:val="24"/>
                      </w:rPr>
                      <m:t>SEE</m:t>
                    </m:r>
                  </m:e>
                  <m:sup>
                    <m:r>
                      <m:rPr>
                        <m:sty m:val="bi"/>
                      </m:rPr>
                      <w:rPr>
                        <w:rFonts w:ascii="Cambria Math" w:hAnsi="Cambria Math"/>
                        <w:color w:val="auto"/>
                        <w:sz w:val="24"/>
                        <w:szCs w:val="24"/>
                      </w:rPr>
                      <m:t>2</m:t>
                    </m:r>
                  </m:sup>
                </m:sSup>
              </m:num>
              <m:den>
                <m:r>
                  <m:rPr>
                    <m:sty m:val="bi"/>
                  </m:rPr>
                  <w:rPr>
                    <w:rFonts w:ascii="Cambria Math" w:hAnsi="Cambria Math"/>
                    <w:color w:val="auto"/>
                    <w:sz w:val="24"/>
                    <w:szCs w:val="24"/>
                  </w:rPr>
                  <m:t>2</m:t>
                </m:r>
              </m:den>
            </m:f>
          </m:sup>
        </m:sSup>
        <m:r>
          <m:rPr>
            <m:sty m:val="bi"/>
          </m:rPr>
          <w:rPr>
            <w:rFonts w:ascii="Cambria Math" w:hAnsi="Cambria Math"/>
            <w:color w:val="auto"/>
            <w:sz w:val="24"/>
            <w:szCs w:val="24"/>
          </w:rPr>
          <m:t xml:space="preserve"> ∙</m:t>
        </m:r>
        <m:sSup>
          <m:sSupPr>
            <m:ctrlPr>
              <w:rPr>
                <w:rFonts w:ascii="Cambria Math" w:eastAsiaTheme="minorHAnsi" w:hAnsi="Cambria Math" w:cstheme="minorBidi"/>
                <w:b w:val="0"/>
                <w:bCs w:val="0"/>
                <w:i/>
                <w:color w:val="auto"/>
                <w:sz w:val="24"/>
                <w:szCs w:val="24"/>
                <w:lang w:val="en-US"/>
              </w:rPr>
            </m:ctrlPr>
          </m:sSupPr>
          <m:e>
            <m:r>
              <m:rPr>
                <m:sty m:val="bi"/>
              </m:rPr>
              <w:rPr>
                <w:rFonts w:ascii="Cambria Math" w:hAnsi="Cambria Math"/>
                <w:color w:val="auto"/>
                <w:sz w:val="24"/>
                <w:szCs w:val="24"/>
              </w:rPr>
              <m:t>e</m:t>
            </m:r>
          </m:e>
          <m:sup>
            <m:r>
              <m:rPr>
                <m:sty m:val="bi"/>
              </m:rPr>
              <w:rPr>
                <w:rFonts w:ascii="Cambria Math" w:hAnsi="Cambria Math"/>
                <w:color w:val="auto"/>
                <w:sz w:val="24"/>
                <w:szCs w:val="24"/>
              </w:rPr>
              <m:t>a</m:t>
            </m:r>
          </m:sup>
        </m:sSup>
        <m:r>
          <m:rPr>
            <m:sty m:val="bi"/>
          </m:rPr>
          <w:rPr>
            <w:rFonts w:ascii="Cambria Math" w:hAnsi="Cambria Math"/>
            <w:color w:val="auto"/>
            <w:sz w:val="24"/>
            <w:szCs w:val="24"/>
          </w:rPr>
          <m:t>∙</m:t>
        </m:r>
        <m:sSup>
          <m:sSupPr>
            <m:ctrlPr>
              <w:rPr>
                <w:rFonts w:ascii="Cambria Math" w:eastAsiaTheme="minorHAnsi" w:hAnsi="Cambria Math" w:cstheme="minorBidi"/>
                <w:b w:val="0"/>
                <w:bCs w:val="0"/>
                <w:i/>
                <w:color w:val="auto"/>
                <w:sz w:val="24"/>
                <w:szCs w:val="24"/>
                <w:lang w:val="en-US"/>
              </w:rPr>
            </m:ctrlPr>
          </m:sSupPr>
          <m:e>
            <m:r>
              <m:rPr>
                <m:sty m:val="bi"/>
              </m:rPr>
              <w:rPr>
                <w:rFonts w:ascii="Cambria Math" w:hAnsi="Cambria Math"/>
                <w:color w:val="auto"/>
                <w:sz w:val="24"/>
                <w:szCs w:val="24"/>
              </w:rPr>
              <m:t>DBH</m:t>
            </m:r>
          </m:e>
          <m:sup>
            <m:r>
              <m:rPr>
                <m:sty m:val="bi"/>
              </m:rPr>
              <w:rPr>
                <w:rFonts w:ascii="Cambria Math" w:hAnsi="Cambria Math"/>
                <w:color w:val="auto"/>
                <w:sz w:val="24"/>
                <w:szCs w:val="24"/>
              </w:rPr>
              <m:t>b</m:t>
            </m:r>
          </m:sup>
        </m:sSup>
      </m:oMath>
    </w:p>
    <w:p w14:paraId="006C03E4" w14:textId="4BB1BB03" w:rsidR="00E53C2F" w:rsidRDefault="00E53C2F" w:rsidP="00E53C2F">
      <w:r>
        <w:t xml:space="preserve">where SEE is </w:t>
      </w:r>
      <w:r w:rsidRPr="00B9025A">
        <w:t>standard error of estimation for each species</w:t>
      </w:r>
      <w:r>
        <w:t xml:space="preserve">, </w:t>
      </w:r>
      <w:r w:rsidRPr="00B9025A">
        <w:rPr>
          <w:i/>
          <w:iCs/>
        </w:rPr>
        <w:t>a</w:t>
      </w:r>
      <w:r>
        <w:rPr>
          <w:i/>
          <w:iCs/>
        </w:rPr>
        <w:t xml:space="preserve"> </w:t>
      </w:r>
      <w:r w:rsidRPr="00B9025A">
        <w:t>and</w:t>
      </w:r>
      <w:r>
        <w:rPr>
          <w:i/>
          <w:iCs/>
        </w:rPr>
        <w:t xml:space="preserve"> </w:t>
      </w:r>
      <w:r w:rsidRPr="00B9025A">
        <w:rPr>
          <w:i/>
          <w:iCs/>
        </w:rPr>
        <w:t>b</w:t>
      </w:r>
      <w:r w:rsidRPr="00B9025A">
        <w:t xml:space="preserve"> </w:t>
      </w:r>
      <w:r>
        <w:t xml:space="preserve">are </w:t>
      </w:r>
      <w:r w:rsidRPr="00B9025A">
        <w:t xml:space="preserve">parameters obtained from Table 2 of </w:t>
      </w:r>
      <w:r>
        <w:fldChar w:fldCharType="begin" w:fldLock="1"/>
      </w:r>
      <w:r w:rsidR="00EE3256">
        <w:instrText>ADDIN CSL_CITATION {"citationItems":[{"id":"ITEM-1","itemData":{"ISBN":"8474985129","abstract":"Se estima la producción de biomasa (aérea y radical) y la fijación de CO2 para las treinta y dos prin- cipales especies forestales de nuestros bosques (13 coníferas, 15 frondosas y 4 de laurisilva y fayal- brezal) y para los grupos «otras coníferas», «otras frondosas» y «otras laurisilvas» consideradas en el Inventario Forestal Nacional. La metodología ha consistido en el apeo, desramado, pesado de fraccio- nes de biomasa en campo y determinación de materia seca en laboratorio para un total de 1.508 ár- boles, siempre al menos tres pies por clase diamétrica para cada especie. Los sistemas radicales se han estudiado en un árbol por clase diamétrica y especie. Se han ajustado modelos alométricos que relacionan diámetro y biomasa seca. Para facilitar la aplicación de los resultados a nivel nacional, de Comunidad Autónoma, provincial o comarcal se han elegido los mismos intervalos de clases diamétri- cas empleados en el Inventario Forestal Nacional. Los resultados muestran que los bosques españoles fijan actualmente alrededor del 19% de las emisiones totales de CO2 producidas en España, lo cual les confiere un papel transcendental en el ci- clo del carbono. Así mismo, los bosques españoles tienen almacenado más de 2.858 millones de to- neladas de CO2 , constituyendo un reservorio de gran importancia que es preciso gestionar con esme- ro para disminuir el riesgo de incendios y como consecuencia las emisiones de grandes cantidades de CO2 a la atmósfera. Los bosques españoles almacenan más de 1.593 millones de toneladas de biomasa (materia se- ca) en el año 2004, parte de las cuales podrían transformarse en energía renovable, rebajando así el peligro de incendios y contribuyendo a disminuir el empleo de combustibles fósiles más contaminan- tes. Una selvicultura que incorporarse la fijación de CO2 por las masas forestales como uno de sus ob- jetivos puede resultar económicamente rentable y debería ser tenida en cuenta dentro de los progra- mas de gestión sostenible de nuestros bosques.","author":[{"dropping-particle":"","family":"Montero","given":"Gregorio","non-dropping-particle":"","parse-names":false,"suffix":""},{"dropping-particle":"","family":"Ruiz-Peinado","given":"Ricardo","non-dropping-particle":"","parse-names":false,"suffix":""},{"dropping-particle":"","family":"Muñoz","given":"Marta","non-dropping-particle":"","parse-names":false,"suffix":""}],"edition":"Instituto ","id":"ITEM-1","issue":"January","issued":{"date-parts":[["2005"]]},"number-of-pages":"275","publisher":"Instituto Nacional de Investigación y Tecnología Agraria y Alimenta. Ministerio de Educación y Ciencia","publisher-place":"Madrid","title":"Produccion de biomasa y fijación de CO2 por los bosques españoles","type":"book"},"uris":["http://www.mendeley.com/documents/?uuid=22646a37-73f3-4c66-9b32-4b0fa97ca25d"]}],"mendeley":{"formattedCitation":"(Montero et al., 2005)","manualFormatting":"Montero et al.","plainTextFormattedCitation":"(Montero et al., 2005)","previouslyFormattedCitation":"(Montero et al., 2005)"},"properties":{"noteIndex":0},"schema":"https://github.com/citation-style-language/schema/raw/master/csl-citation.json"}</w:instrText>
      </w:r>
      <w:r>
        <w:fldChar w:fldCharType="separate"/>
      </w:r>
      <w:r w:rsidRPr="00F43B04">
        <w:rPr>
          <w:noProof/>
        </w:rPr>
        <w:t>Montero et al.</w:t>
      </w:r>
      <w:r>
        <w:fldChar w:fldCharType="end"/>
      </w:r>
      <w:r>
        <w:t xml:space="preserve"> </w:t>
      </w:r>
      <w:r w:rsidRPr="006740E9">
        <w:t>(2005)</w:t>
      </w:r>
      <w:r>
        <w:t xml:space="preserve"> </w:t>
      </w:r>
      <w:r w:rsidRPr="00B9025A">
        <w:t>for each species</w:t>
      </w:r>
      <w:r>
        <w:t>.</w:t>
      </w:r>
    </w:p>
    <w:p w14:paraId="2DCAD8B1" w14:textId="20DAF127" w:rsidR="00F43B04" w:rsidRDefault="00E72B2F" w:rsidP="00357F39">
      <w:r w:rsidRPr="006740E9">
        <w:lastRenderedPageBreak/>
        <w:t xml:space="preserve">From the quantification of the biomass for the tree set, the carbon dioxide stored in each plot was calculated. For this purpose, it is necessary to know the percentage of carbon in the dry matter, which is defined for Mediterranean species in the Iberian Peninsula in </w:t>
      </w:r>
      <w:r w:rsidR="00F43B04">
        <w:fldChar w:fldCharType="begin" w:fldLock="1"/>
      </w:r>
      <w:r w:rsidR="00EE3256">
        <w:instrText>ADDIN CSL_CITATION {"citationItems":[{"id":"ITEM-1","itemData":{"ISBN":"8474985129","abstract":"Se estima la producción de biomasa (aérea y radical) y la fijación de CO2 para las treinta y dos prin- cipales especies forestales de nuestros bosques (13 coníferas, 15 frondosas y 4 de laurisilva y fayal- brezal) y para los grupos «otras coníferas», «otras frondosas» y «otras laurisilvas» consideradas en el Inventario Forestal Nacional. La metodología ha consistido en el apeo, desramado, pesado de fraccio- nes de biomasa en campo y determinación de materia seca en laboratorio para un total de 1.508 ár- boles, siempre al menos tres pies por clase diamétrica para cada especie. Los sistemas radicales se han estudiado en un árbol por clase diamétrica y especie. Se han ajustado modelos alométricos que relacionan diámetro y biomasa seca. Para facilitar la aplicación de los resultados a nivel nacional, de Comunidad Autónoma, provincial o comarcal se han elegido los mismos intervalos de clases diamétri- cas empleados en el Inventario Forestal Nacional. Los resultados muestran que los bosques españoles fijan actualmente alrededor del 19% de las emisiones totales de CO2 producidas en España, lo cual les confiere un papel transcendental en el ci- clo del carbono. Así mismo, los bosques españoles tienen almacenado más de 2.858 millones de to- neladas de CO2 , constituyendo un reservorio de gran importancia que es preciso gestionar con esme- ro para disminuir el riesgo de incendios y como consecuencia las emisiones de grandes cantidades de CO2 a la atmósfera. Los bosques españoles almacenan más de 1.593 millones de toneladas de biomasa (materia se- ca) en el año 2004, parte de las cuales podrían transformarse en energía renovable, rebajando así el peligro de incendios y contribuyendo a disminuir el empleo de combustibles fósiles más contaminan- tes. Una selvicultura que incorporarse la fijación de CO2 por las masas forestales como uno de sus ob- jetivos puede resultar económicamente rentable y debería ser tenida en cuenta dentro de los progra- mas de gestión sostenible de nuestros bosques.","author":[{"dropping-particle":"","family":"Montero","given":"Gregorio","non-dropping-particle":"","parse-names":false,"suffix":""},{"dropping-particle":"","family":"Ruiz-Peinado","given":"Ricardo","non-dropping-particle":"","parse-names":false,"suffix":""},{"dropping-particle":"","family":"Muñoz","given":"Marta","non-dropping-particle":"","parse-names":false,"suffix":""}],"edition":"Instituto ","id":"ITEM-1","issue":"January","issued":{"date-parts":[["2005"]]},"number-of-pages":"275","publisher":"Instituto Nacional de Investigación y Tecnología Agraria y Alimenta. Ministerio de Educación y Ciencia","publisher-place":"Madrid","title":"Produccion de biomasa y fijación de CO2 por los bosques españoles","type":"book"},"uris":["http://www.mendeley.com/documents/?uuid=22646a37-73f3-4c66-9b32-4b0fa97ca25d"]}],"mendeley":{"formattedCitation":"(Montero et al., 2005)","manualFormatting":"Montero et al.","plainTextFormattedCitation":"(Montero et al., 2005)","previouslyFormattedCitation":"(Montero et al., 2005)"},"properties":{"noteIndex":0},"schema":"https://github.com/citation-style-language/schema/raw/master/csl-citation.json"}</w:instrText>
      </w:r>
      <w:r w:rsidR="00F43B04">
        <w:fldChar w:fldCharType="separate"/>
      </w:r>
      <w:r w:rsidR="00F43B04" w:rsidRPr="00F43B04">
        <w:rPr>
          <w:noProof/>
        </w:rPr>
        <w:t>Montero et al.</w:t>
      </w:r>
      <w:r w:rsidR="00F43B04">
        <w:fldChar w:fldCharType="end"/>
      </w:r>
      <w:r w:rsidR="00F43B04" w:rsidRPr="006740E9">
        <w:t xml:space="preserve"> </w:t>
      </w:r>
      <w:r w:rsidRPr="006740E9">
        <w:t>(2005).</w:t>
      </w:r>
      <w:r w:rsidR="00003497">
        <w:t xml:space="preserve"> </w:t>
      </w:r>
      <w:r w:rsidRPr="006740E9">
        <w:t xml:space="preserve">For example, for </w:t>
      </w:r>
      <w:r w:rsidRPr="006740E9">
        <w:rPr>
          <w:i/>
          <w:iCs/>
        </w:rPr>
        <w:t xml:space="preserve">P. halepensis </w:t>
      </w:r>
      <w:r w:rsidRPr="006740E9">
        <w:t xml:space="preserve">the carbon content of the dry matter is 49.9%, for </w:t>
      </w:r>
      <w:r w:rsidRPr="006740E9">
        <w:rPr>
          <w:i/>
          <w:iCs/>
        </w:rPr>
        <w:t>P. pinaster</w:t>
      </w:r>
      <w:r w:rsidRPr="006740E9">
        <w:t xml:space="preserve"> is 51.1%, </w:t>
      </w:r>
      <w:r w:rsidRPr="006740E9">
        <w:rPr>
          <w:i/>
          <w:iCs/>
        </w:rPr>
        <w:t>P.sylvestris</w:t>
      </w:r>
      <w:r w:rsidRPr="006740E9">
        <w:t xml:space="preserve"> and </w:t>
      </w:r>
      <w:r w:rsidRPr="006740E9">
        <w:rPr>
          <w:i/>
          <w:iCs/>
        </w:rPr>
        <w:t xml:space="preserve">P.nigra </w:t>
      </w:r>
      <w:r w:rsidRPr="006740E9">
        <w:t xml:space="preserve">contain both 50.9%, while for </w:t>
      </w:r>
      <w:r w:rsidRPr="006740E9">
        <w:rPr>
          <w:i/>
          <w:iCs/>
        </w:rPr>
        <w:t>Q.ilex</w:t>
      </w:r>
      <w:r w:rsidRPr="006740E9">
        <w:t xml:space="preserve"> is 47.5% and for </w:t>
      </w:r>
      <w:r w:rsidRPr="006740E9">
        <w:rPr>
          <w:i/>
          <w:iCs/>
        </w:rPr>
        <w:t>Q.suber</w:t>
      </w:r>
      <w:r w:rsidRPr="006740E9">
        <w:t xml:space="preserve"> 47.2%. By means of the ratio among the weight of the CO</w:t>
      </w:r>
      <w:r w:rsidRPr="006740E9">
        <w:rPr>
          <w:vertAlign w:val="subscript"/>
        </w:rPr>
        <w:t>2</w:t>
      </w:r>
      <w:r w:rsidRPr="006740E9">
        <w:t xml:space="preserve"> molecule and the weight of the C atom that composes it, we obtain the ratio that will be used to go from kg of C to kg of CO</w:t>
      </w:r>
      <w:r w:rsidRPr="006740E9">
        <w:rPr>
          <w:vertAlign w:val="subscript"/>
        </w:rPr>
        <w:t>2</w:t>
      </w:r>
      <w:r w:rsidRPr="006740E9">
        <w:t xml:space="preserve"> equivalent (44/12 = 3.67). Thus, multiplying the modular values of biomass by the carbon content and by 3.67 we obtain the modular values of CO</w:t>
      </w:r>
      <w:r w:rsidRPr="006740E9">
        <w:rPr>
          <w:vertAlign w:val="subscript"/>
        </w:rPr>
        <w:t>2</w:t>
      </w:r>
      <w:r w:rsidRPr="006740E9">
        <w:t xml:space="preserve"> for each tree according to the species.</w:t>
      </w:r>
      <w:r w:rsidR="00003497">
        <w:t xml:space="preserve"> </w:t>
      </w:r>
      <w:r w:rsidR="00003497" w:rsidRPr="00003497">
        <w:t xml:space="preserve">Table 3 shows the percentage by weight of carbon contained in the dry matter applied to each species proposed by </w:t>
      </w:r>
      <w:r w:rsidR="00003497">
        <w:fldChar w:fldCharType="begin" w:fldLock="1"/>
      </w:r>
      <w:r w:rsidR="00EE3256">
        <w:instrText>ADDIN CSL_CITATION {"citationItems":[{"id":"ITEM-1","itemData":{"ISBN":"8474985129","abstract":"Se estima la producción de biomasa (aérea y radical) y la fijación de CO2 para las treinta y dos prin- cipales especies forestales de nuestros bosques (13 coníferas, 15 frondosas y 4 de laurisilva y fayal- brezal) y para los grupos «otras coníferas», «otras frondosas» y «otras laurisilvas» consideradas en el Inventario Forestal Nacional. La metodología ha consistido en el apeo, desramado, pesado de fraccio- nes de biomasa en campo y determinación de materia seca en laboratorio para un total de 1.508 ár- boles, siempre al menos tres pies por clase diamétrica para cada especie. Los sistemas radicales se han estudiado en un árbol por clase diamétrica y especie. Se han ajustado modelos alométricos que relacionan diámetro y biomasa seca. Para facilitar la aplicación de los resultados a nivel nacional, de Comunidad Autónoma, provincial o comarcal se han elegido los mismos intervalos de clases diamétri- cas empleados en el Inventario Forestal Nacional. Los resultados muestran que los bosques españoles fijan actualmente alrededor del 19% de las emisiones totales de CO2 producidas en España, lo cual les confiere un papel transcendental en el ci- clo del carbono. Así mismo, los bosques españoles tienen almacenado más de 2.858 millones de to- neladas de CO2 , constituyendo un reservorio de gran importancia que es preciso gestionar con esme- ro para disminuir el riesgo de incendios y como consecuencia las emisiones de grandes cantidades de CO2 a la atmósfera. Los bosques españoles almacenan más de 1.593 millones de toneladas de biomasa (materia se- ca) en el año 2004, parte de las cuales podrían transformarse en energía renovable, rebajando así el peligro de incendios y contribuyendo a disminuir el empleo de combustibles fósiles más contaminan- tes. Una selvicultura que incorporarse la fijación de CO2 por las masas forestales como uno de sus ob- jetivos puede resultar económicamente rentable y debería ser tenida en cuenta dentro de los progra- mas de gestión sostenible de nuestros bosques.","author":[{"dropping-particle":"","family":"Montero","given":"Gregorio","non-dropping-particle":"","parse-names":false,"suffix":""},{"dropping-particle":"","family":"Ruiz-Peinado","given":"Ricardo","non-dropping-particle":"","parse-names":false,"suffix":""},{"dropping-particle":"","family":"Muñoz","given":"Marta","non-dropping-particle":"","parse-names":false,"suffix":""}],"edition":"Instituto ","id":"ITEM-1","issue":"January","issued":{"date-parts":[["2005"]]},"number-of-pages":"275","publisher":"Instituto Nacional de Investigación y Tecnología Agraria y Alimenta. Ministerio de Educación y Ciencia","publisher-place":"Madrid","title":"Produccion de biomasa y fijación de CO2 por los bosques españoles","type":"book"},"uris":["http://www.mendeley.com/documents/?uuid=22646a37-73f3-4c66-9b32-4b0fa97ca25d"]}],"mendeley":{"formattedCitation":"(Montero et al., 2005)","manualFormatting":"Montero et al.","plainTextFormattedCitation":"(Montero et al., 2005)","previouslyFormattedCitation":"(Montero et al., 2005)"},"properties":{"noteIndex":0},"schema":"https://github.com/citation-style-language/schema/raw/master/csl-citation.json"}</w:instrText>
      </w:r>
      <w:r w:rsidR="00003497">
        <w:fldChar w:fldCharType="separate"/>
      </w:r>
      <w:r w:rsidR="00003497" w:rsidRPr="00F43B04">
        <w:rPr>
          <w:noProof/>
        </w:rPr>
        <w:t>Montero et al.</w:t>
      </w:r>
      <w:r w:rsidR="00003497">
        <w:fldChar w:fldCharType="end"/>
      </w:r>
      <w:r w:rsidR="00003497" w:rsidRPr="006740E9">
        <w:t xml:space="preserve"> (2005).</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5"/>
        <w:gridCol w:w="1170"/>
        <w:gridCol w:w="2610"/>
        <w:gridCol w:w="1177"/>
      </w:tblGrid>
      <w:tr w:rsidR="00003497" w:rsidRPr="00003497" w14:paraId="0208EA89" w14:textId="77777777" w:rsidTr="007E065A">
        <w:trPr>
          <w:trHeight w:val="170"/>
          <w:tblHeader/>
        </w:trPr>
        <w:tc>
          <w:tcPr>
            <w:tcW w:w="3685" w:type="dxa"/>
            <w:shd w:val="clear" w:color="auto" w:fill="DBE0F4" w:themeFill="accent1" w:themeFillTint="33"/>
            <w:noWrap/>
            <w:vAlign w:val="center"/>
            <w:hideMark/>
          </w:tcPr>
          <w:p w14:paraId="66187430" w14:textId="77777777" w:rsidR="00003497" w:rsidRPr="00003497" w:rsidRDefault="00003497" w:rsidP="00003497">
            <w:pPr>
              <w:spacing w:before="0" w:after="0" w:line="276" w:lineRule="auto"/>
              <w:jc w:val="center"/>
              <w:rPr>
                <w:rStyle w:val="Strong"/>
              </w:rPr>
            </w:pPr>
            <w:r w:rsidRPr="00003497">
              <w:rPr>
                <w:rStyle w:val="Strong"/>
              </w:rPr>
              <w:t>Specie</w:t>
            </w:r>
          </w:p>
        </w:tc>
        <w:tc>
          <w:tcPr>
            <w:tcW w:w="1170" w:type="dxa"/>
            <w:shd w:val="clear" w:color="auto" w:fill="DBE0F4" w:themeFill="accent1" w:themeFillTint="33"/>
            <w:noWrap/>
            <w:vAlign w:val="center"/>
            <w:hideMark/>
          </w:tcPr>
          <w:p w14:paraId="532E332C" w14:textId="109EEA90" w:rsidR="00003497" w:rsidRPr="00003497" w:rsidRDefault="00003497" w:rsidP="00003497">
            <w:pPr>
              <w:spacing w:before="0" w:after="0" w:line="276" w:lineRule="auto"/>
              <w:jc w:val="center"/>
              <w:rPr>
                <w:rStyle w:val="Strong"/>
              </w:rPr>
            </w:pPr>
            <w:r w:rsidRPr="00003497">
              <w:rPr>
                <w:rStyle w:val="Strong"/>
              </w:rPr>
              <w:t>% carbon</w:t>
            </w:r>
          </w:p>
        </w:tc>
        <w:tc>
          <w:tcPr>
            <w:tcW w:w="2610" w:type="dxa"/>
            <w:shd w:val="clear" w:color="auto" w:fill="DBE0F4" w:themeFill="accent1" w:themeFillTint="33"/>
            <w:noWrap/>
            <w:vAlign w:val="center"/>
            <w:hideMark/>
          </w:tcPr>
          <w:p w14:paraId="2E6E01BE" w14:textId="77777777" w:rsidR="00003497" w:rsidRPr="00003497" w:rsidRDefault="00003497" w:rsidP="00003497">
            <w:pPr>
              <w:spacing w:before="0" w:after="0" w:line="276" w:lineRule="auto"/>
              <w:jc w:val="center"/>
              <w:rPr>
                <w:rStyle w:val="Strong"/>
              </w:rPr>
            </w:pPr>
            <w:r w:rsidRPr="00003497">
              <w:rPr>
                <w:rStyle w:val="Strong"/>
              </w:rPr>
              <w:t>Specie</w:t>
            </w:r>
          </w:p>
        </w:tc>
        <w:tc>
          <w:tcPr>
            <w:tcW w:w="1177" w:type="dxa"/>
            <w:shd w:val="clear" w:color="auto" w:fill="DBE0F4" w:themeFill="accent1" w:themeFillTint="33"/>
            <w:noWrap/>
            <w:vAlign w:val="center"/>
            <w:hideMark/>
          </w:tcPr>
          <w:p w14:paraId="4D4598EF" w14:textId="4789DFDD" w:rsidR="00003497" w:rsidRPr="00003497" w:rsidRDefault="00003497" w:rsidP="00003497">
            <w:pPr>
              <w:spacing w:before="0" w:after="0" w:line="276" w:lineRule="auto"/>
              <w:jc w:val="center"/>
              <w:rPr>
                <w:rStyle w:val="Strong"/>
              </w:rPr>
            </w:pPr>
            <w:r w:rsidRPr="00003497">
              <w:rPr>
                <w:rStyle w:val="Strong"/>
              </w:rPr>
              <w:t>% carbon</w:t>
            </w:r>
          </w:p>
        </w:tc>
      </w:tr>
      <w:tr w:rsidR="00003497" w:rsidRPr="00003497" w14:paraId="6FF91212" w14:textId="77777777" w:rsidTr="007E065A">
        <w:trPr>
          <w:trHeight w:val="170"/>
        </w:trPr>
        <w:tc>
          <w:tcPr>
            <w:tcW w:w="3685" w:type="dxa"/>
            <w:shd w:val="clear" w:color="auto" w:fill="auto"/>
            <w:noWrap/>
            <w:vAlign w:val="center"/>
            <w:hideMark/>
          </w:tcPr>
          <w:p w14:paraId="2B1A37DA"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Abies alba Mill.</w:t>
            </w:r>
          </w:p>
        </w:tc>
        <w:tc>
          <w:tcPr>
            <w:tcW w:w="1170" w:type="dxa"/>
            <w:shd w:val="clear" w:color="auto" w:fill="auto"/>
            <w:noWrap/>
            <w:vAlign w:val="center"/>
            <w:hideMark/>
          </w:tcPr>
          <w:p w14:paraId="27DD74E0" w14:textId="05BB9903"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50.6</w:t>
            </w:r>
          </w:p>
        </w:tc>
        <w:tc>
          <w:tcPr>
            <w:tcW w:w="2610" w:type="dxa"/>
            <w:shd w:val="clear" w:color="auto" w:fill="auto"/>
            <w:noWrap/>
            <w:vAlign w:val="center"/>
            <w:hideMark/>
          </w:tcPr>
          <w:p w14:paraId="75D97536"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Pinus halepensis Mill. </w:t>
            </w:r>
          </w:p>
        </w:tc>
        <w:tc>
          <w:tcPr>
            <w:tcW w:w="1177" w:type="dxa"/>
            <w:shd w:val="clear" w:color="auto" w:fill="auto"/>
            <w:noWrap/>
            <w:vAlign w:val="center"/>
            <w:hideMark/>
          </w:tcPr>
          <w:p w14:paraId="32728F88" w14:textId="23D6A808"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49.9</w:t>
            </w:r>
          </w:p>
        </w:tc>
      </w:tr>
      <w:tr w:rsidR="00003497" w:rsidRPr="00003497" w14:paraId="234024BB" w14:textId="77777777" w:rsidTr="007E065A">
        <w:trPr>
          <w:trHeight w:val="170"/>
        </w:trPr>
        <w:tc>
          <w:tcPr>
            <w:tcW w:w="3685" w:type="dxa"/>
            <w:shd w:val="clear" w:color="auto" w:fill="auto"/>
            <w:noWrap/>
            <w:vAlign w:val="center"/>
            <w:hideMark/>
          </w:tcPr>
          <w:p w14:paraId="4137292F"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Abies pinsapo Boiss. </w:t>
            </w:r>
          </w:p>
        </w:tc>
        <w:tc>
          <w:tcPr>
            <w:tcW w:w="1170" w:type="dxa"/>
            <w:shd w:val="clear" w:color="auto" w:fill="auto"/>
            <w:noWrap/>
            <w:vAlign w:val="center"/>
            <w:hideMark/>
          </w:tcPr>
          <w:p w14:paraId="7C33D899" w14:textId="09186380"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6C094E54"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Pinus nigra Arn. </w:t>
            </w:r>
          </w:p>
        </w:tc>
        <w:tc>
          <w:tcPr>
            <w:tcW w:w="1177" w:type="dxa"/>
            <w:shd w:val="clear" w:color="auto" w:fill="auto"/>
            <w:noWrap/>
            <w:vAlign w:val="center"/>
            <w:hideMark/>
          </w:tcPr>
          <w:p w14:paraId="3C0EEA52" w14:textId="776A79EA"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50.9</w:t>
            </w:r>
          </w:p>
        </w:tc>
      </w:tr>
      <w:tr w:rsidR="00003497" w:rsidRPr="00003497" w14:paraId="194D2DF1" w14:textId="77777777" w:rsidTr="007E065A">
        <w:trPr>
          <w:trHeight w:val="170"/>
        </w:trPr>
        <w:tc>
          <w:tcPr>
            <w:tcW w:w="3685" w:type="dxa"/>
            <w:shd w:val="clear" w:color="auto" w:fill="auto"/>
            <w:noWrap/>
            <w:vAlign w:val="center"/>
            <w:hideMark/>
          </w:tcPr>
          <w:p w14:paraId="6ECDE4B6"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Alnus glutinosa L.</w:t>
            </w:r>
          </w:p>
        </w:tc>
        <w:tc>
          <w:tcPr>
            <w:tcW w:w="1170" w:type="dxa"/>
            <w:shd w:val="clear" w:color="auto" w:fill="auto"/>
            <w:noWrap/>
            <w:vAlign w:val="center"/>
            <w:hideMark/>
          </w:tcPr>
          <w:p w14:paraId="6BCBFE98" w14:textId="320270A9"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0BF2FD64"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Pinus pinaster Ait. </w:t>
            </w:r>
          </w:p>
        </w:tc>
        <w:tc>
          <w:tcPr>
            <w:tcW w:w="1177" w:type="dxa"/>
            <w:shd w:val="clear" w:color="auto" w:fill="auto"/>
            <w:noWrap/>
            <w:vAlign w:val="center"/>
            <w:hideMark/>
          </w:tcPr>
          <w:p w14:paraId="03EF95A9" w14:textId="40BA717D"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51.1</w:t>
            </w:r>
          </w:p>
        </w:tc>
      </w:tr>
      <w:tr w:rsidR="00003497" w:rsidRPr="00003497" w14:paraId="13FECDE1" w14:textId="77777777" w:rsidTr="007E065A">
        <w:trPr>
          <w:trHeight w:val="170"/>
        </w:trPr>
        <w:tc>
          <w:tcPr>
            <w:tcW w:w="3685" w:type="dxa"/>
            <w:shd w:val="clear" w:color="auto" w:fill="auto"/>
            <w:noWrap/>
            <w:vAlign w:val="center"/>
            <w:hideMark/>
          </w:tcPr>
          <w:p w14:paraId="40E83D35"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Betula spp.</w:t>
            </w:r>
          </w:p>
        </w:tc>
        <w:tc>
          <w:tcPr>
            <w:tcW w:w="1170" w:type="dxa"/>
            <w:shd w:val="clear" w:color="auto" w:fill="auto"/>
            <w:noWrap/>
            <w:vAlign w:val="center"/>
            <w:hideMark/>
          </w:tcPr>
          <w:p w14:paraId="2880FF1C" w14:textId="3FE09F23"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48.5</w:t>
            </w:r>
          </w:p>
        </w:tc>
        <w:tc>
          <w:tcPr>
            <w:tcW w:w="2610" w:type="dxa"/>
            <w:shd w:val="clear" w:color="auto" w:fill="auto"/>
            <w:noWrap/>
            <w:vAlign w:val="center"/>
            <w:hideMark/>
          </w:tcPr>
          <w:p w14:paraId="77C79B60"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Pinus pinea L.</w:t>
            </w:r>
          </w:p>
        </w:tc>
        <w:tc>
          <w:tcPr>
            <w:tcW w:w="1177" w:type="dxa"/>
            <w:shd w:val="clear" w:color="auto" w:fill="auto"/>
            <w:noWrap/>
            <w:vAlign w:val="center"/>
            <w:hideMark/>
          </w:tcPr>
          <w:p w14:paraId="3FA0B9A5" w14:textId="6BBCAB96"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50.8</w:t>
            </w:r>
          </w:p>
        </w:tc>
      </w:tr>
      <w:tr w:rsidR="00003497" w:rsidRPr="00003497" w14:paraId="76C87BCC" w14:textId="77777777" w:rsidTr="007E065A">
        <w:trPr>
          <w:trHeight w:val="170"/>
        </w:trPr>
        <w:tc>
          <w:tcPr>
            <w:tcW w:w="3685" w:type="dxa"/>
            <w:shd w:val="clear" w:color="auto" w:fill="auto"/>
            <w:noWrap/>
            <w:vAlign w:val="center"/>
            <w:hideMark/>
          </w:tcPr>
          <w:p w14:paraId="312CE989"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Castanea sativa Mill. </w:t>
            </w:r>
          </w:p>
        </w:tc>
        <w:tc>
          <w:tcPr>
            <w:tcW w:w="1170" w:type="dxa"/>
            <w:shd w:val="clear" w:color="auto" w:fill="auto"/>
            <w:noWrap/>
            <w:vAlign w:val="center"/>
            <w:hideMark/>
          </w:tcPr>
          <w:p w14:paraId="2307FA79" w14:textId="3EA2C125"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48.4</w:t>
            </w:r>
          </w:p>
        </w:tc>
        <w:tc>
          <w:tcPr>
            <w:tcW w:w="2610" w:type="dxa"/>
            <w:shd w:val="clear" w:color="auto" w:fill="auto"/>
            <w:noWrap/>
            <w:vAlign w:val="center"/>
            <w:hideMark/>
          </w:tcPr>
          <w:p w14:paraId="0420B54C"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Pinus radiata D. Don </w:t>
            </w:r>
          </w:p>
        </w:tc>
        <w:tc>
          <w:tcPr>
            <w:tcW w:w="1177" w:type="dxa"/>
            <w:shd w:val="clear" w:color="auto" w:fill="auto"/>
            <w:noWrap/>
            <w:vAlign w:val="center"/>
            <w:hideMark/>
          </w:tcPr>
          <w:p w14:paraId="75D7E711" w14:textId="2CD9696B"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49.7</w:t>
            </w:r>
          </w:p>
        </w:tc>
      </w:tr>
      <w:tr w:rsidR="00003497" w:rsidRPr="00003497" w14:paraId="11B0DFF8" w14:textId="77777777" w:rsidTr="007E065A">
        <w:trPr>
          <w:trHeight w:val="170"/>
        </w:trPr>
        <w:tc>
          <w:tcPr>
            <w:tcW w:w="3685" w:type="dxa"/>
            <w:shd w:val="clear" w:color="auto" w:fill="auto"/>
            <w:noWrap/>
            <w:vAlign w:val="center"/>
            <w:hideMark/>
          </w:tcPr>
          <w:p w14:paraId="04422E6F"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Ceratonia siliqua L.</w:t>
            </w:r>
          </w:p>
        </w:tc>
        <w:tc>
          <w:tcPr>
            <w:tcW w:w="1170" w:type="dxa"/>
            <w:shd w:val="clear" w:color="auto" w:fill="auto"/>
            <w:noWrap/>
            <w:vAlign w:val="center"/>
            <w:hideMark/>
          </w:tcPr>
          <w:p w14:paraId="79FC0C65" w14:textId="0180B088"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5574881C"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Pinus sylvestris L.</w:t>
            </w:r>
          </w:p>
        </w:tc>
        <w:tc>
          <w:tcPr>
            <w:tcW w:w="1177" w:type="dxa"/>
            <w:shd w:val="clear" w:color="auto" w:fill="auto"/>
            <w:noWrap/>
            <w:vAlign w:val="center"/>
            <w:hideMark/>
          </w:tcPr>
          <w:p w14:paraId="7296791A" w14:textId="49827B4E"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50.9</w:t>
            </w:r>
          </w:p>
        </w:tc>
      </w:tr>
      <w:tr w:rsidR="00003497" w:rsidRPr="00003497" w14:paraId="031A85C9" w14:textId="77777777" w:rsidTr="007E065A">
        <w:trPr>
          <w:trHeight w:val="170"/>
        </w:trPr>
        <w:tc>
          <w:tcPr>
            <w:tcW w:w="3685" w:type="dxa"/>
            <w:shd w:val="clear" w:color="auto" w:fill="auto"/>
            <w:noWrap/>
            <w:vAlign w:val="center"/>
            <w:hideMark/>
          </w:tcPr>
          <w:p w14:paraId="498CFAF2"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Erica arborea L. </w:t>
            </w:r>
          </w:p>
        </w:tc>
        <w:tc>
          <w:tcPr>
            <w:tcW w:w="1170" w:type="dxa"/>
            <w:shd w:val="clear" w:color="auto" w:fill="auto"/>
            <w:noWrap/>
            <w:vAlign w:val="center"/>
            <w:hideMark/>
          </w:tcPr>
          <w:p w14:paraId="4083E530" w14:textId="5CC0DF52"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1EFC4306"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Pinus uncinata Mill.</w:t>
            </w:r>
          </w:p>
        </w:tc>
        <w:tc>
          <w:tcPr>
            <w:tcW w:w="1177" w:type="dxa"/>
            <w:shd w:val="clear" w:color="auto" w:fill="auto"/>
            <w:noWrap/>
            <w:vAlign w:val="center"/>
            <w:hideMark/>
          </w:tcPr>
          <w:p w14:paraId="4EA3F5D3" w14:textId="6856A98B"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50.9</w:t>
            </w:r>
          </w:p>
        </w:tc>
      </w:tr>
      <w:tr w:rsidR="00003497" w:rsidRPr="00003497" w14:paraId="5FAECFBE" w14:textId="77777777" w:rsidTr="007E065A">
        <w:trPr>
          <w:trHeight w:val="170"/>
        </w:trPr>
        <w:tc>
          <w:tcPr>
            <w:tcW w:w="3685" w:type="dxa"/>
            <w:shd w:val="clear" w:color="auto" w:fill="auto"/>
            <w:noWrap/>
            <w:vAlign w:val="center"/>
            <w:hideMark/>
          </w:tcPr>
          <w:p w14:paraId="2B8B133D"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Eucalyptus spp.</w:t>
            </w:r>
          </w:p>
        </w:tc>
        <w:tc>
          <w:tcPr>
            <w:tcW w:w="1170" w:type="dxa"/>
            <w:shd w:val="clear" w:color="auto" w:fill="auto"/>
            <w:noWrap/>
            <w:vAlign w:val="center"/>
            <w:hideMark/>
          </w:tcPr>
          <w:p w14:paraId="116DCCE1" w14:textId="4881F50A"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47.5</w:t>
            </w:r>
          </w:p>
        </w:tc>
        <w:tc>
          <w:tcPr>
            <w:tcW w:w="2610" w:type="dxa"/>
            <w:shd w:val="clear" w:color="auto" w:fill="auto"/>
            <w:noWrap/>
            <w:vAlign w:val="center"/>
            <w:hideMark/>
          </w:tcPr>
          <w:p w14:paraId="3C598351" w14:textId="77777777" w:rsidR="00003497" w:rsidRPr="00064C9B" w:rsidRDefault="00003497" w:rsidP="00064C9B">
            <w:pPr>
              <w:spacing w:before="0" w:after="0" w:line="276" w:lineRule="auto"/>
              <w:contextualSpacing/>
              <w:jc w:val="left"/>
              <w:rPr>
                <w:rStyle w:val="Strong"/>
                <w:rFonts w:cs="Arial"/>
                <w:b w:val="0"/>
                <w:bCs w:val="0"/>
                <w:i/>
                <w:iCs/>
                <w:lang w:val="es-ES"/>
              </w:rPr>
            </w:pPr>
            <w:r w:rsidRPr="00064C9B">
              <w:rPr>
                <w:rStyle w:val="Strong"/>
                <w:rFonts w:cs="Arial"/>
                <w:b w:val="0"/>
                <w:bCs w:val="0"/>
                <w:i/>
                <w:iCs/>
                <w:lang w:val="es-ES"/>
              </w:rPr>
              <w:t xml:space="preserve">Populus x euramericana (Dode) Guinier </w:t>
            </w:r>
          </w:p>
        </w:tc>
        <w:tc>
          <w:tcPr>
            <w:tcW w:w="1177" w:type="dxa"/>
            <w:shd w:val="clear" w:color="auto" w:fill="auto"/>
            <w:noWrap/>
            <w:vAlign w:val="center"/>
            <w:hideMark/>
          </w:tcPr>
          <w:p w14:paraId="510FA160" w14:textId="78468A61"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48.3</w:t>
            </w:r>
          </w:p>
        </w:tc>
      </w:tr>
      <w:tr w:rsidR="00003497" w:rsidRPr="00003497" w14:paraId="19531DEB" w14:textId="77777777" w:rsidTr="007E065A">
        <w:trPr>
          <w:trHeight w:val="170"/>
        </w:trPr>
        <w:tc>
          <w:tcPr>
            <w:tcW w:w="3685" w:type="dxa"/>
            <w:shd w:val="clear" w:color="auto" w:fill="auto"/>
            <w:noWrap/>
            <w:vAlign w:val="center"/>
            <w:hideMark/>
          </w:tcPr>
          <w:p w14:paraId="50648D21"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Fagus sylvatica L. </w:t>
            </w:r>
          </w:p>
        </w:tc>
        <w:tc>
          <w:tcPr>
            <w:tcW w:w="1170" w:type="dxa"/>
            <w:shd w:val="clear" w:color="auto" w:fill="auto"/>
            <w:noWrap/>
            <w:vAlign w:val="center"/>
            <w:hideMark/>
          </w:tcPr>
          <w:p w14:paraId="3C87146A" w14:textId="3A05B62F"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48.6</w:t>
            </w:r>
          </w:p>
        </w:tc>
        <w:tc>
          <w:tcPr>
            <w:tcW w:w="2610" w:type="dxa"/>
            <w:shd w:val="clear" w:color="auto" w:fill="auto"/>
            <w:noWrap/>
            <w:vAlign w:val="center"/>
            <w:hideMark/>
          </w:tcPr>
          <w:p w14:paraId="2526EFCA"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Quercus canariensis Willd.</w:t>
            </w:r>
          </w:p>
        </w:tc>
        <w:tc>
          <w:tcPr>
            <w:tcW w:w="1177" w:type="dxa"/>
            <w:shd w:val="clear" w:color="auto" w:fill="auto"/>
            <w:noWrap/>
            <w:vAlign w:val="center"/>
            <w:hideMark/>
          </w:tcPr>
          <w:p w14:paraId="61C9E495" w14:textId="02D5C9F2"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48.6</w:t>
            </w:r>
          </w:p>
        </w:tc>
      </w:tr>
      <w:tr w:rsidR="00003497" w:rsidRPr="00003497" w14:paraId="10394393" w14:textId="77777777" w:rsidTr="007E065A">
        <w:trPr>
          <w:trHeight w:val="170"/>
        </w:trPr>
        <w:tc>
          <w:tcPr>
            <w:tcW w:w="3685" w:type="dxa"/>
            <w:shd w:val="clear" w:color="auto" w:fill="auto"/>
            <w:noWrap/>
            <w:vAlign w:val="center"/>
            <w:hideMark/>
          </w:tcPr>
          <w:p w14:paraId="24AF8887"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Fraxinus spp.</w:t>
            </w:r>
          </w:p>
        </w:tc>
        <w:tc>
          <w:tcPr>
            <w:tcW w:w="1170" w:type="dxa"/>
            <w:shd w:val="clear" w:color="auto" w:fill="auto"/>
            <w:noWrap/>
            <w:vAlign w:val="center"/>
            <w:hideMark/>
          </w:tcPr>
          <w:p w14:paraId="7D1579CE" w14:textId="739A6E02"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47.8</w:t>
            </w:r>
          </w:p>
        </w:tc>
        <w:tc>
          <w:tcPr>
            <w:tcW w:w="2610" w:type="dxa"/>
            <w:shd w:val="clear" w:color="auto" w:fill="auto"/>
            <w:noWrap/>
            <w:vAlign w:val="center"/>
            <w:hideMark/>
          </w:tcPr>
          <w:p w14:paraId="3BEEE114"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Quercus faginea Lamk. </w:t>
            </w:r>
          </w:p>
        </w:tc>
        <w:tc>
          <w:tcPr>
            <w:tcW w:w="1177" w:type="dxa"/>
            <w:shd w:val="clear" w:color="auto" w:fill="auto"/>
            <w:noWrap/>
            <w:vAlign w:val="center"/>
            <w:hideMark/>
          </w:tcPr>
          <w:p w14:paraId="563D7EE0" w14:textId="43CA1CCB"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48.0</w:t>
            </w:r>
          </w:p>
        </w:tc>
      </w:tr>
      <w:tr w:rsidR="00003497" w:rsidRPr="00003497" w14:paraId="733FC4C7" w14:textId="77777777" w:rsidTr="007E065A">
        <w:trPr>
          <w:trHeight w:val="170"/>
        </w:trPr>
        <w:tc>
          <w:tcPr>
            <w:tcW w:w="3685" w:type="dxa"/>
            <w:shd w:val="clear" w:color="auto" w:fill="auto"/>
            <w:noWrap/>
            <w:vAlign w:val="center"/>
            <w:hideMark/>
          </w:tcPr>
          <w:p w14:paraId="7FE21CF7"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Ilex canariensis Poir.</w:t>
            </w:r>
          </w:p>
        </w:tc>
        <w:tc>
          <w:tcPr>
            <w:tcW w:w="1170" w:type="dxa"/>
            <w:shd w:val="clear" w:color="auto" w:fill="auto"/>
            <w:noWrap/>
            <w:vAlign w:val="center"/>
            <w:hideMark/>
          </w:tcPr>
          <w:p w14:paraId="207E2346" w14:textId="3E371F13"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221BEB81"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Quercus ilex L.</w:t>
            </w:r>
          </w:p>
        </w:tc>
        <w:tc>
          <w:tcPr>
            <w:tcW w:w="1177" w:type="dxa"/>
            <w:shd w:val="clear" w:color="auto" w:fill="auto"/>
            <w:noWrap/>
            <w:vAlign w:val="center"/>
            <w:hideMark/>
          </w:tcPr>
          <w:p w14:paraId="24267ABF" w14:textId="377E7B4F"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47.5</w:t>
            </w:r>
          </w:p>
        </w:tc>
      </w:tr>
      <w:tr w:rsidR="00003497" w:rsidRPr="00003497" w14:paraId="6001A1A3" w14:textId="77777777" w:rsidTr="007E065A">
        <w:trPr>
          <w:trHeight w:val="170"/>
        </w:trPr>
        <w:tc>
          <w:tcPr>
            <w:tcW w:w="3685" w:type="dxa"/>
            <w:shd w:val="clear" w:color="auto" w:fill="auto"/>
            <w:noWrap/>
            <w:vAlign w:val="center"/>
            <w:hideMark/>
          </w:tcPr>
          <w:p w14:paraId="706D0CDD"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 xml:space="preserve">Juniperus oxycedrus L. / J. communis L. </w:t>
            </w:r>
          </w:p>
        </w:tc>
        <w:tc>
          <w:tcPr>
            <w:tcW w:w="1170" w:type="dxa"/>
            <w:shd w:val="clear" w:color="auto" w:fill="auto"/>
            <w:noWrap/>
            <w:vAlign w:val="center"/>
            <w:hideMark/>
          </w:tcPr>
          <w:p w14:paraId="22935CD1" w14:textId="711CE410"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0A5C9260" w14:textId="77777777" w:rsidR="00003497" w:rsidRPr="00064C9B" w:rsidRDefault="00003497" w:rsidP="00064C9B">
            <w:pPr>
              <w:spacing w:before="0" w:after="0" w:line="276" w:lineRule="auto"/>
              <w:contextualSpacing/>
              <w:jc w:val="left"/>
              <w:rPr>
                <w:rStyle w:val="Strong"/>
                <w:rFonts w:cs="Arial"/>
                <w:b w:val="0"/>
                <w:bCs w:val="0"/>
                <w:i/>
                <w:iCs/>
              </w:rPr>
            </w:pPr>
            <w:r w:rsidRPr="00064C9B">
              <w:rPr>
                <w:rStyle w:val="Strong"/>
                <w:rFonts w:cs="Arial"/>
                <w:b w:val="0"/>
                <w:bCs w:val="0"/>
                <w:i/>
                <w:iCs/>
              </w:rPr>
              <w:t>Quercus pyrenaica Willd.</w:t>
            </w:r>
          </w:p>
        </w:tc>
        <w:tc>
          <w:tcPr>
            <w:tcW w:w="1177" w:type="dxa"/>
            <w:shd w:val="clear" w:color="auto" w:fill="auto"/>
            <w:noWrap/>
            <w:vAlign w:val="center"/>
            <w:hideMark/>
          </w:tcPr>
          <w:p w14:paraId="1C681530" w14:textId="5196EE00"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47.5</w:t>
            </w:r>
          </w:p>
        </w:tc>
      </w:tr>
      <w:tr w:rsidR="00003497" w:rsidRPr="00003497" w14:paraId="6FF57A05" w14:textId="77777777" w:rsidTr="007E065A">
        <w:trPr>
          <w:trHeight w:val="170"/>
        </w:trPr>
        <w:tc>
          <w:tcPr>
            <w:tcW w:w="3685" w:type="dxa"/>
            <w:shd w:val="clear" w:color="auto" w:fill="auto"/>
            <w:noWrap/>
            <w:vAlign w:val="center"/>
            <w:hideMark/>
          </w:tcPr>
          <w:p w14:paraId="39A2C3D4" w14:textId="77777777" w:rsidR="00003497" w:rsidRPr="00064C9B" w:rsidRDefault="00003497" w:rsidP="00064C9B">
            <w:pPr>
              <w:spacing w:before="0" w:after="0" w:line="276" w:lineRule="auto"/>
              <w:contextualSpacing/>
              <w:jc w:val="left"/>
              <w:rPr>
                <w:rStyle w:val="Strong"/>
                <w:rFonts w:cs="Arial"/>
                <w:b w:val="0"/>
                <w:bCs w:val="0"/>
                <w:i/>
                <w:iCs/>
                <w:lang w:val="es-ES"/>
              </w:rPr>
            </w:pPr>
            <w:r w:rsidRPr="00064C9B">
              <w:rPr>
                <w:rStyle w:val="Strong"/>
                <w:rFonts w:cs="Arial"/>
                <w:b w:val="0"/>
                <w:bCs w:val="0"/>
                <w:i/>
                <w:iCs/>
                <w:lang w:val="es-ES"/>
              </w:rPr>
              <w:t xml:space="preserve">Juniperus phoenicea L./ J. sabina L. </w:t>
            </w:r>
          </w:p>
        </w:tc>
        <w:tc>
          <w:tcPr>
            <w:tcW w:w="1170" w:type="dxa"/>
            <w:shd w:val="clear" w:color="auto" w:fill="auto"/>
            <w:noWrap/>
            <w:vAlign w:val="center"/>
            <w:hideMark/>
          </w:tcPr>
          <w:p w14:paraId="343F7F26" w14:textId="76C9F445"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02FD9433" w14:textId="77777777" w:rsidR="00003497" w:rsidRPr="00064C9B" w:rsidRDefault="00003497" w:rsidP="00064C9B">
            <w:pPr>
              <w:spacing w:before="0" w:after="0" w:line="276" w:lineRule="auto"/>
              <w:contextualSpacing/>
              <w:jc w:val="left"/>
              <w:rPr>
                <w:rStyle w:val="Strong"/>
                <w:rFonts w:cs="Arial"/>
                <w:b w:val="0"/>
                <w:bCs w:val="0"/>
                <w:i/>
                <w:iCs/>
                <w:lang w:val="es-ES"/>
              </w:rPr>
            </w:pPr>
            <w:r w:rsidRPr="00064C9B">
              <w:rPr>
                <w:rStyle w:val="Strong"/>
                <w:rFonts w:cs="Arial"/>
                <w:b w:val="0"/>
                <w:bCs w:val="0"/>
                <w:i/>
                <w:iCs/>
                <w:lang w:val="es-ES"/>
              </w:rPr>
              <w:t xml:space="preserve">Quercus robur L./Q. petraea Liebl. </w:t>
            </w:r>
          </w:p>
        </w:tc>
        <w:tc>
          <w:tcPr>
            <w:tcW w:w="1177" w:type="dxa"/>
            <w:shd w:val="clear" w:color="auto" w:fill="auto"/>
            <w:noWrap/>
            <w:vAlign w:val="center"/>
            <w:hideMark/>
          </w:tcPr>
          <w:p w14:paraId="552B0F44" w14:textId="65814592"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48.4</w:t>
            </w:r>
          </w:p>
        </w:tc>
      </w:tr>
      <w:tr w:rsidR="00003497" w:rsidRPr="00003497" w14:paraId="1A01E0DA" w14:textId="77777777" w:rsidTr="007E065A">
        <w:trPr>
          <w:trHeight w:val="170"/>
        </w:trPr>
        <w:tc>
          <w:tcPr>
            <w:tcW w:w="3685" w:type="dxa"/>
            <w:shd w:val="clear" w:color="auto" w:fill="auto"/>
            <w:noWrap/>
            <w:vAlign w:val="center"/>
            <w:hideMark/>
          </w:tcPr>
          <w:p w14:paraId="37570C40" w14:textId="77777777" w:rsidR="00003497" w:rsidRPr="00064C9B" w:rsidRDefault="00003497" w:rsidP="00064C9B">
            <w:pPr>
              <w:spacing w:before="0" w:after="0" w:line="276" w:lineRule="auto"/>
              <w:contextualSpacing/>
              <w:jc w:val="left"/>
              <w:rPr>
                <w:rStyle w:val="Strong"/>
                <w:rFonts w:cs="Arial"/>
                <w:b w:val="0"/>
                <w:bCs w:val="0"/>
              </w:rPr>
            </w:pPr>
            <w:r w:rsidRPr="00064C9B">
              <w:rPr>
                <w:rStyle w:val="Strong"/>
                <w:rFonts w:cs="Arial"/>
                <w:b w:val="0"/>
                <w:bCs w:val="0"/>
              </w:rPr>
              <w:t>Juniperus thurifera L.</w:t>
            </w:r>
          </w:p>
        </w:tc>
        <w:tc>
          <w:tcPr>
            <w:tcW w:w="1170" w:type="dxa"/>
            <w:shd w:val="clear" w:color="auto" w:fill="auto"/>
            <w:noWrap/>
            <w:vAlign w:val="center"/>
            <w:hideMark/>
          </w:tcPr>
          <w:p w14:paraId="217DC599" w14:textId="54724954"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47.5</w:t>
            </w:r>
          </w:p>
        </w:tc>
        <w:tc>
          <w:tcPr>
            <w:tcW w:w="2610" w:type="dxa"/>
            <w:shd w:val="clear" w:color="auto" w:fill="auto"/>
            <w:noWrap/>
            <w:vAlign w:val="center"/>
            <w:hideMark/>
          </w:tcPr>
          <w:p w14:paraId="711249F5" w14:textId="77777777" w:rsidR="00003497" w:rsidRPr="00064C9B" w:rsidRDefault="00003497" w:rsidP="00064C9B">
            <w:pPr>
              <w:spacing w:before="0" w:after="0" w:line="276" w:lineRule="auto"/>
              <w:contextualSpacing/>
              <w:jc w:val="left"/>
              <w:rPr>
                <w:rStyle w:val="Strong"/>
                <w:rFonts w:cs="Arial"/>
                <w:b w:val="0"/>
                <w:bCs w:val="0"/>
              </w:rPr>
            </w:pPr>
            <w:r w:rsidRPr="00064C9B">
              <w:rPr>
                <w:rStyle w:val="Strong"/>
                <w:rFonts w:cs="Arial"/>
                <w:b w:val="0"/>
                <w:bCs w:val="0"/>
                <w:i/>
                <w:iCs/>
              </w:rPr>
              <w:t>Quercus suber</w:t>
            </w:r>
            <w:r w:rsidRPr="00064C9B">
              <w:rPr>
                <w:rStyle w:val="Strong"/>
                <w:rFonts w:cs="Arial"/>
                <w:b w:val="0"/>
                <w:bCs w:val="0"/>
              </w:rPr>
              <w:t xml:space="preserve"> L. </w:t>
            </w:r>
          </w:p>
        </w:tc>
        <w:tc>
          <w:tcPr>
            <w:tcW w:w="1177" w:type="dxa"/>
            <w:shd w:val="clear" w:color="auto" w:fill="auto"/>
            <w:noWrap/>
            <w:vAlign w:val="center"/>
            <w:hideMark/>
          </w:tcPr>
          <w:p w14:paraId="65AC31DD" w14:textId="3D877503"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47.2</w:t>
            </w:r>
          </w:p>
        </w:tc>
      </w:tr>
      <w:tr w:rsidR="00003497" w:rsidRPr="00003497" w14:paraId="7D4FA716" w14:textId="77777777" w:rsidTr="007E065A">
        <w:trPr>
          <w:trHeight w:val="170"/>
        </w:trPr>
        <w:tc>
          <w:tcPr>
            <w:tcW w:w="3685" w:type="dxa"/>
            <w:shd w:val="clear" w:color="auto" w:fill="auto"/>
            <w:noWrap/>
            <w:vAlign w:val="center"/>
            <w:hideMark/>
          </w:tcPr>
          <w:p w14:paraId="551BBE72" w14:textId="77777777" w:rsidR="00003497" w:rsidRPr="00064C9B" w:rsidRDefault="00003497" w:rsidP="00064C9B">
            <w:pPr>
              <w:spacing w:before="0" w:after="0" w:line="276" w:lineRule="auto"/>
              <w:contextualSpacing/>
              <w:jc w:val="left"/>
              <w:rPr>
                <w:rStyle w:val="Strong"/>
                <w:rFonts w:cs="Arial"/>
                <w:b w:val="0"/>
                <w:bCs w:val="0"/>
              </w:rPr>
            </w:pPr>
            <w:r w:rsidRPr="00064C9B">
              <w:rPr>
                <w:rStyle w:val="Strong"/>
                <w:rFonts w:cs="Arial"/>
                <w:b w:val="0"/>
                <w:bCs w:val="0"/>
                <w:i/>
                <w:iCs/>
              </w:rPr>
              <w:t>Laurus azorica</w:t>
            </w:r>
            <w:r w:rsidRPr="00064C9B">
              <w:rPr>
                <w:rStyle w:val="Strong"/>
                <w:rFonts w:cs="Arial"/>
                <w:b w:val="0"/>
                <w:bCs w:val="0"/>
              </w:rPr>
              <w:t xml:space="preserve"> (Seub.) Franco </w:t>
            </w:r>
          </w:p>
        </w:tc>
        <w:tc>
          <w:tcPr>
            <w:tcW w:w="1170" w:type="dxa"/>
            <w:shd w:val="clear" w:color="auto" w:fill="auto"/>
            <w:noWrap/>
            <w:vAlign w:val="center"/>
            <w:hideMark/>
          </w:tcPr>
          <w:p w14:paraId="2465FE8C" w14:textId="5F648C8C"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77E3003F" w14:textId="77777777" w:rsidR="00003497" w:rsidRPr="00064C9B" w:rsidRDefault="00003497" w:rsidP="00064C9B">
            <w:pPr>
              <w:spacing w:before="0" w:after="0" w:line="276" w:lineRule="auto"/>
              <w:contextualSpacing/>
              <w:jc w:val="left"/>
              <w:rPr>
                <w:rStyle w:val="Strong"/>
                <w:rFonts w:cs="Arial"/>
                <w:b w:val="0"/>
                <w:bCs w:val="0"/>
              </w:rPr>
            </w:pPr>
            <w:r w:rsidRPr="00064C9B">
              <w:rPr>
                <w:rStyle w:val="Strong"/>
                <w:rFonts w:cs="Arial"/>
                <w:b w:val="0"/>
                <w:bCs w:val="0"/>
              </w:rPr>
              <w:t>Other coniferous</w:t>
            </w:r>
          </w:p>
        </w:tc>
        <w:tc>
          <w:tcPr>
            <w:tcW w:w="1177" w:type="dxa"/>
            <w:shd w:val="clear" w:color="auto" w:fill="auto"/>
            <w:noWrap/>
            <w:vAlign w:val="center"/>
            <w:hideMark/>
          </w:tcPr>
          <w:p w14:paraId="5A8D645A" w14:textId="0350FD6A"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r>
      <w:tr w:rsidR="00003497" w:rsidRPr="00003497" w14:paraId="7F5DD607" w14:textId="77777777" w:rsidTr="007E065A">
        <w:trPr>
          <w:trHeight w:val="170"/>
        </w:trPr>
        <w:tc>
          <w:tcPr>
            <w:tcW w:w="3685" w:type="dxa"/>
            <w:shd w:val="clear" w:color="auto" w:fill="auto"/>
            <w:noWrap/>
            <w:vAlign w:val="center"/>
            <w:hideMark/>
          </w:tcPr>
          <w:p w14:paraId="73C9E163" w14:textId="77777777" w:rsidR="00003497" w:rsidRPr="00064C9B" w:rsidRDefault="00003497" w:rsidP="00064C9B">
            <w:pPr>
              <w:spacing w:before="0" w:after="0" w:line="276" w:lineRule="auto"/>
              <w:contextualSpacing/>
              <w:jc w:val="left"/>
              <w:rPr>
                <w:rStyle w:val="Strong"/>
                <w:rFonts w:cs="Arial"/>
                <w:b w:val="0"/>
                <w:bCs w:val="0"/>
              </w:rPr>
            </w:pPr>
            <w:r w:rsidRPr="00064C9B">
              <w:rPr>
                <w:rStyle w:val="Strong"/>
                <w:rFonts w:cs="Arial"/>
                <w:b w:val="0"/>
                <w:bCs w:val="0"/>
                <w:i/>
                <w:iCs/>
              </w:rPr>
              <w:t>Myrica faya</w:t>
            </w:r>
            <w:r w:rsidRPr="00064C9B">
              <w:rPr>
                <w:rStyle w:val="Strong"/>
                <w:rFonts w:cs="Arial"/>
                <w:b w:val="0"/>
                <w:bCs w:val="0"/>
              </w:rPr>
              <w:t xml:space="preserve"> Ait.</w:t>
            </w:r>
          </w:p>
        </w:tc>
        <w:tc>
          <w:tcPr>
            <w:tcW w:w="1170" w:type="dxa"/>
            <w:shd w:val="clear" w:color="auto" w:fill="auto"/>
            <w:noWrap/>
            <w:vAlign w:val="center"/>
            <w:hideMark/>
          </w:tcPr>
          <w:p w14:paraId="22D89079" w14:textId="134B5CC7"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692B2F05" w14:textId="1B1E9E01" w:rsidR="00003497" w:rsidRPr="00064C9B" w:rsidRDefault="00064C9B" w:rsidP="00064C9B">
            <w:pPr>
              <w:spacing w:before="0" w:after="0" w:line="276" w:lineRule="auto"/>
              <w:contextualSpacing/>
              <w:jc w:val="left"/>
              <w:rPr>
                <w:rStyle w:val="Strong"/>
                <w:rFonts w:cs="Arial"/>
                <w:b w:val="0"/>
                <w:bCs w:val="0"/>
              </w:rPr>
            </w:pPr>
            <w:r w:rsidRPr="00064C9B">
              <w:rPr>
                <w:rStyle w:val="Strong"/>
                <w:rFonts w:cs="Arial"/>
                <w:b w:val="0"/>
                <w:bCs w:val="0"/>
              </w:rPr>
              <w:t>Other</w:t>
            </w:r>
            <w:r w:rsidR="00003497" w:rsidRPr="00064C9B">
              <w:rPr>
                <w:rStyle w:val="Strong"/>
                <w:rFonts w:cs="Arial"/>
                <w:b w:val="0"/>
                <w:bCs w:val="0"/>
              </w:rPr>
              <w:t xml:space="preserve"> broadleaved</w:t>
            </w:r>
          </w:p>
        </w:tc>
        <w:tc>
          <w:tcPr>
            <w:tcW w:w="1177" w:type="dxa"/>
            <w:shd w:val="clear" w:color="auto" w:fill="auto"/>
            <w:noWrap/>
            <w:vAlign w:val="center"/>
            <w:hideMark/>
          </w:tcPr>
          <w:p w14:paraId="38B7D471" w14:textId="5A492446"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r>
      <w:tr w:rsidR="00003497" w:rsidRPr="00003497" w14:paraId="5163B669" w14:textId="77777777" w:rsidTr="007E065A">
        <w:trPr>
          <w:trHeight w:val="170"/>
        </w:trPr>
        <w:tc>
          <w:tcPr>
            <w:tcW w:w="3685" w:type="dxa"/>
            <w:shd w:val="clear" w:color="auto" w:fill="auto"/>
            <w:noWrap/>
            <w:vAlign w:val="center"/>
            <w:hideMark/>
          </w:tcPr>
          <w:p w14:paraId="4DE8C8B9" w14:textId="77777777" w:rsidR="00003497" w:rsidRPr="00064C9B" w:rsidRDefault="00003497" w:rsidP="00064C9B">
            <w:pPr>
              <w:spacing w:before="0" w:after="0" w:line="276" w:lineRule="auto"/>
              <w:contextualSpacing/>
              <w:jc w:val="left"/>
              <w:rPr>
                <w:rStyle w:val="Strong"/>
                <w:rFonts w:cs="Arial"/>
                <w:b w:val="0"/>
                <w:bCs w:val="0"/>
                <w:lang w:val="es-ES"/>
              </w:rPr>
            </w:pPr>
            <w:r w:rsidRPr="00064C9B">
              <w:rPr>
                <w:rStyle w:val="Strong"/>
                <w:rFonts w:cs="Arial"/>
                <w:b w:val="0"/>
                <w:bCs w:val="0"/>
                <w:i/>
                <w:iCs/>
                <w:lang w:val="es-ES"/>
              </w:rPr>
              <w:t>Olea europaea</w:t>
            </w:r>
            <w:r w:rsidRPr="00064C9B">
              <w:rPr>
                <w:rStyle w:val="Strong"/>
                <w:rFonts w:cs="Arial"/>
                <w:b w:val="0"/>
                <w:bCs w:val="0"/>
                <w:lang w:val="es-ES"/>
              </w:rPr>
              <w:t xml:space="preserve"> var. sylvestris Brot. </w:t>
            </w:r>
          </w:p>
        </w:tc>
        <w:tc>
          <w:tcPr>
            <w:tcW w:w="1170" w:type="dxa"/>
            <w:shd w:val="clear" w:color="auto" w:fill="auto"/>
            <w:noWrap/>
            <w:vAlign w:val="center"/>
            <w:hideMark/>
          </w:tcPr>
          <w:p w14:paraId="7669368C" w14:textId="371B7C9C"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47.3</w:t>
            </w:r>
          </w:p>
        </w:tc>
        <w:tc>
          <w:tcPr>
            <w:tcW w:w="2610" w:type="dxa"/>
            <w:shd w:val="clear" w:color="auto" w:fill="auto"/>
            <w:noWrap/>
            <w:vAlign w:val="center"/>
            <w:hideMark/>
          </w:tcPr>
          <w:p w14:paraId="3D5E94CB" w14:textId="1E173448" w:rsidR="00003497" w:rsidRPr="00064C9B" w:rsidRDefault="00064C9B" w:rsidP="00064C9B">
            <w:pPr>
              <w:spacing w:before="0" w:after="0" w:line="276" w:lineRule="auto"/>
              <w:contextualSpacing/>
              <w:jc w:val="left"/>
              <w:rPr>
                <w:rStyle w:val="Strong"/>
                <w:rFonts w:cs="Arial"/>
                <w:b w:val="0"/>
                <w:bCs w:val="0"/>
              </w:rPr>
            </w:pPr>
            <w:r w:rsidRPr="00064C9B">
              <w:rPr>
                <w:rStyle w:val="Strong"/>
                <w:rFonts w:cs="Arial"/>
                <w:b w:val="0"/>
                <w:bCs w:val="0"/>
              </w:rPr>
              <w:t>Other</w:t>
            </w:r>
            <w:r w:rsidR="00003497" w:rsidRPr="00064C9B">
              <w:rPr>
                <w:rStyle w:val="Strong"/>
                <w:rFonts w:cs="Arial"/>
                <w:b w:val="0"/>
                <w:bCs w:val="0"/>
              </w:rPr>
              <w:t xml:space="preserve"> laurel forest</w:t>
            </w:r>
          </w:p>
        </w:tc>
        <w:tc>
          <w:tcPr>
            <w:tcW w:w="1177" w:type="dxa"/>
            <w:shd w:val="clear" w:color="auto" w:fill="auto"/>
            <w:noWrap/>
            <w:vAlign w:val="center"/>
            <w:hideMark/>
          </w:tcPr>
          <w:p w14:paraId="707EF401" w14:textId="291B20A1"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r>
      <w:tr w:rsidR="00003497" w:rsidRPr="00003497" w14:paraId="5569396E" w14:textId="77777777" w:rsidTr="007E065A">
        <w:trPr>
          <w:trHeight w:val="170"/>
        </w:trPr>
        <w:tc>
          <w:tcPr>
            <w:tcW w:w="3685" w:type="dxa"/>
            <w:shd w:val="clear" w:color="auto" w:fill="auto"/>
            <w:noWrap/>
            <w:vAlign w:val="center"/>
            <w:hideMark/>
          </w:tcPr>
          <w:p w14:paraId="7959B148" w14:textId="77777777" w:rsidR="00003497" w:rsidRPr="00064C9B" w:rsidRDefault="00003497" w:rsidP="00064C9B">
            <w:pPr>
              <w:spacing w:before="0" w:after="0" w:line="276" w:lineRule="auto"/>
              <w:contextualSpacing/>
              <w:jc w:val="left"/>
              <w:rPr>
                <w:rStyle w:val="Strong"/>
                <w:rFonts w:cs="Arial"/>
                <w:b w:val="0"/>
                <w:bCs w:val="0"/>
              </w:rPr>
            </w:pPr>
            <w:r w:rsidRPr="00064C9B">
              <w:rPr>
                <w:rStyle w:val="Strong"/>
                <w:rFonts w:cs="Arial"/>
                <w:b w:val="0"/>
                <w:bCs w:val="0"/>
                <w:i/>
                <w:iCs/>
              </w:rPr>
              <w:t>Pinus canariensis</w:t>
            </w:r>
            <w:r w:rsidRPr="00064C9B">
              <w:rPr>
                <w:rStyle w:val="Strong"/>
                <w:rFonts w:cs="Arial"/>
                <w:b w:val="0"/>
                <w:bCs w:val="0"/>
              </w:rPr>
              <w:t xml:space="preserve"> Sweet ex Spreng.</w:t>
            </w:r>
          </w:p>
        </w:tc>
        <w:tc>
          <w:tcPr>
            <w:tcW w:w="1170" w:type="dxa"/>
            <w:shd w:val="clear" w:color="auto" w:fill="auto"/>
            <w:noWrap/>
            <w:vAlign w:val="center"/>
            <w:hideMark/>
          </w:tcPr>
          <w:p w14:paraId="00F320E1" w14:textId="69035869" w:rsidR="00003497" w:rsidRPr="00064C9B" w:rsidRDefault="00003497" w:rsidP="00064C9B">
            <w:pPr>
              <w:spacing w:before="0" w:after="0" w:line="276" w:lineRule="auto"/>
              <w:contextualSpacing/>
              <w:jc w:val="center"/>
              <w:rPr>
                <w:rStyle w:val="Strong"/>
                <w:rFonts w:cs="Arial"/>
                <w:b w:val="0"/>
                <w:bCs w:val="0"/>
              </w:rPr>
            </w:pPr>
            <w:r w:rsidRPr="00064C9B">
              <w:rPr>
                <w:rStyle w:val="Strong"/>
                <w:rFonts w:cs="Arial"/>
                <w:b w:val="0"/>
                <w:bCs w:val="0"/>
              </w:rPr>
              <w:t>50.0</w:t>
            </w:r>
          </w:p>
        </w:tc>
        <w:tc>
          <w:tcPr>
            <w:tcW w:w="2610" w:type="dxa"/>
            <w:shd w:val="clear" w:color="auto" w:fill="auto"/>
            <w:noWrap/>
            <w:vAlign w:val="center"/>
            <w:hideMark/>
          </w:tcPr>
          <w:p w14:paraId="0A4105D3" w14:textId="77777777" w:rsidR="00003497" w:rsidRPr="00064C9B" w:rsidRDefault="00003497" w:rsidP="00064C9B">
            <w:pPr>
              <w:spacing w:before="0" w:after="0" w:line="276" w:lineRule="auto"/>
              <w:contextualSpacing/>
              <w:jc w:val="left"/>
              <w:rPr>
                <w:rStyle w:val="Strong"/>
                <w:rFonts w:cs="Arial"/>
                <w:b w:val="0"/>
                <w:bCs w:val="0"/>
              </w:rPr>
            </w:pPr>
          </w:p>
        </w:tc>
        <w:tc>
          <w:tcPr>
            <w:tcW w:w="1177" w:type="dxa"/>
            <w:shd w:val="clear" w:color="auto" w:fill="auto"/>
            <w:noWrap/>
            <w:vAlign w:val="center"/>
            <w:hideMark/>
          </w:tcPr>
          <w:p w14:paraId="7B8917F6" w14:textId="77777777" w:rsidR="00003497" w:rsidRPr="00064C9B" w:rsidRDefault="00003497" w:rsidP="00064C9B">
            <w:pPr>
              <w:spacing w:before="0" w:after="0" w:line="276" w:lineRule="auto"/>
              <w:contextualSpacing/>
              <w:jc w:val="center"/>
              <w:rPr>
                <w:rStyle w:val="Strong"/>
                <w:rFonts w:cs="Arial"/>
                <w:b w:val="0"/>
                <w:bCs w:val="0"/>
              </w:rPr>
            </w:pPr>
          </w:p>
        </w:tc>
      </w:tr>
    </w:tbl>
    <w:p w14:paraId="1CBD22F9" w14:textId="6E7396F9" w:rsidR="00305A82" w:rsidRPr="00ED54EA" w:rsidRDefault="00305A82" w:rsidP="00305A82">
      <w:pPr>
        <w:pStyle w:val="Caption"/>
        <w:keepNext/>
        <w:rPr>
          <w:highlight w:val="yellow"/>
        </w:rPr>
      </w:pPr>
      <w:bookmarkStart w:id="38" w:name="_Toc57482520"/>
      <w:r>
        <w:t xml:space="preserve">Table </w:t>
      </w:r>
      <w:r>
        <w:fldChar w:fldCharType="begin"/>
      </w:r>
      <w:r>
        <w:instrText xml:space="preserve"> SEQ Table \* ARABIC </w:instrText>
      </w:r>
      <w:r>
        <w:fldChar w:fldCharType="separate"/>
      </w:r>
      <w:r w:rsidR="001554E9">
        <w:rPr>
          <w:noProof/>
        </w:rPr>
        <w:t>3</w:t>
      </w:r>
      <w:r>
        <w:fldChar w:fldCharType="end"/>
      </w:r>
      <w:r>
        <w:t>.</w:t>
      </w:r>
      <w:r w:rsidRPr="00305A82">
        <w:t xml:space="preserve"> Percentage by weight of carbon contained in the dry matter applied to each species</w:t>
      </w:r>
      <w:r>
        <w:t xml:space="preserve">. </w:t>
      </w:r>
      <w:r w:rsidRPr="00305A82">
        <w:t>Adapted from</w:t>
      </w:r>
      <w:r>
        <w:t xml:space="preserve"> </w:t>
      </w:r>
      <w:r>
        <w:fldChar w:fldCharType="begin" w:fldLock="1"/>
      </w:r>
      <w:r w:rsidR="00EE3256">
        <w:instrText>ADDIN CSL_CITATION {"citationItems":[{"id":"ITEM-1","itemData":{"ISBN":"8474985129","abstract":"Se estima la producción de biomasa (aérea y radical) y la fijación de CO2 para las treinta y dos prin- cipales especies forestales de nuestros bosques (13 coníferas, 15 frondosas y 4 de laurisilva y fayal- brezal) y para los grupos «otras coníferas», «otras frondosas» y «otras laurisilvas» consideradas en el Inventario Forestal Nacional. La metodología ha consistido en el apeo, desramado, pesado de fraccio- nes de biomasa en campo y determinación de materia seca en laboratorio para un total de 1.508 ár- boles, siempre al menos tres pies por clase diamétrica para cada especie. Los sistemas radicales se han estudiado en un árbol por clase diamétrica y especie. Se han ajustado modelos alométricos que relacionan diámetro y biomasa seca. Para facilitar la aplicación de los resultados a nivel nacional, de Comunidad Autónoma, provincial o comarcal se han elegido los mismos intervalos de clases diamétri- cas empleados en el Inventario Forestal Nacional. Los resultados muestran que los bosques españoles fijan actualmente alrededor del 19% de las emisiones totales de CO2 producidas en España, lo cual les confiere un papel transcendental en el ci- clo del carbono. Así mismo, los bosques españoles tienen almacenado más de 2.858 millones de to- neladas de CO2 , constituyendo un reservorio de gran importancia que es preciso gestionar con esme- ro para disminuir el riesgo de incendios y como consecuencia las emisiones de grandes cantidades de CO2 a la atmósfera. Los bosques españoles almacenan más de 1.593 millones de toneladas de biomasa (materia se- ca) en el año 2004, parte de las cuales podrían transformarse en energía renovable, rebajando así el peligro de incendios y contribuyendo a disminuir el empleo de combustibles fósiles más contaminan- tes. Una selvicultura que incorporarse la fijación de CO2 por las masas forestales como uno de sus ob- jetivos puede resultar económicamente rentable y debería ser tenida en cuenta dentro de los progra- mas de gestión sostenible de nuestros bosques.","author":[{"dropping-particle":"","family":"Montero","given":"Gregorio","non-dropping-particle":"","parse-names":false,"suffix":""},{"dropping-particle":"","family":"Ruiz-Peinado","given":"Ricardo","non-dropping-particle":"","parse-names":false,"suffix":""},{"dropping-particle":"","family":"Muñoz","given":"Marta","non-dropping-particle":"","parse-names":false,"suffix":""}],"edition":"Instituto ","id":"ITEM-1","issue":"January","issued":{"date-parts":[["2005"]]},"number-of-pages":"275","publisher":"Instituto Nacional de Investigación y Tecnología Agraria y Alimenta. Ministerio de Educación y Ciencia","publisher-place":"Madrid","title":"Produccion de biomasa y fijación de CO2 por los bosques españoles","type":"book"},"uris":["http://www.mendeley.com/documents/?uuid=22646a37-73f3-4c66-9b32-4b0fa97ca25d"]}],"mendeley":{"formattedCitation":"(Montero et al., 2005)","manualFormatting":"Montero et al.","plainTextFormattedCitation":"(Montero et al., 2005)","previouslyFormattedCitation":"(Montero et al., 2005)"},"properties":{"noteIndex":0},"schema":"https://github.com/citation-style-language/schema/raw/master/csl-citation.json"}</w:instrText>
      </w:r>
      <w:r>
        <w:fldChar w:fldCharType="separate"/>
      </w:r>
      <w:r w:rsidRPr="00F43B04">
        <w:rPr>
          <w:noProof/>
        </w:rPr>
        <w:t>Montero et al.</w:t>
      </w:r>
      <w:r>
        <w:fldChar w:fldCharType="end"/>
      </w:r>
      <w:r w:rsidRPr="006740E9">
        <w:t xml:space="preserve"> (2005).</w:t>
      </w:r>
      <w:bookmarkEnd w:id="38"/>
    </w:p>
    <w:p w14:paraId="06EA8083" w14:textId="11C9A0E1" w:rsidR="00F43B04" w:rsidRDefault="00F43B04" w:rsidP="00F43B04">
      <w:pPr>
        <w:rPr>
          <w:lang w:val="en-GB"/>
        </w:rPr>
      </w:pPr>
      <w:r w:rsidRPr="001D61F3">
        <w:rPr>
          <w:lang w:val="en-GB"/>
        </w:rPr>
        <w:t xml:space="preserve">Due to the great variability of forest structures and densities in the plots in the Espadán study area, it was decided to stratify the plots according to the criteria defined by </w:t>
      </w:r>
      <w:r>
        <w:rPr>
          <w:lang w:val="en-GB"/>
        </w:rPr>
        <w:fldChar w:fldCharType="begin" w:fldLock="1"/>
      </w:r>
      <w:r w:rsidR="00144341">
        <w:rPr>
          <w:lang w:val="en-GB"/>
        </w:rPr>
        <w:instrText>ADDIN CSL_CITATION {"citationItems":[{"id":"ITEM-1","itemData":{"DOI":"10.4995/raet.2018.11106","ISSN":"1988-8740","abstract":"LiDAR technology –airborne and terrestrial- is becoming more relevant in the development of forest inventories, which are crucial to better understand and manage forest ecosystems. In this study, we assessed a classification of species composition in a Mediterranean forest following the C4.5 decision tree. Different data sets from airborne laser scanner full-waveform (ALSFW), discrete (ALSD) and terrestrial laser scanner (TLS) were combined as input data for the classification. Species composition were divided into five classes: pure Quercus ilex plots (QUI); pure Pinus halepensis dense regenerated (HALr); pure P. halepensis (HAL); pure P. pinaster (PIN); and mixed P. pinaster and Q. suber (mPIN). Furthermore, the class HAL was subdivided in low and dense understory vegetation cover. As a result, combination of ALSFW and TLS reached 85.2% of overall accuracy classifying classes HAL, PIN and mPIN. Combining ALSFW and ALSD, the overall accuracy was 77.0% to discriminate among the five classes. Finally, classification of understory vegetation cover using ALSFW reached an overall accuracy of 90.9%. In general, combination of ALSFW and TLS improved the overall accuracy of classifying among HAL, PIN and mPIN by 7.4% compared to the use of the data sets separately, and by 33.3% with respect to the use of ALSD only. ALSFW metrics, in particular those specifically designed for detection of understory vegetation, increased the overall accuracy 9.1% with respect to ALSD metrics. These analyses show that classification in forest ecosystems with presence of understory vegetation and intermediate canopy strata is improved when ALSFW and/or TLS are used instead of ALSD.","author":[{"dropping-particle":"","family":"Torralba","given":"J.","non-dropping-particle":"","parse-names":false,"suffix":""},{"dropping-particle":"","family":"Crespo-Peremarch","given":"P.","non-dropping-particle":"","parse-names":false,"suffix":""},{"dropping-particle":"","family":"Ruiz","given":"Luis Á.","non-dropping-particle":"","parse-names":false,"suffix":""}],"container-title":"Revista de Teledetección","id":"ITEM-1","issue":"52","issued":{"date-parts":[["2018","12","26"]]},"page":"27","title":"Assessing the use of discrete, full-waveform LiDAR and TLS to classify Mediterranean forest species composition","type":"article-journal"},"uris":["http://www.mendeley.com/documents/?uuid=b5a796ae-1766-41ec-bde2-d54bd7346d9b"]}],"mendeley":{"formattedCitation":"(Torralba et al., 2018)","manualFormatting":"Torralba et al., (2018)","plainTextFormattedCitation":"(Torralba et al., 2018)","previouslyFormattedCitation":"(Torralba et al., 2018)"},"properties":{"noteIndex":0},"schema":"https://github.com/citation-style-language/schema/raw/master/csl-citation.json"}</w:instrText>
      </w:r>
      <w:r>
        <w:rPr>
          <w:lang w:val="en-GB"/>
        </w:rPr>
        <w:fldChar w:fldCharType="separate"/>
      </w:r>
      <w:r w:rsidRPr="001D61F3">
        <w:rPr>
          <w:noProof/>
          <w:lang w:val="en-GB"/>
        </w:rPr>
        <w:t xml:space="preserve">Torralba </w:t>
      </w:r>
      <w:r w:rsidRPr="001D61F3">
        <w:rPr>
          <w:noProof/>
          <w:lang w:val="en-GB"/>
        </w:rPr>
        <w:lastRenderedPageBreak/>
        <w:t xml:space="preserve">et al., </w:t>
      </w:r>
      <w:r>
        <w:rPr>
          <w:noProof/>
          <w:lang w:val="en-GB"/>
        </w:rPr>
        <w:t>(</w:t>
      </w:r>
      <w:r w:rsidRPr="001D61F3">
        <w:rPr>
          <w:noProof/>
          <w:lang w:val="en-GB"/>
        </w:rPr>
        <w:t>2018)</w:t>
      </w:r>
      <w:r>
        <w:rPr>
          <w:lang w:val="en-GB"/>
        </w:rPr>
        <w:fldChar w:fldCharType="end"/>
      </w:r>
      <w:r>
        <w:rPr>
          <w:lang w:val="en-GB"/>
        </w:rPr>
        <w:t>.</w:t>
      </w:r>
      <w:r w:rsidRPr="001D61F3">
        <w:rPr>
          <w:lang w:val="en-GB"/>
        </w:rPr>
        <w:t xml:space="preserve"> This criterion is based mainly on tree density and basal area resulting in a categorization of the plots in pure and mixed. </w:t>
      </w:r>
      <w:r w:rsidR="00305A82">
        <w:rPr>
          <w:lang w:val="en-GB"/>
        </w:rPr>
        <w:t>Table 4</w:t>
      </w:r>
      <w:r w:rsidR="00ED54EA">
        <w:rPr>
          <w:lang w:val="en-GB"/>
        </w:rPr>
        <w:t xml:space="preserve"> </w:t>
      </w:r>
      <w:r w:rsidRPr="001D61F3">
        <w:rPr>
          <w:lang w:val="en-GB"/>
        </w:rPr>
        <w:t>shows the two groups of plots for which the biomass estimation models have been constructed.</w:t>
      </w:r>
      <w:r>
        <w:rPr>
          <w:lang w:val="en-GB"/>
        </w:rPr>
        <w:t xml:space="preserve"> </w:t>
      </w:r>
      <w:r w:rsidRPr="00CA64B9">
        <w:rPr>
          <w:lang w:val="en-GB"/>
        </w:rPr>
        <w:t xml:space="preserve">A group defined by the pure plots of </w:t>
      </w:r>
      <w:r w:rsidRPr="00CA64B9">
        <w:rPr>
          <w:i/>
          <w:lang w:val="en-GB"/>
        </w:rPr>
        <w:t>P</w:t>
      </w:r>
      <w:r w:rsidR="00BD049F">
        <w:rPr>
          <w:i/>
          <w:lang w:val="en-GB"/>
        </w:rPr>
        <w:t>.</w:t>
      </w:r>
      <w:r w:rsidRPr="00CA64B9">
        <w:rPr>
          <w:i/>
          <w:lang w:val="en-GB"/>
        </w:rPr>
        <w:t xml:space="preserve"> halepensis</w:t>
      </w:r>
      <w:r w:rsidRPr="00CA64B9">
        <w:rPr>
          <w:lang w:val="en-GB"/>
        </w:rPr>
        <w:t xml:space="preserve">, </w:t>
      </w:r>
      <w:r w:rsidRPr="00EB3EED">
        <w:rPr>
          <w:lang w:val="en-GB"/>
        </w:rPr>
        <w:t>without those plots with a density of more than 10,000 trees per hectare</w:t>
      </w:r>
      <w:r>
        <w:rPr>
          <w:lang w:val="en-GB"/>
        </w:rPr>
        <w:t>,</w:t>
      </w:r>
      <w:r w:rsidRPr="00EB3EED">
        <w:rPr>
          <w:lang w:val="en-GB"/>
        </w:rPr>
        <w:t xml:space="preserve"> </w:t>
      </w:r>
      <w:r w:rsidRPr="00CA64B9">
        <w:rPr>
          <w:lang w:val="en-GB"/>
        </w:rPr>
        <w:t>and another group of pure and mixed plo</w:t>
      </w:r>
      <w:r>
        <w:rPr>
          <w:lang w:val="en-GB"/>
        </w:rPr>
        <w:t>ts where the dominant species are</w:t>
      </w:r>
      <w:r w:rsidRPr="00CA64B9">
        <w:rPr>
          <w:lang w:val="en-GB"/>
        </w:rPr>
        <w:t xml:space="preserve"> </w:t>
      </w:r>
      <w:r w:rsidRPr="00CA64B9">
        <w:rPr>
          <w:i/>
          <w:lang w:val="en-GB"/>
        </w:rPr>
        <w:t>P</w:t>
      </w:r>
      <w:r w:rsidR="00BD049F">
        <w:rPr>
          <w:i/>
          <w:lang w:val="en-GB"/>
        </w:rPr>
        <w:t>.</w:t>
      </w:r>
      <w:r w:rsidRPr="00CA64B9">
        <w:rPr>
          <w:i/>
          <w:lang w:val="en-GB"/>
        </w:rPr>
        <w:t xml:space="preserve"> pinaster</w:t>
      </w:r>
      <w:r>
        <w:rPr>
          <w:lang w:val="en-GB"/>
        </w:rPr>
        <w:t xml:space="preserve"> and</w:t>
      </w:r>
      <w:r w:rsidRPr="00CA64B9">
        <w:rPr>
          <w:lang w:val="en-GB"/>
        </w:rPr>
        <w:t xml:space="preserve"> </w:t>
      </w:r>
      <w:r w:rsidRPr="00CA64B9">
        <w:rPr>
          <w:i/>
          <w:lang w:val="en-GB"/>
        </w:rPr>
        <w:t>Q.</w:t>
      </w:r>
      <w:r>
        <w:rPr>
          <w:i/>
          <w:lang w:val="en-GB"/>
        </w:rPr>
        <w:t xml:space="preserve"> </w:t>
      </w:r>
      <w:r w:rsidRPr="00CA64B9">
        <w:rPr>
          <w:i/>
          <w:lang w:val="en-GB"/>
        </w:rPr>
        <w:t>suber.</w:t>
      </w:r>
      <w:r>
        <w:rPr>
          <w:i/>
          <w:lang w:val="en-GB"/>
        </w:rPr>
        <w:t xml:space="preserve"> </w:t>
      </w:r>
      <w:r w:rsidRPr="00CA64B9">
        <w:rPr>
          <w:lang w:val="en-GB"/>
        </w:rPr>
        <w:t xml:space="preserve">The 3 pure </w:t>
      </w:r>
      <w:r w:rsidRPr="00CA64B9">
        <w:rPr>
          <w:i/>
          <w:lang w:val="en-GB"/>
        </w:rPr>
        <w:t>Q.</w:t>
      </w:r>
      <w:r>
        <w:rPr>
          <w:i/>
          <w:lang w:val="en-GB"/>
        </w:rPr>
        <w:t xml:space="preserve"> </w:t>
      </w:r>
      <w:r w:rsidRPr="00CA64B9">
        <w:rPr>
          <w:i/>
          <w:lang w:val="en-GB"/>
        </w:rPr>
        <w:t>ilex</w:t>
      </w:r>
      <w:r w:rsidRPr="00CA64B9">
        <w:rPr>
          <w:lang w:val="en-GB"/>
        </w:rPr>
        <w:t xml:space="preserve"> plots have been discarded due to not having a representative sample of plots to elaborate the models.</w:t>
      </w:r>
      <w:r>
        <w:rPr>
          <w:lang w:val="en-GB"/>
        </w:rPr>
        <w:t xml:space="preserve"> </w:t>
      </w:r>
      <w:r w:rsidRPr="001D61F3">
        <w:rPr>
          <w:lang w:val="en-GB"/>
        </w:rPr>
        <w:t>In the Nogueruelas study area</w:t>
      </w:r>
      <w:r>
        <w:rPr>
          <w:lang w:val="en-GB"/>
        </w:rPr>
        <w:t xml:space="preserve"> it</w:t>
      </w:r>
      <w:r w:rsidRPr="001D61F3">
        <w:rPr>
          <w:lang w:val="en-GB"/>
        </w:rPr>
        <w:t xml:space="preserve"> is not necessary to stratify by type of structure since the set of plots maintain similar forest attributes.</w:t>
      </w:r>
    </w:p>
    <w:tbl>
      <w:tblPr>
        <w:tblStyle w:val="TableGrid"/>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037"/>
        <w:gridCol w:w="939"/>
        <w:gridCol w:w="762"/>
        <w:gridCol w:w="3912"/>
      </w:tblGrid>
      <w:tr w:rsidR="00357F39" w:rsidRPr="00F43B04" w14:paraId="26F5061E" w14:textId="77777777" w:rsidTr="003E78CB">
        <w:trPr>
          <w:tblHeader/>
          <w:jc w:val="center"/>
        </w:trPr>
        <w:tc>
          <w:tcPr>
            <w:tcW w:w="8217" w:type="dxa"/>
            <w:gridSpan w:val="5"/>
            <w:shd w:val="clear" w:color="auto" w:fill="DBE0F4" w:themeFill="accent1" w:themeFillTint="33"/>
            <w:vAlign w:val="center"/>
          </w:tcPr>
          <w:p w14:paraId="66CCFB87" w14:textId="77777777" w:rsidR="00357F39" w:rsidRPr="00357F39" w:rsidRDefault="00357F39" w:rsidP="00357F39">
            <w:pPr>
              <w:spacing w:line="240" w:lineRule="auto"/>
              <w:jc w:val="center"/>
              <w:rPr>
                <w:rStyle w:val="Strong"/>
              </w:rPr>
            </w:pPr>
            <w:r w:rsidRPr="00357F39">
              <w:rPr>
                <w:rStyle w:val="Strong"/>
              </w:rPr>
              <w:t>Espadán</w:t>
            </w:r>
          </w:p>
        </w:tc>
      </w:tr>
      <w:tr w:rsidR="00357F39" w:rsidRPr="00F43B04" w14:paraId="5726C30D" w14:textId="77777777" w:rsidTr="003E78CB">
        <w:trPr>
          <w:tblHeader/>
          <w:jc w:val="center"/>
        </w:trPr>
        <w:tc>
          <w:tcPr>
            <w:tcW w:w="567" w:type="dxa"/>
            <w:shd w:val="clear" w:color="auto" w:fill="DBE0F4" w:themeFill="accent1" w:themeFillTint="33"/>
            <w:vAlign w:val="center"/>
          </w:tcPr>
          <w:p w14:paraId="20F868EB" w14:textId="77777777" w:rsidR="00357F39" w:rsidRPr="00357F39" w:rsidRDefault="00357F39" w:rsidP="00357F39">
            <w:pPr>
              <w:spacing w:line="240" w:lineRule="auto"/>
              <w:jc w:val="center"/>
              <w:rPr>
                <w:rStyle w:val="Strong"/>
              </w:rPr>
            </w:pPr>
            <w:r w:rsidRPr="00357F39">
              <w:rPr>
                <w:rStyle w:val="Strong"/>
              </w:rPr>
              <w:t>ID</w:t>
            </w:r>
          </w:p>
        </w:tc>
        <w:tc>
          <w:tcPr>
            <w:tcW w:w="2037" w:type="dxa"/>
            <w:shd w:val="clear" w:color="auto" w:fill="DBE0F4" w:themeFill="accent1" w:themeFillTint="33"/>
            <w:vAlign w:val="center"/>
          </w:tcPr>
          <w:p w14:paraId="74DDC5CD" w14:textId="77777777" w:rsidR="00357F39" w:rsidRPr="00357F39" w:rsidRDefault="00357F39" w:rsidP="00357F39">
            <w:pPr>
              <w:spacing w:line="240" w:lineRule="auto"/>
              <w:jc w:val="center"/>
              <w:rPr>
                <w:rStyle w:val="Strong"/>
              </w:rPr>
            </w:pPr>
            <w:r w:rsidRPr="00357F39">
              <w:rPr>
                <w:rStyle w:val="Strong"/>
              </w:rPr>
              <w:t>Species</w:t>
            </w:r>
          </w:p>
        </w:tc>
        <w:tc>
          <w:tcPr>
            <w:tcW w:w="939" w:type="dxa"/>
            <w:shd w:val="clear" w:color="auto" w:fill="DBE0F4" w:themeFill="accent1" w:themeFillTint="33"/>
            <w:vAlign w:val="center"/>
          </w:tcPr>
          <w:p w14:paraId="7AFA3FC8" w14:textId="77777777" w:rsidR="00357F39" w:rsidRPr="00357F39" w:rsidRDefault="00357F39" w:rsidP="00357F39">
            <w:pPr>
              <w:spacing w:line="240" w:lineRule="auto"/>
              <w:jc w:val="center"/>
              <w:rPr>
                <w:rStyle w:val="Strong"/>
              </w:rPr>
            </w:pPr>
            <w:r w:rsidRPr="00357F39">
              <w:rPr>
                <w:rStyle w:val="Strong"/>
              </w:rPr>
              <w:t>Type</w:t>
            </w:r>
          </w:p>
        </w:tc>
        <w:tc>
          <w:tcPr>
            <w:tcW w:w="762" w:type="dxa"/>
            <w:shd w:val="clear" w:color="auto" w:fill="DBE0F4" w:themeFill="accent1" w:themeFillTint="33"/>
            <w:vAlign w:val="center"/>
          </w:tcPr>
          <w:p w14:paraId="6D6DD4AA" w14:textId="77777777" w:rsidR="00357F39" w:rsidRPr="00357F39" w:rsidRDefault="00357F39" w:rsidP="00357F39">
            <w:pPr>
              <w:spacing w:line="240" w:lineRule="auto"/>
              <w:jc w:val="center"/>
              <w:rPr>
                <w:rStyle w:val="Strong"/>
              </w:rPr>
            </w:pPr>
            <w:r w:rsidRPr="00357F39">
              <w:rPr>
                <w:rStyle w:val="Strong"/>
              </w:rPr>
              <w:t>N</w:t>
            </w:r>
            <w:r w:rsidRPr="00357F39">
              <w:rPr>
                <w:rStyle w:val="Strong"/>
                <w:vertAlign w:val="superscript"/>
              </w:rPr>
              <w:t>o</w:t>
            </w:r>
            <w:r w:rsidRPr="00357F39">
              <w:rPr>
                <w:rStyle w:val="Strong"/>
              </w:rPr>
              <w:t xml:space="preserve"> Plots</w:t>
            </w:r>
          </w:p>
        </w:tc>
        <w:tc>
          <w:tcPr>
            <w:tcW w:w="3912" w:type="dxa"/>
            <w:shd w:val="clear" w:color="auto" w:fill="DBE0F4" w:themeFill="accent1" w:themeFillTint="33"/>
            <w:vAlign w:val="center"/>
          </w:tcPr>
          <w:p w14:paraId="29846516" w14:textId="77777777" w:rsidR="00357F39" w:rsidRPr="00357F39" w:rsidRDefault="00357F39" w:rsidP="00357F39">
            <w:pPr>
              <w:spacing w:line="240" w:lineRule="auto"/>
              <w:jc w:val="center"/>
              <w:rPr>
                <w:rStyle w:val="Strong"/>
              </w:rPr>
            </w:pPr>
            <w:r w:rsidRPr="00357F39">
              <w:rPr>
                <w:rStyle w:val="Strong"/>
              </w:rPr>
              <w:t>Plots</w:t>
            </w:r>
          </w:p>
        </w:tc>
      </w:tr>
      <w:tr w:rsidR="00357F39" w:rsidRPr="00F43B04" w14:paraId="286DEA45" w14:textId="77777777" w:rsidTr="003E78CB">
        <w:trPr>
          <w:tblHeader/>
          <w:jc w:val="center"/>
        </w:trPr>
        <w:tc>
          <w:tcPr>
            <w:tcW w:w="567" w:type="dxa"/>
            <w:shd w:val="clear" w:color="auto" w:fill="FFFFFF" w:themeFill="background1"/>
            <w:vAlign w:val="center"/>
          </w:tcPr>
          <w:p w14:paraId="05159D32" w14:textId="77777777" w:rsidR="00357F39" w:rsidRPr="00F43B04" w:rsidRDefault="00357F39" w:rsidP="00357F39">
            <w:pPr>
              <w:spacing w:line="240" w:lineRule="auto"/>
              <w:jc w:val="center"/>
              <w:rPr>
                <w:lang w:val="en-GB"/>
              </w:rPr>
            </w:pPr>
            <w:r w:rsidRPr="00F43B04">
              <w:rPr>
                <w:lang w:val="en-GB"/>
              </w:rPr>
              <w:t>T1</w:t>
            </w:r>
          </w:p>
        </w:tc>
        <w:tc>
          <w:tcPr>
            <w:tcW w:w="2037" w:type="dxa"/>
            <w:shd w:val="clear" w:color="auto" w:fill="FFFFFF" w:themeFill="background1"/>
            <w:vAlign w:val="center"/>
          </w:tcPr>
          <w:p w14:paraId="293C47FB" w14:textId="77777777" w:rsidR="00357F39" w:rsidRPr="00357F39" w:rsidRDefault="00357F39" w:rsidP="00357F39">
            <w:pPr>
              <w:spacing w:line="240" w:lineRule="auto"/>
              <w:jc w:val="center"/>
              <w:rPr>
                <w:i/>
                <w:iCs/>
                <w:lang w:val="en-GB"/>
              </w:rPr>
            </w:pPr>
            <w:r w:rsidRPr="00357F39">
              <w:rPr>
                <w:i/>
                <w:iCs/>
                <w:lang w:val="en-GB"/>
              </w:rPr>
              <w:t>P.halepensis</w:t>
            </w:r>
          </w:p>
        </w:tc>
        <w:tc>
          <w:tcPr>
            <w:tcW w:w="939" w:type="dxa"/>
            <w:shd w:val="clear" w:color="auto" w:fill="FFFFFF" w:themeFill="background1"/>
            <w:vAlign w:val="center"/>
          </w:tcPr>
          <w:p w14:paraId="08A2203C" w14:textId="77777777" w:rsidR="00357F39" w:rsidRPr="00F43B04" w:rsidRDefault="00357F39" w:rsidP="00357F39">
            <w:pPr>
              <w:spacing w:line="240" w:lineRule="auto"/>
              <w:jc w:val="center"/>
              <w:rPr>
                <w:lang w:val="en-GB"/>
              </w:rPr>
            </w:pPr>
            <w:r w:rsidRPr="00F43B04">
              <w:rPr>
                <w:lang w:val="en-GB"/>
              </w:rPr>
              <w:t>Pure</w:t>
            </w:r>
          </w:p>
        </w:tc>
        <w:tc>
          <w:tcPr>
            <w:tcW w:w="762" w:type="dxa"/>
            <w:shd w:val="clear" w:color="auto" w:fill="FFFFFF" w:themeFill="background1"/>
            <w:vAlign w:val="center"/>
          </w:tcPr>
          <w:p w14:paraId="4EBB4C2D" w14:textId="77777777" w:rsidR="00357F39" w:rsidRPr="00F43B04" w:rsidRDefault="00357F39" w:rsidP="00357F39">
            <w:pPr>
              <w:spacing w:line="240" w:lineRule="auto"/>
              <w:jc w:val="center"/>
              <w:rPr>
                <w:lang w:val="en-GB"/>
              </w:rPr>
            </w:pPr>
            <w:r w:rsidRPr="00F43B04">
              <w:rPr>
                <w:lang w:val="en-GB"/>
              </w:rPr>
              <w:t>42</w:t>
            </w:r>
          </w:p>
        </w:tc>
        <w:tc>
          <w:tcPr>
            <w:tcW w:w="3912" w:type="dxa"/>
            <w:shd w:val="clear" w:color="auto" w:fill="FFFFFF" w:themeFill="background1"/>
            <w:vAlign w:val="center"/>
          </w:tcPr>
          <w:p w14:paraId="026644E6" w14:textId="77777777" w:rsidR="00357F39" w:rsidRPr="00F43B04" w:rsidRDefault="00357F39" w:rsidP="00357F39">
            <w:pPr>
              <w:spacing w:line="240" w:lineRule="auto"/>
              <w:jc w:val="center"/>
              <w:rPr>
                <w:lang w:val="en-GB"/>
              </w:rPr>
            </w:pPr>
            <w:r w:rsidRPr="00F43B04">
              <w:rPr>
                <w:lang w:val="en-GB"/>
              </w:rPr>
              <w:t>1, 2, 3, 4, 5, 6, 7, 8, 9, 10, 12, 13, 14, 15, 16, 17, 18, 19, 30, 33, 34, 45, 46, 47, 48, 49, 50, 56, 58, 59, 62, 63, 64, 65, 69, 70, 71, 72, 74, 75, 77, 80</w:t>
            </w:r>
          </w:p>
        </w:tc>
      </w:tr>
      <w:tr w:rsidR="00357F39" w:rsidRPr="00F43B04" w14:paraId="2C987FF5" w14:textId="77777777" w:rsidTr="003E78CB">
        <w:trPr>
          <w:tblHeader/>
          <w:jc w:val="center"/>
        </w:trPr>
        <w:tc>
          <w:tcPr>
            <w:tcW w:w="567" w:type="dxa"/>
            <w:shd w:val="clear" w:color="auto" w:fill="FFFFFF" w:themeFill="background1"/>
            <w:vAlign w:val="center"/>
          </w:tcPr>
          <w:p w14:paraId="1BC1342F" w14:textId="77777777" w:rsidR="00357F39" w:rsidRPr="00F43B04" w:rsidRDefault="00357F39" w:rsidP="00357F39">
            <w:pPr>
              <w:spacing w:line="240" w:lineRule="auto"/>
              <w:jc w:val="center"/>
              <w:rPr>
                <w:lang w:val="en-GB"/>
              </w:rPr>
            </w:pPr>
            <w:r w:rsidRPr="00F43B04">
              <w:rPr>
                <w:lang w:val="en-GB"/>
              </w:rPr>
              <w:t>T2</w:t>
            </w:r>
          </w:p>
        </w:tc>
        <w:tc>
          <w:tcPr>
            <w:tcW w:w="2037" w:type="dxa"/>
            <w:shd w:val="clear" w:color="auto" w:fill="FFFFFF" w:themeFill="background1"/>
            <w:vAlign w:val="center"/>
          </w:tcPr>
          <w:p w14:paraId="5DFBB4C2" w14:textId="21A3DF74" w:rsidR="00357F39" w:rsidRPr="00F43B04" w:rsidRDefault="00087D15" w:rsidP="00357F39">
            <w:pPr>
              <w:spacing w:line="240" w:lineRule="auto"/>
              <w:jc w:val="center"/>
              <w:rPr>
                <w:lang w:val="en-GB"/>
              </w:rPr>
            </w:pPr>
            <w:r w:rsidRPr="00087D15">
              <w:rPr>
                <w:i/>
                <w:iCs/>
                <w:lang w:val="en-GB"/>
              </w:rPr>
              <w:t xml:space="preserve">P. halepensis </w:t>
            </w:r>
            <w:r w:rsidR="00357F39" w:rsidRPr="00F43B04">
              <w:rPr>
                <w:lang w:val="en-GB"/>
              </w:rPr>
              <w:t>regenerated</w:t>
            </w:r>
          </w:p>
          <w:p w14:paraId="1C524D79" w14:textId="77777777" w:rsidR="00357F39" w:rsidRPr="00F43B04" w:rsidRDefault="00357F39" w:rsidP="00357F39">
            <w:pPr>
              <w:spacing w:line="240" w:lineRule="auto"/>
              <w:jc w:val="center"/>
              <w:rPr>
                <w:lang w:val="en-GB"/>
              </w:rPr>
            </w:pPr>
            <w:r w:rsidRPr="00F43B04">
              <w:rPr>
                <w:lang w:val="en-GB"/>
              </w:rPr>
              <w:t>(&gt;10.000 trees/ha)</w:t>
            </w:r>
          </w:p>
        </w:tc>
        <w:tc>
          <w:tcPr>
            <w:tcW w:w="939" w:type="dxa"/>
            <w:shd w:val="clear" w:color="auto" w:fill="FFFFFF" w:themeFill="background1"/>
            <w:vAlign w:val="center"/>
          </w:tcPr>
          <w:p w14:paraId="1C72CA04" w14:textId="77777777" w:rsidR="00357F39" w:rsidRPr="00F43B04" w:rsidRDefault="00357F39" w:rsidP="00357F39">
            <w:pPr>
              <w:spacing w:line="240" w:lineRule="auto"/>
              <w:jc w:val="center"/>
              <w:rPr>
                <w:lang w:val="en-GB"/>
              </w:rPr>
            </w:pPr>
            <w:r w:rsidRPr="00F43B04">
              <w:rPr>
                <w:lang w:val="en-GB"/>
              </w:rPr>
              <w:t>Pure</w:t>
            </w:r>
          </w:p>
        </w:tc>
        <w:tc>
          <w:tcPr>
            <w:tcW w:w="762" w:type="dxa"/>
            <w:shd w:val="clear" w:color="auto" w:fill="FFFFFF" w:themeFill="background1"/>
            <w:vAlign w:val="center"/>
          </w:tcPr>
          <w:p w14:paraId="7ABCB19F" w14:textId="77777777" w:rsidR="00357F39" w:rsidRPr="00F43B04" w:rsidRDefault="00357F39" w:rsidP="00357F39">
            <w:pPr>
              <w:spacing w:line="240" w:lineRule="auto"/>
              <w:jc w:val="center"/>
              <w:rPr>
                <w:lang w:val="en-GB"/>
              </w:rPr>
            </w:pPr>
            <w:r w:rsidRPr="00F43B04">
              <w:rPr>
                <w:lang w:val="en-GB"/>
              </w:rPr>
              <w:t>9</w:t>
            </w:r>
          </w:p>
        </w:tc>
        <w:tc>
          <w:tcPr>
            <w:tcW w:w="3912" w:type="dxa"/>
            <w:shd w:val="clear" w:color="auto" w:fill="FFFFFF" w:themeFill="background1"/>
            <w:vAlign w:val="center"/>
          </w:tcPr>
          <w:p w14:paraId="33F72D7A" w14:textId="77777777" w:rsidR="00357F39" w:rsidRPr="00F43B04" w:rsidRDefault="00357F39" w:rsidP="00357F39">
            <w:pPr>
              <w:spacing w:line="240" w:lineRule="auto"/>
              <w:jc w:val="center"/>
              <w:rPr>
                <w:lang w:val="en-GB"/>
              </w:rPr>
            </w:pPr>
            <w:r w:rsidRPr="00F43B04">
              <w:rPr>
                <w:lang w:val="en-GB"/>
              </w:rPr>
              <w:t>51, 52, 54, 55, 57, 60, 66, 67, 68</w:t>
            </w:r>
          </w:p>
        </w:tc>
      </w:tr>
      <w:tr w:rsidR="00357F39" w:rsidRPr="00F43B04" w14:paraId="5B91B956" w14:textId="77777777" w:rsidTr="003E78CB">
        <w:trPr>
          <w:tblHeader/>
          <w:jc w:val="center"/>
        </w:trPr>
        <w:tc>
          <w:tcPr>
            <w:tcW w:w="567" w:type="dxa"/>
            <w:shd w:val="clear" w:color="auto" w:fill="FFFFFF" w:themeFill="background1"/>
            <w:vAlign w:val="center"/>
          </w:tcPr>
          <w:p w14:paraId="71719D49" w14:textId="77777777" w:rsidR="00357F39" w:rsidRPr="00F43B04" w:rsidRDefault="00357F39" w:rsidP="00357F39">
            <w:pPr>
              <w:spacing w:line="240" w:lineRule="auto"/>
              <w:jc w:val="center"/>
              <w:rPr>
                <w:lang w:val="en-GB"/>
              </w:rPr>
            </w:pPr>
            <w:r w:rsidRPr="00F43B04">
              <w:rPr>
                <w:lang w:val="en-GB"/>
              </w:rPr>
              <w:t>T3</w:t>
            </w:r>
          </w:p>
        </w:tc>
        <w:tc>
          <w:tcPr>
            <w:tcW w:w="2037" w:type="dxa"/>
            <w:shd w:val="clear" w:color="auto" w:fill="FFFFFF" w:themeFill="background1"/>
            <w:vAlign w:val="center"/>
          </w:tcPr>
          <w:p w14:paraId="2EABFE12" w14:textId="270355B0" w:rsidR="00357F39" w:rsidRPr="00357F39" w:rsidRDefault="00087D15" w:rsidP="00357F39">
            <w:pPr>
              <w:spacing w:line="240" w:lineRule="auto"/>
              <w:jc w:val="center"/>
              <w:rPr>
                <w:i/>
                <w:iCs/>
                <w:lang w:val="en-GB"/>
              </w:rPr>
            </w:pPr>
            <w:r w:rsidRPr="00087D15">
              <w:rPr>
                <w:i/>
                <w:iCs/>
                <w:lang w:val="en-GB"/>
              </w:rPr>
              <w:t xml:space="preserve">P. pinaster </w:t>
            </w:r>
            <w:r w:rsidR="00357F39" w:rsidRPr="00357F39">
              <w:rPr>
                <w:i/>
                <w:iCs/>
                <w:lang w:val="en-GB"/>
              </w:rPr>
              <w:t>and Q.suber</w:t>
            </w:r>
          </w:p>
        </w:tc>
        <w:tc>
          <w:tcPr>
            <w:tcW w:w="939" w:type="dxa"/>
            <w:shd w:val="clear" w:color="auto" w:fill="FFFFFF" w:themeFill="background1"/>
            <w:vAlign w:val="center"/>
          </w:tcPr>
          <w:p w14:paraId="173EB875" w14:textId="77777777" w:rsidR="00357F39" w:rsidRPr="00F43B04" w:rsidRDefault="00357F39" w:rsidP="00357F39">
            <w:pPr>
              <w:spacing w:line="240" w:lineRule="auto"/>
              <w:jc w:val="center"/>
              <w:rPr>
                <w:lang w:val="en-GB"/>
              </w:rPr>
            </w:pPr>
            <w:r w:rsidRPr="00F43B04">
              <w:rPr>
                <w:lang w:val="en-GB"/>
              </w:rPr>
              <w:t>Mixed</w:t>
            </w:r>
          </w:p>
        </w:tc>
        <w:tc>
          <w:tcPr>
            <w:tcW w:w="762" w:type="dxa"/>
            <w:shd w:val="clear" w:color="auto" w:fill="FFFFFF" w:themeFill="background1"/>
            <w:vAlign w:val="center"/>
          </w:tcPr>
          <w:p w14:paraId="5C3711A8" w14:textId="77777777" w:rsidR="00357F39" w:rsidRPr="00F43B04" w:rsidRDefault="00357F39" w:rsidP="00357F39">
            <w:pPr>
              <w:spacing w:line="240" w:lineRule="auto"/>
              <w:jc w:val="center"/>
              <w:rPr>
                <w:lang w:val="en-GB"/>
              </w:rPr>
            </w:pPr>
            <w:r w:rsidRPr="00F43B04">
              <w:rPr>
                <w:lang w:val="en-GB"/>
              </w:rPr>
              <w:t>25</w:t>
            </w:r>
          </w:p>
        </w:tc>
        <w:tc>
          <w:tcPr>
            <w:tcW w:w="3912" w:type="dxa"/>
            <w:shd w:val="clear" w:color="auto" w:fill="FFFFFF" w:themeFill="background1"/>
            <w:vAlign w:val="center"/>
          </w:tcPr>
          <w:p w14:paraId="47AD39DD" w14:textId="77777777" w:rsidR="00357F39" w:rsidRPr="00F43B04" w:rsidRDefault="00357F39" w:rsidP="00357F39">
            <w:pPr>
              <w:spacing w:line="240" w:lineRule="auto"/>
              <w:jc w:val="center"/>
              <w:rPr>
                <w:lang w:val="en-GB"/>
              </w:rPr>
            </w:pPr>
            <w:r w:rsidRPr="00F43B04">
              <w:rPr>
                <w:lang w:val="en-GB"/>
              </w:rPr>
              <w:t>11, 20, 21, 22, 23, 24, 25, 26, 27, 28, 29, 31, 32, 35, 36, 37, 38, 39, 40, 41, 42, 43, 44, 61, 76</w:t>
            </w:r>
          </w:p>
        </w:tc>
      </w:tr>
      <w:tr w:rsidR="00357F39" w:rsidRPr="00F43B04" w14:paraId="31A292F8" w14:textId="77777777" w:rsidTr="003E78CB">
        <w:trPr>
          <w:trHeight w:val="114"/>
          <w:tblHeader/>
          <w:jc w:val="center"/>
        </w:trPr>
        <w:tc>
          <w:tcPr>
            <w:tcW w:w="567" w:type="dxa"/>
            <w:shd w:val="clear" w:color="auto" w:fill="FFFFFF" w:themeFill="background1"/>
            <w:vAlign w:val="center"/>
          </w:tcPr>
          <w:p w14:paraId="00800139" w14:textId="77777777" w:rsidR="00357F39" w:rsidRPr="00F43B04" w:rsidRDefault="00357F39" w:rsidP="00357F39">
            <w:pPr>
              <w:spacing w:line="240" w:lineRule="auto"/>
              <w:jc w:val="center"/>
              <w:rPr>
                <w:lang w:val="en-GB"/>
              </w:rPr>
            </w:pPr>
            <w:r w:rsidRPr="00F43B04">
              <w:rPr>
                <w:lang w:val="en-GB"/>
              </w:rPr>
              <w:t>T4</w:t>
            </w:r>
          </w:p>
        </w:tc>
        <w:tc>
          <w:tcPr>
            <w:tcW w:w="2037" w:type="dxa"/>
            <w:shd w:val="clear" w:color="auto" w:fill="FFFFFF" w:themeFill="background1"/>
            <w:vAlign w:val="center"/>
          </w:tcPr>
          <w:p w14:paraId="49BB872D" w14:textId="77777777" w:rsidR="00357F39" w:rsidRPr="00357F39" w:rsidRDefault="00357F39" w:rsidP="00357F39">
            <w:pPr>
              <w:spacing w:line="240" w:lineRule="auto"/>
              <w:jc w:val="center"/>
              <w:rPr>
                <w:i/>
                <w:iCs/>
                <w:lang w:val="en-GB"/>
              </w:rPr>
            </w:pPr>
            <w:r w:rsidRPr="00357F39">
              <w:rPr>
                <w:i/>
                <w:iCs/>
                <w:lang w:val="en-GB"/>
              </w:rPr>
              <w:t>Q.Ilex</w:t>
            </w:r>
          </w:p>
        </w:tc>
        <w:tc>
          <w:tcPr>
            <w:tcW w:w="939" w:type="dxa"/>
            <w:shd w:val="clear" w:color="auto" w:fill="FFFFFF" w:themeFill="background1"/>
            <w:vAlign w:val="center"/>
          </w:tcPr>
          <w:p w14:paraId="3A3DAE47" w14:textId="77777777" w:rsidR="00357F39" w:rsidRPr="00F43B04" w:rsidRDefault="00357F39" w:rsidP="00357F39">
            <w:pPr>
              <w:spacing w:line="240" w:lineRule="auto"/>
              <w:jc w:val="center"/>
              <w:rPr>
                <w:lang w:val="en-GB"/>
              </w:rPr>
            </w:pPr>
            <w:r w:rsidRPr="00F43B04">
              <w:rPr>
                <w:lang w:val="en-GB"/>
              </w:rPr>
              <w:t>Pure</w:t>
            </w:r>
          </w:p>
        </w:tc>
        <w:tc>
          <w:tcPr>
            <w:tcW w:w="762" w:type="dxa"/>
            <w:shd w:val="clear" w:color="auto" w:fill="FFFFFF" w:themeFill="background1"/>
            <w:vAlign w:val="center"/>
          </w:tcPr>
          <w:p w14:paraId="6B53B26E" w14:textId="77777777" w:rsidR="00357F39" w:rsidRPr="00F43B04" w:rsidRDefault="00357F39" w:rsidP="00357F39">
            <w:pPr>
              <w:spacing w:line="240" w:lineRule="auto"/>
              <w:jc w:val="center"/>
              <w:rPr>
                <w:lang w:val="en-GB"/>
              </w:rPr>
            </w:pPr>
            <w:r w:rsidRPr="00F43B04">
              <w:rPr>
                <w:lang w:val="en-GB"/>
              </w:rPr>
              <w:t>3</w:t>
            </w:r>
          </w:p>
        </w:tc>
        <w:tc>
          <w:tcPr>
            <w:tcW w:w="3912" w:type="dxa"/>
            <w:shd w:val="clear" w:color="auto" w:fill="FFFFFF" w:themeFill="background1"/>
            <w:vAlign w:val="center"/>
          </w:tcPr>
          <w:p w14:paraId="04F12199" w14:textId="77777777" w:rsidR="00357F39" w:rsidRPr="00F43B04" w:rsidRDefault="00357F39" w:rsidP="00357F39">
            <w:pPr>
              <w:spacing w:line="240" w:lineRule="auto"/>
              <w:jc w:val="center"/>
              <w:rPr>
                <w:lang w:val="en-GB"/>
              </w:rPr>
            </w:pPr>
            <w:r w:rsidRPr="00F43B04">
              <w:rPr>
                <w:lang w:val="en-GB"/>
              </w:rPr>
              <w:t>73, 78, 79</w:t>
            </w:r>
          </w:p>
        </w:tc>
      </w:tr>
    </w:tbl>
    <w:p w14:paraId="1FC6AD4F" w14:textId="016C8568" w:rsidR="00290D75" w:rsidRPr="00290D75" w:rsidRDefault="00B22761" w:rsidP="00290D75">
      <w:pPr>
        <w:pStyle w:val="Caption"/>
        <w:rPr>
          <w:noProof/>
        </w:rPr>
      </w:pPr>
      <w:bookmarkStart w:id="39" w:name="_Toc57482521"/>
      <w:r>
        <w:t xml:space="preserve">Table </w:t>
      </w:r>
      <w:r>
        <w:fldChar w:fldCharType="begin"/>
      </w:r>
      <w:r>
        <w:instrText xml:space="preserve"> SEQ Table \* ARABIC </w:instrText>
      </w:r>
      <w:r>
        <w:fldChar w:fldCharType="separate"/>
      </w:r>
      <w:r w:rsidR="001554E9">
        <w:rPr>
          <w:noProof/>
        </w:rPr>
        <w:t>4</w:t>
      </w:r>
      <w:r>
        <w:fldChar w:fldCharType="end"/>
      </w:r>
      <w:r w:rsidR="00ED54EA">
        <w:t>. Clusters of points according to species composition and tree</w:t>
      </w:r>
      <w:r w:rsidR="00ED54EA">
        <w:rPr>
          <w:noProof/>
        </w:rPr>
        <w:t xml:space="preserve"> density</w:t>
      </w:r>
      <w:r w:rsidR="003E78CB">
        <w:rPr>
          <w:noProof/>
        </w:rPr>
        <w:t>.</w:t>
      </w:r>
      <w:bookmarkEnd w:id="39"/>
    </w:p>
    <w:p w14:paraId="3EBA787E" w14:textId="2E8D5E12" w:rsidR="003E78CB" w:rsidRPr="00717D6D" w:rsidRDefault="003E78CB" w:rsidP="003E78CB">
      <w:pPr>
        <w:pStyle w:val="Heading3"/>
      </w:pPr>
      <w:bookmarkStart w:id="40" w:name="_Toc57482552"/>
      <w:r w:rsidRPr="00717D6D">
        <w:t>Greece pilot site</w:t>
      </w:r>
      <w:bookmarkEnd w:id="40"/>
    </w:p>
    <w:p w14:paraId="5EFA2DC3" w14:textId="5B653071" w:rsidR="003E78CB" w:rsidRDefault="00F95310" w:rsidP="003E78CB">
      <w:r w:rsidRPr="00F95310">
        <w:t xml:space="preserve">The </w:t>
      </w:r>
      <w:r w:rsidR="00A64863" w:rsidRPr="00F95310">
        <w:t>Thessaloniki</w:t>
      </w:r>
      <w:r w:rsidRPr="00F95310">
        <w:t xml:space="preserve"> field data was acquired in July 2007. A total of 42 plots were distributed, 17 in the natural forest areas and 25 in the afforested forest areas. In the plots the species were identified, the height, DBH and age of each tree were measured. The main characteristics of the forest in the area were collected in </w:t>
      </w:r>
      <w:r>
        <w:t>T</w:t>
      </w:r>
      <w:r w:rsidRPr="00F95310">
        <w:t>abl</w:t>
      </w:r>
      <w:r>
        <w:t>e</w:t>
      </w:r>
      <w:r w:rsidRPr="00F95310">
        <w:t xml:space="preserve"> </w:t>
      </w:r>
      <w:r w:rsidR="00305A82">
        <w:t>5</w:t>
      </w:r>
      <w:r w:rsidR="00B22761">
        <w:t>.</w:t>
      </w:r>
    </w:p>
    <w:p w14:paraId="77DC1E52" w14:textId="55F956AD" w:rsidR="00290D75" w:rsidRDefault="00290D75" w:rsidP="003E78CB"/>
    <w:tbl>
      <w:tblPr>
        <w:tblStyle w:val="TableGrid"/>
        <w:tblW w:w="8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3"/>
        <w:gridCol w:w="797"/>
        <w:gridCol w:w="823"/>
        <w:gridCol w:w="767"/>
        <w:gridCol w:w="889"/>
        <w:gridCol w:w="779"/>
        <w:gridCol w:w="700"/>
        <w:gridCol w:w="832"/>
        <w:gridCol w:w="840"/>
      </w:tblGrid>
      <w:tr w:rsidR="008B42A8" w:rsidRPr="00357F39" w14:paraId="14CDC5BD" w14:textId="77777777" w:rsidTr="00301A34">
        <w:trPr>
          <w:tblHeader/>
          <w:jc w:val="center"/>
        </w:trPr>
        <w:tc>
          <w:tcPr>
            <w:tcW w:w="1933" w:type="dxa"/>
            <w:shd w:val="clear" w:color="auto" w:fill="DBE0F4" w:themeFill="accent1" w:themeFillTint="33"/>
            <w:vAlign w:val="center"/>
          </w:tcPr>
          <w:p w14:paraId="340CC74D" w14:textId="77777777" w:rsidR="008B42A8" w:rsidRPr="00F95310" w:rsidRDefault="008B42A8" w:rsidP="00301A34">
            <w:pPr>
              <w:spacing w:line="276" w:lineRule="auto"/>
              <w:jc w:val="center"/>
              <w:rPr>
                <w:rStyle w:val="Strong"/>
              </w:rPr>
            </w:pPr>
          </w:p>
        </w:tc>
        <w:tc>
          <w:tcPr>
            <w:tcW w:w="3276" w:type="dxa"/>
            <w:gridSpan w:val="4"/>
            <w:shd w:val="clear" w:color="auto" w:fill="DBE0F4" w:themeFill="accent1" w:themeFillTint="33"/>
            <w:vAlign w:val="center"/>
          </w:tcPr>
          <w:p w14:paraId="6946B33B" w14:textId="0EF2579E" w:rsidR="008B42A8" w:rsidRPr="00357F39" w:rsidRDefault="008B42A8" w:rsidP="00301A34">
            <w:pPr>
              <w:spacing w:line="276" w:lineRule="auto"/>
              <w:jc w:val="center"/>
              <w:rPr>
                <w:rStyle w:val="Strong"/>
              </w:rPr>
            </w:pPr>
            <w:r>
              <w:rPr>
                <w:rStyle w:val="Strong"/>
              </w:rPr>
              <w:t>Natural Forest</w:t>
            </w:r>
          </w:p>
        </w:tc>
        <w:tc>
          <w:tcPr>
            <w:tcW w:w="3151" w:type="dxa"/>
            <w:gridSpan w:val="4"/>
            <w:shd w:val="clear" w:color="auto" w:fill="DBE0F4" w:themeFill="accent1" w:themeFillTint="33"/>
            <w:vAlign w:val="center"/>
          </w:tcPr>
          <w:p w14:paraId="5856CB9A" w14:textId="21E3BE07" w:rsidR="008B42A8" w:rsidRPr="00357F39" w:rsidRDefault="008B42A8" w:rsidP="00301A34">
            <w:pPr>
              <w:spacing w:line="276" w:lineRule="auto"/>
              <w:jc w:val="center"/>
              <w:rPr>
                <w:rStyle w:val="Strong"/>
              </w:rPr>
            </w:pPr>
            <w:r>
              <w:rPr>
                <w:rStyle w:val="Strong"/>
              </w:rPr>
              <w:t>Afforestation</w:t>
            </w:r>
          </w:p>
        </w:tc>
      </w:tr>
      <w:tr w:rsidR="008B42A8" w:rsidRPr="00357F39" w14:paraId="519B63AC" w14:textId="77777777" w:rsidTr="00301A34">
        <w:trPr>
          <w:tblHeader/>
          <w:jc w:val="center"/>
        </w:trPr>
        <w:tc>
          <w:tcPr>
            <w:tcW w:w="1933" w:type="dxa"/>
            <w:shd w:val="clear" w:color="auto" w:fill="FFFFFF" w:themeFill="background1"/>
            <w:vAlign w:val="center"/>
          </w:tcPr>
          <w:p w14:paraId="3527A1A0" w14:textId="77777777" w:rsidR="008B42A8" w:rsidRPr="00357F39" w:rsidRDefault="008B42A8" w:rsidP="00301A34">
            <w:pPr>
              <w:spacing w:line="276" w:lineRule="auto"/>
              <w:jc w:val="center"/>
              <w:rPr>
                <w:rStyle w:val="Strong"/>
              </w:rPr>
            </w:pPr>
            <w:r w:rsidRPr="00357F39">
              <w:rPr>
                <w:rStyle w:val="Strong"/>
              </w:rPr>
              <w:t>Of sample Plots</w:t>
            </w:r>
          </w:p>
        </w:tc>
        <w:tc>
          <w:tcPr>
            <w:tcW w:w="3276" w:type="dxa"/>
            <w:gridSpan w:val="4"/>
            <w:shd w:val="clear" w:color="auto" w:fill="FFFFFF" w:themeFill="background1"/>
            <w:vAlign w:val="center"/>
          </w:tcPr>
          <w:p w14:paraId="4C705948" w14:textId="7FBE080A" w:rsidR="008B42A8" w:rsidRPr="00357F39" w:rsidRDefault="008B42A8" w:rsidP="00301A34">
            <w:pPr>
              <w:spacing w:line="276" w:lineRule="auto"/>
              <w:jc w:val="center"/>
              <w:rPr>
                <w:lang w:val="en-GB"/>
              </w:rPr>
            </w:pPr>
            <w:r>
              <w:rPr>
                <w:lang w:val="en-GB"/>
              </w:rPr>
              <w:t>17</w:t>
            </w:r>
          </w:p>
        </w:tc>
        <w:tc>
          <w:tcPr>
            <w:tcW w:w="3151" w:type="dxa"/>
            <w:gridSpan w:val="4"/>
            <w:shd w:val="clear" w:color="auto" w:fill="FFFFFF" w:themeFill="background1"/>
            <w:vAlign w:val="center"/>
          </w:tcPr>
          <w:p w14:paraId="0D1DF70D" w14:textId="6580375C" w:rsidR="008B42A8" w:rsidRPr="00357F39" w:rsidRDefault="008B42A8" w:rsidP="00301A34">
            <w:pPr>
              <w:spacing w:line="276" w:lineRule="auto"/>
              <w:jc w:val="center"/>
              <w:rPr>
                <w:lang w:val="en-GB"/>
              </w:rPr>
            </w:pPr>
            <w:r>
              <w:rPr>
                <w:lang w:val="en-GB"/>
              </w:rPr>
              <w:t>25</w:t>
            </w:r>
          </w:p>
        </w:tc>
      </w:tr>
      <w:tr w:rsidR="008B42A8" w:rsidRPr="00357F39" w14:paraId="767A8CD3" w14:textId="77777777" w:rsidTr="00301A34">
        <w:trPr>
          <w:tblHeader/>
          <w:jc w:val="center"/>
        </w:trPr>
        <w:tc>
          <w:tcPr>
            <w:tcW w:w="1933" w:type="dxa"/>
            <w:shd w:val="clear" w:color="auto" w:fill="FFFFFF" w:themeFill="background1"/>
            <w:vAlign w:val="center"/>
          </w:tcPr>
          <w:p w14:paraId="5E6F0521" w14:textId="77777777" w:rsidR="008B42A8" w:rsidRPr="00357F39" w:rsidRDefault="008B42A8" w:rsidP="00301A34">
            <w:pPr>
              <w:spacing w:line="276" w:lineRule="auto"/>
              <w:jc w:val="center"/>
              <w:rPr>
                <w:rStyle w:val="Strong"/>
              </w:rPr>
            </w:pPr>
            <w:r w:rsidRPr="00357F39">
              <w:rPr>
                <w:rStyle w:val="Strong"/>
              </w:rPr>
              <w:t>DBH range (cm)</w:t>
            </w:r>
          </w:p>
        </w:tc>
        <w:tc>
          <w:tcPr>
            <w:tcW w:w="3276" w:type="dxa"/>
            <w:gridSpan w:val="4"/>
            <w:shd w:val="clear" w:color="auto" w:fill="FFFFFF" w:themeFill="background1"/>
            <w:vAlign w:val="center"/>
          </w:tcPr>
          <w:p w14:paraId="6424BB52" w14:textId="15C435D5" w:rsidR="008B42A8" w:rsidRPr="00357F39" w:rsidRDefault="008B42A8" w:rsidP="00301A34">
            <w:pPr>
              <w:spacing w:line="276" w:lineRule="auto"/>
              <w:jc w:val="center"/>
              <w:rPr>
                <w:lang w:val="en-GB"/>
              </w:rPr>
            </w:pPr>
            <w:r>
              <w:rPr>
                <w:lang w:val="en-GB"/>
              </w:rPr>
              <w:t>3</w:t>
            </w:r>
            <w:r w:rsidRPr="00357F39">
              <w:rPr>
                <w:lang w:val="en-GB"/>
              </w:rPr>
              <w:t xml:space="preserve">.0 – </w:t>
            </w:r>
            <w:r>
              <w:rPr>
                <w:lang w:val="en-GB"/>
              </w:rPr>
              <w:t>7</w:t>
            </w:r>
            <w:r w:rsidRPr="00357F39">
              <w:rPr>
                <w:lang w:val="en-GB"/>
              </w:rPr>
              <w:t>.</w:t>
            </w:r>
            <w:r>
              <w:rPr>
                <w:lang w:val="en-GB"/>
              </w:rPr>
              <w:t>1</w:t>
            </w:r>
          </w:p>
        </w:tc>
        <w:tc>
          <w:tcPr>
            <w:tcW w:w="3151" w:type="dxa"/>
            <w:gridSpan w:val="4"/>
            <w:shd w:val="clear" w:color="auto" w:fill="FFFFFF" w:themeFill="background1"/>
            <w:vAlign w:val="center"/>
          </w:tcPr>
          <w:p w14:paraId="70332E0D" w14:textId="0E6C445E" w:rsidR="008B42A8" w:rsidRPr="00357F39" w:rsidRDefault="008B42A8" w:rsidP="00301A34">
            <w:pPr>
              <w:spacing w:line="276" w:lineRule="auto"/>
              <w:jc w:val="center"/>
              <w:rPr>
                <w:lang w:val="en-GB"/>
              </w:rPr>
            </w:pPr>
            <w:r>
              <w:rPr>
                <w:lang w:val="en-GB"/>
              </w:rPr>
              <w:t xml:space="preserve">3.7 </w:t>
            </w:r>
            <w:r w:rsidR="00F95310">
              <w:rPr>
                <w:lang w:val="en-GB"/>
              </w:rPr>
              <w:t>–</w:t>
            </w:r>
            <w:r>
              <w:rPr>
                <w:lang w:val="en-GB"/>
              </w:rPr>
              <w:t xml:space="preserve"> </w:t>
            </w:r>
            <w:r w:rsidR="00F95310">
              <w:rPr>
                <w:lang w:val="en-GB"/>
              </w:rPr>
              <w:t>8.4</w:t>
            </w:r>
          </w:p>
        </w:tc>
      </w:tr>
      <w:tr w:rsidR="00F95310" w:rsidRPr="00357F39" w14:paraId="0F8F5273" w14:textId="77777777" w:rsidTr="00301A34">
        <w:trPr>
          <w:tblHeader/>
          <w:jc w:val="center"/>
        </w:trPr>
        <w:tc>
          <w:tcPr>
            <w:tcW w:w="1933" w:type="dxa"/>
            <w:shd w:val="clear" w:color="auto" w:fill="DBE0F4" w:themeFill="accent1" w:themeFillTint="33"/>
            <w:vAlign w:val="center"/>
          </w:tcPr>
          <w:p w14:paraId="56796E44" w14:textId="77777777" w:rsidR="008B42A8" w:rsidRPr="00357F39" w:rsidRDefault="008B42A8" w:rsidP="00301A34">
            <w:pPr>
              <w:spacing w:line="276" w:lineRule="auto"/>
              <w:jc w:val="center"/>
              <w:rPr>
                <w:rStyle w:val="Strong"/>
              </w:rPr>
            </w:pPr>
          </w:p>
        </w:tc>
        <w:tc>
          <w:tcPr>
            <w:tcW w:w="797" w:type="dxa"/>
            <w:shd w:val="clear" w:color="auto" w:fill="DBE0F4" w:themeFill="accent1" w:themeFillTint="33"/>
            <w:vAlign w:val="center"/>
          </w:tcPr>
          <w:p w14:paraId="0B880B09" w14:textId="77777777" w:rsidR="008B42A8" w:rsidRPr="00357F39" w:rsidRDefault="008B42A8" w:rsidP="00301A34">
            <w:pPr>
              <w:spacing w:line="276" w:lineRule="auto"/>
              <w:jc w:val="center"/>
              <w:rPr>
                <w:rStyle w:val="Strong"/>
              </w:rPr>
            </w:pPr>
            <w:r w:rsidRPr="00357F39">
              <w:rPr>
                <w:rStyle w:val="Strong"/>
              </w:rPr>
              <w:t>Mean</w:t>
            </w:r>
          </w:p>
        </w:tc>
        <w:tc>
          <w:tcPr>
            <w:tcW w:w="823" w:type="dxa"/>
            <w:shd w:val="clear" w:color="auto" w:fill="DBE0F4" w:themeFill="accent1" w:themeFillTint="33"/>
            <w:vAlign w:val="center"/>
          </w:tcPr>
          <w:p w14:paraId="7D1C140F" w14:textId="77777777" w:rsidR="008B42A8" w:rsidRPr="00357F39" w:rsidRDefault="008B42A8" w:rsidP="00301A34">
            <w:pPr>
              <w:spacing w:line="276" w:lineRule="auto"/>
              <w:jc w:val="center"/>
              <w:rPr>
                <w:rStyle w:val="Strong"/>
              </w:rPr>
            </w:pPr>
            <w:r w:rsidRPr="00357F39">
              <w:rPr>
                <w:rStyle w:val="Strong"/>
              </w:rPr>
              <w:t>SD</w:t>
            </w:r>
          </w:p>
        </w:tc>
        <w:tc>
          <w:tcPr>
            <w:tcW w:w="767" w:type="dxa"/>
            <w:shd w:val="clear" w:color="auto" w:fill="DBE0F4" w:themeFill="accent1" w:themeFillTint="33"/>
            <w:vAlign w:val="center"/>
          </w:tcPr>
          <w:p w14:paraId="393A81B4" w14:textId="77777777" w:rsidR="008B42A8" w:rsidRPr="00357F39" w:rsidRDefault="008B42A8" w:rsidP="00301A34">
            <w:pPr>
              <w:spacing w:line="276" w:lineRule="auto"/>
              <w:jc w:val="center"/>
              <w:rPr>
                <w:rStyle w:val="Strong"/>
              </w:rPr>
            </w:pPr>
            <w:r w:rsidRPr="00357F39">
              <w:rPr>
                <w:rStyle w:val="Strong"/>
              </w:rPr>
              <w:t>Min</w:t>
            </w:r>
          </w:p>
        </w:tc>
        <w:tc>
          <w:tcPr>
            <w:tcW w:w="889" w:type="dxa"/>
            <w:shd w:val="clear" w:color="auto" w:fill="DBE0F4" w:themeFill="accent1" w:themeFillTint="33"/>
            <w:vAlign w:val="center"/>
          </w:tcPr>
          <w:p w14:paraId="148EB2C8" w14:textId="77777777" w:rsidR="008B42A8" w:rsidRPr="00357F39" w:rsidRDefault="008B42A8" w:rsidP="00301A34">
            <w:pPr>
              <w:spacing w:line="276" w:lineRule="auto"/>
              <w:jc w:val="center"/>
              <w:rPr>
                <w:rStyle w:val="Strong"/>
              </w:rPr>
            </w:pPr>
            <w:r w:rsidRPr="00357F39">
              <w:rPr>
                <w:rStyle w:val="Strong"/>
              </w:rPr>
              <w:t>Max</w:t>
            </w:r>
          </w:p>
        </w:tc>
        <w:tc>
          <w:tcPr>
            <w:tcW w:w="779" w:type="dxa"/>
            <w:shd w:val="clear" w:color="auto" w:fill="DBE0F4" w:themeFill="accent1" w:themeFillTint="33"/>
            <w:vAlign w:val="center"/>
          </w:tcPr>
          <w:p w14:paraId="416D54B5" w14:textId="77777777" w:rsidR="008B42A8" w:rsidRPr="00357F39" w:rsidRDefault="008B42A8" w:rsidP="00301A34">
            <w:pPr>
              <w:spacing w:line="276" w:lineRule="auto"/>
              <w:jc w:val="center"/>
              <w:rPr>
                <w:rStyle w:val="Strong"/>
              </w:rPr>
            </w:pPr>
            <w:r w:rsidRPr="00357F39">
              <w:rPr>
                <w:rStyle w:val="Strong"/>
              </w:rPr>
              <w:t>Mean</w:t>
            </w:r>
          </w:p>
        </w:tc>
        <w:tc>
          <w:tcPr>
            <w:tcW w:w="700" w:type="dxa"/>
            <w:shd w:val="clear" w:color="auto" w:fill="DBE0F4" w:themeFill="accent1" w:themeFillTint="33"/>
            <w:vAlign w:val="center"/>
          </w:tcPr>
          <w:p w14:paraId="1A578A7C" w14:textId="77777777" w:rsidR="008B42A8" w:rsidRPr="00357F39" w:rsidRDefault="008B42A8" w:rsidP="00301A34">
            <w:pPr>
              <w:spacing w:line="276" w:lineRule="auto"/>
              <w:jc w:val="center"/>
              <w:rPr>
                <w:rStyle w:val="Strong"/>
              </w:rPr>
            </w:pPr>
            <w:r w:rsidRPr="00357F39">
              <w:rPr>
                <w:rStyle w:val="Strong"/>
              </w:rPr>
              <w:t>SD</w:t>
            </w:r>
          </w:p>
        </w:tc>
        <w:tc>
          <w:tcPr>
            <w:tcW w:w="832" w:type="dxa"/>
            <w:shd w:val="clear" w:color="auto" w:fill="DBE0F4" w:themeFill="accent1" w:themeFillTint="33"/>
            <w:vAlign w:val="center"/>
          </w:tcPr>
          <w:p w14:paraId="2B686BA6" w14:textId="77777777" w:rsidR="008B42A8" w:rsidRPr="00357F39" w:rsidRDefault="008B42A8" w:rsidP="00301A34">
            <w:pPr>
              <w:spacing w:line="276" w:lineRule="auto"/>
              <w:jc w:val="center"/>
              <w:rPr>
                <w:rStyle w:val="Strong"/>
              </w:rPr>
            </w:pPr>
            <w:r w:rsidRPr="00357F39">
              <w:rPr>
                <w:rStyle w:val="Strong"/>
              </w:rPr>
              <w:t>Min</w:t>
            </w:r>
          </w:p>
        </w:tc>
        <w:tc>
          <w:tcPr>
            <w:tcW w:w="840" w:type="dxa"/>
            <w:shd w:val="clear" w:color="auto" w:fill="DBE0F4" w:themeFill="accent1" w:themeFillTint="33"/>
            <w:vAlign w:val="center"/>
          </w:tcPr>
          <w:p w14:paraId="5FF68669" w14:textId="77777777" w:rsidR="008B42A8" w:rsidRPr="00357F39" w:rsidRDefault="008B42A8" w:rsidP="00301A34">
            <w:pPr>
              <w:spacing w:line="276" w:lineRule="auto"/>
              <w:jc w:val="center"/>
              <w:rPr>
                <w:rStyle w:val="Strong"/>
              </w:rPr>
            </w:pPr>
            <w:r w:rsidRPr="00357F39">
              <w:rPr>
                <w:rStyle w:val="Strong"/>
              </w:rPr>
              <w:t>Max</w:t>
            </w:r>
          </w:p>
        </w:tc>
      </w:tr>
      <w:tr w:rsidR="00F95310" w:rsidRPr="00357F39" w14:paraId="4B447B62" w14:textId="77777777" w:rsidTr="00301A34">
        <w:trPr>
          <w:tblHeader/>
          <w:jc w:val="center"/>
        </w:trPr>
        <w:tc>
          <w:tcPr>
            <w:tcW w:w="1933" w:type="dxa"/>
            <w:shd w:val="clear" w:color="auto" w:fill="FFFFFF" w:themeFill="background1"/>
            <w:vAlign w:val="center"/>
          </w:tcPr>
          <w:p w14:paraId="085AB343" w14:textId="77777777" w:rsidR="008B42A8" w:rsidRPr="00357F39" w:rsidRDefault="008B42A8" w:rsidP="00301A34">
            <w:pPr>
              <w:spacing w:line="276" w:lineRule="auto"/>
              <w:jc w:val="center"/>
              <w:rPr>
                <w:rStyle w:val="Strong"/>
              </w:rPr>
            </w:pPr>
            <w:r w:rsidRPr="00357F39">
              <w:rPr>
                <w:rStyle w:val="Strong"/>
              </w:rPr>
              <w:t>N/Plot (trees/plot)</w:t>
            </w:r>
          </w:p>
        </w:tc>
        <w:tc>
          <w:tcPr>
            <w:tcW w:w="797" w:type="dxa"/>
            <w:shd w:val="clear" w:color="auto" w:fill="FFFFFF" w:themeFill="background1"/>
            <w:vAlign w:val="center"/>
          </w:tcPr>
          <w:p w14:paraId="1A9BCEA2" w14:textId="34554939" w:rsidR="008B42A8" w:rsidRPr="00357F39" w:rsidRDefault="008B42A8" w:rsidP="00301A34">
            <w:pPr>
              <w:spacing w:line="276" w:lineRule="auto"/>
              <w:jc w:val="center"/>
              <w:rPr>
                <w:lang w:val="en-GB"/>
              </w:rPr>
            </w:pPr>
            <w:r>
              <w:rPr>
                <w:lang w:val="en-GB"/>
              </w:rPr>
              <w:t>-</w:t>
            </w:r>
          </w:p>
        </w:tc>
        <w:tc>
          <w:tcPr>
            <w:tcW w:w="823" w:type="dxa"/>
            <w:shd w:val="clear" w:color="auto" w:fill="FFFFFF" w:themeFill="background1"/>
            <w:vAlign w:val="center"/>
          </w:tcPr>
          <w:p w14:paraId="6652E6A7" w14:textId="14FF020A" w:rsidR="008B42A8" w:rsidRPr="00357F39" w:rsidRDefault="008B42A8" w:rsidP="00301A34">
            <w:pPr>
              <w:spacing w:line="276" w:lineRule="auto"/>
              <w:jc w:val="center"/>
              <w:rPr>
                <w:lang w:val="en-GB"/>
              </w:rPr>
            </w:pPr>
            <w:r>
              <w:rPr>
                <w:lang w:val="en-GB"/>
              </w:rPr>
              <w:t>-</w:t>
            </w:r>
          </w:p>
        </w:tc>
        <w:tc>
          <w:tcPr>
            <w:tcW w:w="767" w:type="dxa"/>
            <w:shd w:val="clear" w:color="auto" w:fill="FFFFFF" w:themeFill="background1"/>
            <w:vAlign w:val="center"/>
          </w:tcPr>
          <w:p w14:paraId="156791A7" w14:textId="15D7D3D0" w:rsidR="008B42A8" w:rsidRPr="00357F39" w:rsidRDefault="008B42A8" w:rsidP="00301A34">
            <w:pPr>
              <w:spacing w:line="276" w:lineRule="auto"/>
              <w:jc w:val="center"/>
              <w:rPr>
                <w:lang w:val="en-GB"/>
              </w:rPr>
            </w:pPr>
            <w:r>
              <w:rPr>
                <w:lang w:val="en-GB"/>
              </w:rPr>
              <w:t>-</w:t>
            </w:r>
          </w:p>
        </w:tc>
        <w:tc>
          <w:tcPr>
            <w:tcW w:w="889" w:type="dxa"/>
            <w:shd w:val="clear" w:color="auto" w:fill="FFFFFF" w:themeFill="background1"/>
            <w:vAlign w:val="center"/>
          </w:tcPr>
          <w:p w14:paraId="414B663F" w14:textId="68DDCD96" w:rsidR="008B42A8" w:rsidRPr="00357F39" w:rsidRDefault="008B42A8" w:rsidP="00301A34">
            <w:pPr>
              <w:spacing w:line="276" w:lineRule="auto"/>
              <w:jc w:val="center"/>
              <w:rPr>
                <w:lang w:val="en-GB"/>
              </w:rPr>
            </w:pPr>
            <w:r>
              <w:rPr>
                <w:lang w:val="en-GB"/>
              </w:rPr>
              <w:t>-</w:t>
            </w:r>
          </w:p>
        </w:tc>
        <w:tc>
          <w:tcPr>
            <w:tcW w:w="779" w:type="dxa"/>
            <w:shd w:val="clear" w:color="auto" w:fill="FFFFFF" w:themeFill="background1"/>
            <w:vAlign w:val="center"/>
          </w:tcPr>
          <w:p w14:paraId="049E49AB" w14:textId="35B19809" w:rsidR="008B42A8" w:rsidRPr="00357F39" w:rsidRDefault="00F95310" w:rsidP="00301A34">
            <w:pPr>
              <w:spacing w:line="276" w:lineRule="auto"/>
              <w:jc w:val="center"/>
              <w:rPr>
                <w:lang w:val="en-GB"/>
              </w:rPr>
            </w:pPr>
            <w:r>
              <w:rPr>
                <w:lang w:val="en-GB"/>
              </w:rPr>
              <w:t>1,225</w:t>
            </w:r>
          </w:p>
        </w:tc>
        <w:tc>
          <w:tcPr>
            <w:tcW w:w="700" w:type="dxa"/>
            <w:shd w:val="clear" w:color="auto" w:fill="FFFFFF" w:themeFill="background1"/>
            <w:vAlign w:val="center"/>
          </w:tcPr>
          <w:p w14:paraId="477CE33D" w14:textId="7FAC8E21" w:rsidR="008B42A8" w:rsidRPr="00357F39" w:rsidRDefault="00F95310" w:rsidP="00301A34">
            <w:pPr>
              <w:spacing w:line="276" w:lineRule="auto"/>
              <w:jc w:val="center"/>
              <w:rPr>
                <w:lang w:val="en-GB"/>
              </w:rPr>
            </w:pPr>
            <w:r>
              <w:rPr>
                <w:lang w:val="en-GB"/>
              </w:rPr>
              <w:t>520</w:t>
            </w:r>
          </w:p>
        </w:tc>
        <w:tc>
          <w:tcPr>
            <w:tcW w:w="832" w:type="dxa"/>
            <w:shd w:val="clear" w:color="auto" w:fill="FFFFFF" w:themeFill="background1"/>
            <w:vAlign w:val="center"/>
          </w:tcPr>
          <w:p w14:paraId="1D2664E4" w14:textId="63C291BA" w:rsidR="008B42A8" w:rsidRPr="00357F39" w:rsidRDefault="00F95310" w:rsidP="00301A34">
            <w:pPr>
              <w:spacing w:line="276" w:lineRule="auto"/>
              <w:jc w:val="center"/>
              <w:rPr>
                <w:lang w:val="en-GB"/>
              </w:rPr>
            </w:pPr>
            <w:r>
              <w:rPr>
                <w:lang w:val="en-GB"/>
              </w:rPr>
              <w:t>350</w:t>
            </w:r>
          </w:p>
        </w:tc>
        <w:tc>
          <w:tcPr>
            <w:tcW w:w="840" w:type="dxa"/>
            <w:shd w:val="clear" w:color="auto" w:fill="FFFFFF" w:themeFill="background1"/>
            <w:vAlign w:val="center"/>
          </w:tcPr>
          <w:p w14:paraId="64F94E7A" w14:textId="132F3462" w:rsidR="008B42A8" w:rsidRPr="00357F39" w:rsidRDefault="00F95310" w:rsidP="00301A34">
            <w:pPr>
              <w:spacing w:line="276" w:lineRule="auto"/>
              <w:jc w:val="center"/>
              <w:rPr>
                <w:lang w:val="en-GB"/>
              </w:rPr>
            </w:pPr>
            <w:r>
              <w:rPr>
                <w:lang w:val="en-GB"/>
              </w:rPr>
              <w:t>2,550</w:t>
            </w:r>
          </w:p>
        </w:tc>
      </w:tr>
      <w:tr w:rsidR="00F95310" w:rsidRPr="00357F39" w14:paraId="71D711F0" w14:textId="77777777" w:rsidTr="00301A34">
        <w:trPr>
          <w:tblHeader/>
          <w:jc w:val="center"/>
        </w:trPr>
        <w:tc>
          <w:tcPr>
            <w:tcW w:w="1933" w:type="dxa"/>
            <w:shd w:val="clear" w:color="auto" w:fill="FFFFFF" w:themeFill="background1"/>
            <w:vAlign w:val="center"/>
          </w:tcPr>
          <w:p w14:paraId="1D3E2902" w14:textId="7AD432A1" w:rsidR="008B42A8" w:rsidRPr="00357F39" w:rsidRDefault="008B42A8" w:rsidP="00301A34">
            <w:pPr>
              <w:spacing w:line="276" w:lineRule="auto"/>
              <w:jc w:val="center"/>
              <w:rPr>
                <w:rStyle w:val="Strong"/>
              </w:rPr>
            </w:pPr>
            <w:r w:rsidRPr="00357F39">
              <w:rPr>
                <w:rStyle w:val="Strong"/>
              </w:rPr>
              <w:t>Height (m)</w:t>
            </w:r>
          </w:p>
        </w:tc>
        <w:tc>
          <w:tcPr>
            <w:tcW w:w="797" w:type="dxa"/>
            <w:shd w:val="clear" w:color="auto" w:fill="FFFFFF" w:themeFill="background1"/>
            <w:vAlign w:val="center"/>
          </w:tcPr>
          <w:p w14:paraId="74B7F35C" w14:textId="3ACE3272" w:rsidR="008B42A8" w:rsidRPr="00357F39" w:rsidRDefault="008B42A8" w:rsidP="00301A34">
            <w:pPr>
              <w:spacing w:line="276" w:lineRule="auto"/>
              <w:jc w:val="center"/>
              <w:rPr>
                <w:lang w:val="en-GB"/>
              </w:rPr>
            </w:pPr>
            <w:r>
              <w:rPr>
                <w:lang w:val="en-GB"/>
              </w:rPr>
              <w:t>2.5</w:t>
            </w:r>
          </w:p>
        </w:tc>
        <w:tc>
          <w:tcPr>
            <w:tcW w:w="823" w:type="dxa"/>
            <w:shd w:val="clear" w:color="auto" w:fill="FFFFFF" w:themeFill="background1"/>
            <w:vAlign w:val="center"/>
          </w:tcPr>
          <w:p w14:paraId="5000151F" w14:textId="6DAC13A8" w:rsidR="008B42A8" w:rsidRPr="00357F39" w:rsidRDefault="008B42A8" w:rsidP="00301A34">
            <w:pPr>
              <w:spacing w:line="276" w:lineRule="auto"/>
              <w:jc w:val="center"/>
              <w:rPr>
                <w:lang w:val="en-GB"/>
              </w:rPr>
            </w:pPr>
            <w:r>
              <w:rPr>
                <w:lang w:val="en-GB"/>
              </w:rPr>
              <w:t>0.5</w:t>
            </w:r>
          </w:p>
        </w:tc>
        <w:tc>
          <w:tcPr>
            <w:tcW w:w="767" w:type="dxa"/>
            <w:shd w:val="clear" w:color="auto" w:fill="FFFFFF" w:themeFill="background1"/>
            <w:vAlign w:val="center"/>
          </w:tcPr>
          <w:p w14:paraId="2E37141D" w14:textId="32A49D5E" w:rsidR="008B42A8" w:rsidRPr="00357F39" w:rsidRDefault="008B42A8" w:rsidP="00301A34">
            <w:pPr>
              <w:spacing w:line="276" w:lineRule="auto"/>
              <w:jc w:val="center"/>
              <w:rPr>
                <w:lang w:val="en-GB"/>
              </w:rPr>
            </w:pPr>
            <w:r>
              <w:rPr>
                <w:lang w:val="en-GB"/>
              </w:rPr>
              <w:t>1.8</w:t>
            </w:r>
          </w:p>
        </w:tc>
        <w:tc>
          <w:tcPr>
            <w:tcW w:w="889" w:type="dxa"/>
            <w:shd w:val="clear" w:color="auto" w:fill="FFFFFF" w:themeFill="background1"/>
            <w:vAlign w:val="center"/>
          </w:tcPr>
          <w:p w14:paraId="120B6BD0" w14:textId="45563529" w:rsidR="008B42A8" w:rsidRPr="00357F39" w:rsidRDefault="008B42A8" w:rsidP="00301A34">
            <w:pPr>
              <w:spacing w:line="276" w:lineRule="auto"/>
              <w:jc w:val="center"/>
              <w:rPr>
                <w:lang w:val="en-GB"/>
              </w:rPr>
            </w:pPr>
            <w:r w:rsidRPr="00357F39">
              <w:rPr>
                <w:lang w:val="en-GB"/>
              </w:rPr>
              <w:t>4</w:t>
            </w:r>
            <w:r>
              <w:rPr>
                <w:lang w:val="en-GB"/>
              </w:rPr>
              <w:t>.0</w:t>
            </w:r>
          </w:p>
        </w:tc>
        <w:tc>
          <w:tcPr>
            <w:tcW w:w="779" w:type="dxa"/>
            <w:shd w:val="clear" w:color="auto" w:fill="FFFFFF" w:themeFill="background1"/>
            <w:vAlign w:val="center"/>
          </w:tcPr>
          <w:p w14:paraId="5B33C4C8" w14:textId="79C88BC0" w:rsidR="008B42A8" w:rsidRPr="00357F39" w:rsidRDefault="00F95310" w:rsidP="00301A34">
            <w:pPr>
              <w:spacing w:line="276" w:lineRule="auto"/>
              <w:jc w:val="center"/>
              <w:rPr>
                <w:lang w:val="en-GB"/>
              </w:rPr>
            </w:pPr>
            <w:r>
              <w:rPr>
                <w:lang w:val="en-GB"/>
              </w:rPr>
              <w:t>6.2</w:t>
            </w:r>
          </w:p>
        </w:tc>
        <w:tc>
          <w:tcPr>
            <w:tcW w:w="700" w:type="dxa"/>
            <w:shd w:val="clear" w:color="auto" w:fill="FFFFFF" w:themeFill="background1"/>
            <w:vAlign w:val="center"/>
          </w:tcPr>
          <w:p w14:paraId="6C110BAA" w14:textId="5C3F5DD7" w:rsidR="008B42A8" w:rsidRPr="00357F39" w:rsidRDefault="00F95310" w:rsidP="00301A34">
            <w:pPr>
              <w:spacing w:line="276" w:lineRule="auto"/>
              <w:jc w:val="center"/>
              <w:rPr>
                <w:lang w:val="en-GB"/>
              </w:rPr>
            </w:pPr>
            <w:r>
              <w:rPr>
                <w:lang w:val="en-GB"/>
              </w:rPr>
              <w:t>1.5</w:t>
            </w:r>
          </w:p>
        </w:tc>
        <w:tc>
          <w:tcPr>
            <w:tcW w:w="832" w:type="dxa"/>
            <w:shd w:val="clear" w:color="auto" w:fill="FFFFFF" w:themeFill="background1"/>
            <w:vAlign w:val="center"/>
          </w:tcPr>
          <w:p w14:paraId="64F95EE2" w14:textId="3629FBFA" w:rsidR="008B42A8" w:rsidRPr="00357F39" w:rsidRDefault="00F95310" w:rsidP="00301A34">
            <w:pPr>
              <w:spacing w:line="276" w:lineRule="auto"/>
              <w:jc w:val="center"/>
              <w:rPr>
                <w:lang w:val="en-GB"/>
              </w:rPr>
            </w:pPr>
            <w:r>
              <w:rPr>
                <w:lang w:val="en-GB"/>
              </w:rPr>
              <w:t>3.7</w:t>
            </w:r>
          </w:p>
        </w:tc>
        <w:tc>
          <w:tcPr>
            <w:tcW w:w="840" w:type="dxa"/>
            <w:shd w:val="clear" w:color="auto" w:fill="FFFFFF" w:themeFill="background1"/>
            <w:vAlign w:val="center"/>
          </w:tcPr>
          <w:p w14:paraId="4DB9F41E" w14:textId="3E80C1FB" w:rsidR="008B42A8" w:rsidRPr="00357F39" w:rsidRDefault="00F95310" w:rsidP="00301A34">
            <w:pPr>
              <w:spacing w:line="276" w:lineRule="auto"/>
              <w:jc w:val="center"/>
              <w:rPr>
                <w:lang w:val="en-GB"/>
              </w:rPr>
            </w:pPr>
            <w:r>
              <w:rPr>
                <w:lang w:val="en-GB"/>
              </w:rPr>
              <w:t>8.4</w:t>
            </w:r>
          </w:p>
        </w:tc>
      </w:tr>
      <w:tr w:rsidR="00F95310" w:rsidRPr="00357F39" w14:paraId="268E7F16" w14:textId="77777777" w:rsidTr="00301A34">
        <w:trPr>
          <w:tblHeader/>
          <w:jc w:val="center"/>
        </w:trPr>
        <w:tc>
          <w:tcPr>
            <w:tcW w:w="1933" w:type="dxa"/>
            <w:shd w:val="clear" w:color="auto" w:fill="FFFFFF" w:themeFill="background1"/>
            <w:vAlign w:val="center"/>
          </w:tcPr>
          <w:p w14:paraId="62D82BBB" w14:textId="659A4017" w:rsidR="008B42A8" w:rsidRPr="00357F39" w:rsidRDefault="008B42A8" w:rsidP="00301A34">
            <w:pPr>
              <w:spacing w:line="276" w:lineRule="auto"/>
              <w:jc w:val="center"/>
              <w:rPr>
                <w:rStyle w:val="Strong"/>
              </w:rPr>
            </w:pPr>
            <w:r>
              <w:rPr>
                <w:rStyle w:val="Strong"/>
              </w:rPr>
              <w:t>Age (years)</w:t>
            </w:r>
          </w:p>
        </w:tc>
        <w:tc>
          <w:tcPr>
            <w:tcW w:w="797" w:type="dxa"/>
            <w:shd w:val="clear" w:color="auto" w:fill="FFFFFF" w:themeFill="background1"/>
            <w:vAlign w:val="center"/>
          </w:tcPr>
          <w:p w14:paraId="1A129567" w14:textId="3B410325" w:rsidR="008B42A8" w:rsidRPr="00357F39" w:rsidRDefault="008B42A8" w:rsidP="00301A34">
            <w:pPr>
              <w:spacing w:line="276" w:lineRule="auto"/>
              <w:jc w:val="center"/>
              <w:rPr>
                <w:lang w:val="en-GB"/>
              </w:rPr>
            </w:pPr>
            <w:r>
              <w:rPr>
                <w:lang w:val="en-GB"/>
              </w:rPr>
              <w:t>8</w:t>
            </w:r>
          </w:p>
        </w:tc>
        <w:tc>
          <w:tcPr>
            <w:tcW w:w="823" w:type="dxa"/>
            <w:shd w:val="clear" w:color="auto" w:fill="FFFFFF" w:themeFill="background1"/>
            <w:vAlign w:val="center"/>
          </w:tcPr>
          <w:p w14:paraId="55FA5C8B" w14:textId="2ACA33A0" w:rsidR="008B42A8" w:rsidRPr="00357F39" w:rsidRDefault="00F95310" w:rsidP="00301A34">
            <w:pPr>
              <w:spacing w:line="276" w:lineRule="auto"/>
              <w:jc w:val="center"/>
              <w:rPr>
                <w:lang w:val="en-GB"/>
              </w:rPr>
            </w:pPr>
            <w:r>
              <w:rPr>
                <w:lang w:val="en-GB"/>
              </w:rPr>
              <w:t>4</w:t>
            </w:r>
          </w:p>
        </w:tc>
        <w:tc>
          <w:tcPr>
            <w:tcW w:w="767" w:type="dxa"/>
            <w:shd w:val="clear" w:color="auto" w:fill="FFFFFF" w:themeFill="background1"/>
            <w:vAlign w:val="center"/>
          </w:tcPr>
          <w:p w14:paraId="00BD2F52" w14:textId="5C8CC48E" w:rsidR="008B42A8" w:rsidRPr="00357F39" w:rsidRDefault="008B42A8" w:rsidP="00301A34">
            <w:pPr>
              <w:spacing w:line="276" w:lineRule="auto"/>
              <w:jc w:val="center"/>
              <w:rPr>
                <w:lang w:val="en-GB"/>
              </w:rPr>
            </w:pPr>
            <w:r>
              <w:rPr>
                <w:lang w:val="en-GB"/>
              </w:rPr>
              <w:t>5</w:t>
            </w:r>
          </w:p>
        </w:tc>
        <w:tc>
          <w:tcPr>
            <w:tcW w:w="889" w:type="dxa"/>
            <w:shd w:val="clear" w:color="auto" w:fill="FFFFFF" w:themeFill="background1"/>
            <w:vAlign w:val="center"/>
          </w:tcPr>
          <w:p w14:paraId="74CD02B3" w14:textId="01F84F9E" w:rsidR="008B42A8" w:rsidRPr="00357F39" w:rsidRDefault="008B42A8" w:rsidP="00301A34">
            <w:pPr>
              <w:spacing w:line="276" w:lineRule="auto"/>
              <w:jc w:val="center"/>
              <w:rPr>
                <w:lang w:val="en-GB"/>
              </w:rPr>
            </w:pPr>
            <w:r>
              <w:rPr>
                <w:lang w:val="en-GB"/>
              </w:rPr>
              <w:t>2</w:t>
            </w:r>
            <w:r w:rsidR="00F95310">
              <w:rPr>
                <w:lang w:val="en-GB"/>
              </w:rPr>
              <w:t>0</w:t>
            </w:r>
          </w:p>
        </w:tc>
        <w:tc>
          <w:tcPr>
            <w:tcW w:w="779" w:type="dxa"/>
            <w:shd w:val="clear" w:color="auto" w:fill="FFFFFF" w:themeFill="background1"/>
            <w:vAlign w:val="center"/>
          </w:tcPr>
          <w:p w14:paraId="77ED89C8" w14:textId="18E11007" w:rsidR="008B42A8" w:rsidRPr="00357F39" w:rsidRDefault="00F95310" w:rsidP="00301A34">
            <w:pPr>
              <w:spacing w:line="276" w:lineRule="auto"/>
              <w:jc w:val="center"/>
              <w:rPr>
                <w:lang w:val="en-GB"/>
              </w:rPr>
            </w:pPr>
            <w:r>
              <w:rPr>
                <w:lang w:val="en-GB"/>
              </w:rPr>
              <w:t>12</w:t>
            </w:r>
          </w:p>
        </w:tc>
        <w:tc>
          <w:tcPr>
            <w:tcW w:w="700" w:type="dxa"/>
            <w:shd w:val="clear" w:color="auto" w:fill="FFFFFF" w:themeFill="background1"/>
            <w:vAlign w:val="center"/>
          </w:tcPr>
          <w:p w14:paraId="6ECBB3AA" w14:textId="3C7F720A" w:rsidR="008B42A8" w:rsidRPr="00357F39" w:rsidRDefault="00F95310" w:rsidP="00301A34">
            <w:pPr>
              <w:spacing w:line="276" w:lineRule="auto"/>
              <w:jc w:val="center"/>
              <w:rPr>
                <w:lang w:val="en-GB"/>
              </w:rPr>
            </w:pPr>
            <w:r>
              <w:rPr>
                <w:lang w:val="en-GB"/>
              </w:rPr>
              <w:t>2</w:t>
            </w:r>
          </w:p>
        </w:tc>
        <w:tc>
          <w:tcPr>
            <w:tcW w:w="832" w:type="dxa"/>
            <w:shd w:val="clear" w:color="auto" w:fill="FFFFFF" w:themeFill="background1"/>
            <w:vAlign w:val="center"/>
          </w:tcPr>
          <w:p w14:paraId="17B88442" w14:textId="331C8948" w:rsidR="008B42A8" w:rsidRPr="00357F39" w:rsidRDefault="00F95310" w:rsidP="00301A34">
            <w:pPr>
              <w:spacing w:line="276" w:lineRule="auto"/>
              <w:jc w:val="center"/>
              <w:rPr>
                <w:lang w:val="en-GB"/>
              </w:rPr>
            </w:pPr>
            <w:r>
              <w:rPr>
                <w:lang w:val="en-GB"/>
              </w:rPr>
              <w:t>8</w:t>
            </w:r>
          </w:p>
        </w:tc>
        <w:tc>
          <w:tcPr>
            <w:tcW w:w="840" w:type="dxa"/>
            <w:shd w:val="clear" w:color="auto" w:fill="FFFFFF" w:themeFill="background1"/>
            <w:vAlign w:val="center"/>
          </w:tcPr>
          <w:p w14:paraId="1CB6A96D" w14:textId="59CD4234" w:rsidR="008B42A8" w:rsidRPr="00357F39" w:rsidRDefault="00F95310" w:rsidP="00301A34">
            <w:pPr>
              <w:spacing w:line="276" w:lineRule="auto"/>
              <w:jc w:val="center"/>
              <w:rPr>
                <w:lang w:val="en-GB"/>
              </w:rPr>
            </w:pPr>
            <w:r>
              <w:rPr>
                <w:lang w:val="en-GB"/>
              </w:rPr>
              <w:t>18</w:t>
            </w:r>
          </w:p>
        </w:tc>
      </w:tr>
      <w:tr w:rsidR="00F95310" w:rsidRPr="00357F39" w14:paraId="125A6607" w14:textId="77777777" w:rsidTr="00301A34">
        <w:trPr>
          <w:tblHeader/>
          <w:jc w:val="center"/>
        </w:trPr>
        <w:tc>
          <w:tcPr>
            <w:tcW w:w="1933" w:type="dxa"/>
            <w:shd w:val="clear" w:color="auto" w:fill="FFFFFF" w:themeFill="background1"/>
            <w:vAlign w:val="center"/>
          </w:tcPr>
          <w:p w14:paraId="43AE2338" w14:textId="1F4C37BA" w:rsidR="008B42A8" w:rsidRPr="00357F39" w:rsidRDefault="008B42A8" w:rsidP="00301A34">
            <w:pPr>
              <w:spacing w:line="276" w:lineRule="auto"/>
              <w:jc w:val="center"/>
              <w:rPr>
                <w:rStyle w:val="Strong"/>
              </w:rPr>
            </w:pPr>
            <w:r>
              <w:rPr>
                <w:rStyle w:val="Strong"/>
              </w:rPr>
              <w:t>Volume</w:t>
            </w:r>
            <w:r w:rsidRPr="00357F39">
              <w:rPr>
                <w:rStyle w:val="Strong"/>
              </w:rPr>
              <w:t xml:space="preserve"> (m</w:t>
            </w:r>
            <w:r w:rsidRPr="008B42A8">
              <w:rPr>
                <w:rStyle w:val="Strong"/>
                <w:vertAlign w:val="superscript"/>
              </w:rPr>
              <w:t>3</w:t>
            </w:r>
            <w:r w:rsidRPr="00357F39">
              <w:rPr>
                <w:rStyle w:val="Strong"/>
              </w:rPr>
              <w:t>)</w:t>
            </w:r>
          </w:p>
        </w:tc>
        <w:tc>
          <w:tcPr>
            <w:tcW w:w="797" w:type="dxa"/>
            <w:shd w:val="clear" w:color="auto" w:fill="FFFFFF" w:themeFill="background1"/>
            <w:vAlign w:val="center"/>
          </w:tcPr>
          <w:p w14:paraId="0A89E5FA" w14:textId="6DD750D8" w:rsidR="008B42A8" w:rsidRPr="00357F39" w:rsidRDefault="008B42A8" w:rsidP="00301A34">
            <w:pPr>
              <w:spacing w:line="276" w:lineRule="auto"/>
              <w:jc w:val="center"/>
              <w:rPr>
                <w:lang w:val="en-GB"/>
              </w:rPr>
            </w:pPr>
            <w:r>
              <w:rPr>
                <w:lang w:val="en-GB"/>
              </w:rPr>
              <w:t>15.3</w:t>
            </w:r>
          </w:p>
        </w:tc>
        <w:tc>
          <w:tcPr>
            <w:tcW w:w="823" w:type="dxa"/>
            <w:shd w:val="clear" w:color="auto" w:fill="FFFFFF" w:themeFill="background1"/>
            <w:vAlign w:val="center"/>
          </w:tcPr>
          <w:p w14:paraId="674857FF" w14:textId="77896C24" w:rsidR="008B42A8" w:rsidRPr="00357F39" w:rsidRDefault="008B42A8" w:rsidP="00301A34">
            <w:pPr>
              <w:spacing w:line="276" w:lineRule="auto"/>
              <w:jc w:val="center"/>
              <w:rPr>
                <w:lang w:val="en-GB"/>
              </w:rPr>
            </w:pPr>
            <w:r>
              <w:rPr>
                <w:lang w:val="en-GB"/>
              </w:rPr>
              <w:t>8.2</w:t>
            </w:r>
          </w:p>
        </w:tc>
        <w:tc>
          <w:tcPr>
            <w:tcW w:w="767" w:type="dxa"/>
            <w:shd w:val="clear" w:color="auto" w:fill="FFFFFF" w:themeFill="background1"/>
            <w:vAlign w:val="center"/>
          </w:tcPr>
          <w:p w14:paraId="5D64C9F8" w14:textId="0C3250AF" w:rsidR="008B42A8" w:rsidRPr="00357F39" w:rsidRDefault="008B42A8" w:rsidP="00301A34">
            <w:pPr>
              <w:spacing w:line="276" w:lineRule="auto"/>
              <w:jc w:val="center"/>
              <w:rPr>
                <w:lang w:val="en-GB"/>
              </w:rPr>
            </w:pPr>
            <w:r>
              <w:rPr>
                <w:lang w:val="en-GB"/>
              </w:rPr>
              <w:t>5.6</w:t>
            </w:r>
          </w:p>
        </w:tc>
        <w:tc>
          <w:tcPr>
            <w:tcW w:w="889" w:type="dxa"/>
            <w:shd w:val="clear" w:color="auto" w:fill="FFFFFF" w:themeFill="background1"/>
            <w:vAlign w:val="center"/>
          </w:tcPr>
          <w:p w14:paraId="7EA5245A" w14:textId="796A4E52" w:rsidR="008B42A8" w:rsidRPr="00357F39" w:rsidRDefault="008B42A8" w:rsidP="00301A34">
            <w:pPr>
              <w:spacing w:line="276" w:lineRule="auto"/>
              <w:jc w:val="center"/>
              <w:rPr>
                <w:lang w:val="en-GB"/>
              </w:rPr>
            </w:pPr>
            <w:r>
              <w:rPr>
                <w:lang w:val="en-GB"/>
              </w:rPr>
              <w:t>31.4</w:t>
            </w:r>
          </w:p>
        </w:tc>
        <w:tc>
          <w:tcPr>
            <w:tcW w:w="779" w:type="dxa"/>
            <w:shd w:val="clear" w:color="auto" w:fill="FFFFFF" w:themeFill="background1"/>
            <w:vAlign w:val="center"/>
          </w:tcPr>
          <w:p w14:paraId="20709B2A" w14:textId="3631AB4E" w:rsidR="008B42A8" w:rsidRPr="00357F39" w:rsidRDefault="00F95310" w:rsidP="00301A34">
            <w:pPr>
              <w:spacing w:line="276" w:lineRule="auto"/>
              <w:jc w:val="center"/>
              <w:rPr>
                <w:lang w:val="en-GB"/>
              </w:rPr>
            </w:pPr>
            <w:r>
              <w:rPr>
                <w:lang w:val="en-GB"/>
              </w:rPr>
              <w:t>27.3</w:t>
            </w:r>
          </w:p>
        </w:tc>
        <w:tc>
          <w:tcPr>
            <w:tcW w:w="700" w:type="dxa"/>
            <w:shd w:val="clear" w:color="auto" w:fill="FFFFFF" w:themeFill="background1"/>
            <w:vAlign w:val="center"/>
          </w:tcPr>
          <w:p w14:paraId="1AFD6783" w14:textId="352023A3" w:rsidR="008B42A8" w:rsidRPr="00357F39" w:rsidRDefault="00F95310" w:rsidP="00301A34">
            <w:pPr>
              <w:spacing w:line="276" w:lineRule="auto"/>
              <w:jc w:val="center"/>
              <w:rPr>
                <w:lang w:val="en-GB"/>
              </w:rPr>
            </w:pPr>
            <w:r>
              <w:rPr>
                <w:lang w:val="en-GB"/>
              </w:rPr>
              <w:t>21.2</w:t>
            </w:r>
          </w:p>
        </w:tc>
        <w:tc>
          <w:tcPr>
            <w:tcW w:w="832" w:type="dxa"/>
            <w:shd w:val="clear" w:color="auto" w:fill="FFFFFF" w:themeFill="background1"/>
            <w:vAlign w:val="center"/>
          </w:tcPr>
          <w:p w14:paraId="0678CA7C" w14:textId="08FD2E89" w:rsidR="008B42A8" w:rsidRPr="00357F39" w:rsidRDefault="00F95310" w:rsidP="00301A34">
            <w:pPr>
              <w:spacing w:line="276" w:lineRule="auto"/>
              <w:jc w:val="center"/>
              <w:rPr>
                <w:lang w:val="en-GB"/>
              </w:rPr>
            </w:pPr>
            <w:r>
              <w:rPr>
                <w:lang w:val="en-GB"/>
              </w:rPr>
              <w:t>3.7</w:t>
            </w:r>
          </w:p>
        </w:tc>
        <w:tc>
          <w:tcPr>
            <w:tcW w:w="840" w:type="dxa"/>
            <w:shd w:val="clear" w:color="auto" w:fill="FFFFFF" w:themeFill="background1"/>
            <w:vAlign w:val="center"/>
          </w:tcPr>
          <w:p w14:paraId="62FCABDF" w14:textId="169C1A2A" w:rsidR="008B42A8" w:rsidRPr="00357F39" w:rsidRDefault="00F95310" w:rsidP="00301A34">
            <w:pPr>
              <w:spacing w:line="276" w:lineRule="auto"/>
              <w:jc w:val="center"/>
              <w:rPr>
                <w:lang w:val="en-GB"/>
              </w:rPr>
            </w:pPr>
            <w:r>
              <w:rPr>
                <w:lang w:val="en-GB"/>
              </w:rPr>
              <w:t>89.3</w:t>
            </w:r>
          </w:p>
        </w:tc>
      </w:tr>
      <w:tr w:rsidR="00F95310" w:rsidRPr="00357F39" w14:paraId="2F05AC52" w14:textId="77777777" w:rsidTr="00301A34">
        <w:trPr>
          <w:tblHeader/>
          <w:jc w:val="center"/>
        </w:trPr>
        <w:tc>
          <w:tcPr>
            <w:tcW w:w="1933" w:type="dxa"/>
            <w:shd w:val="clear" w:color="auto" w:fill="FFFFFF" w:themeFill="background1"/>
            <w:vAlign w:val="center"/>
          </w:tcPr>
          <w:p w14:paraId="3108D01E" w14:textId="0F7719D0" w:rsidR="008B42A8" w:rsidRPr="00357F39" w:rsidRDefault="008B42A8" w:rsidP="00301A34">
            <w:pPr>
              <w:spacing w:line="276" w:lineRule="auto"/>
              <w:jc w:val="center"/>
              <w:rPr>
                <w:rStyle w:val="Strong"/>
              </w:rPr>
            </w:pPr>
            <w:r>
              <w:rPr>
                <w:rStyle w:val="Strong"/>
              </w:rPr>
              <w:t>Annual increase (cm)</w:t>
            </w:r>
          </w:p>
        </w:tc>
        <w:tc>
          <w:tcPr>
            <w:tcW w:w="797" w:type="dxa"/>
            <w:shd w:val="clear" w:color="auto" w:fill="FFFFFF" w:themeFill="background1"/>
            <w:vAlign w:val="center"/>
          </w:tcPr>
          <w:p w14:paraId="3A24E3DE" w14:textId="30961E7C" w:rsidR="008B42A8" w:rsidRPr="00357F39" w:rsidRDefault="008B42A8" w:rsidP="00301A34">
            <w:pPr>
              <w:spacing w:line="276" w:lineRule="auto"/>
              <w:jc w:val="center"/>
              <w:rPr>
                <w:lang w:val="en-GB"/>
              </w:rPr>
            </w:pPr>
            <w:r>
              <w:rPr>
                <w:lang w:val="en-GB"/>
              </w:rPr>
              <w:t>0.8</w:t>
            </w:r>
          </w:p>
        </w:tc>
        <w:tc>
          <w:tcPr>
            <w:tcW w:w="823" w:type="dxa"/>
            <w:shd w:val="clear" w:color="auto" w:fill="FFFFFF" w:themeFill="background1"/>
            <w:vAlign w:val="center"/>
          </w:tcPr>
          <w:p w14:paraId="344694BD" w14:textId="779E3FB3" w:rsidR="008B42A8" w:rsidRPr="00357F39" w:rsidRDefault="008B42A8" w:rsidP="00301A34">
            <w:pPr>
              <w:spacing w:line="276" w:lineRule="auto"/>
              <w:jc w:val="center"/>
              <w:rPr>
                <w:lang w:val="en-GB"/>
              </w:rPr>
            </w:pPr>
            <w:r>
              <w:rPr>
                <w:lang w:val="en-GB"/>
              </w:rPr>
              <w:t>0.4</w:t>
            </w:r>
          </w:p>
        </w:tc>
        <w:tc>
          <w:tcPr>
            <w:tcW w:w="767" w:type="dxa"/>
            <w:shd w:val="clear" w:color="auto" w:fill="FFFFFF" w:themeFill="background1"/>
            <w:vAlign w:val="center"/>
          </w:tcPr>
          <w:p w14:paraId="12C4EF61" w14:textId="21C89712" w:rsidR="008B42A8" w:rsidRPr="00357F39" w:rsidRDefault="008B42A8" w:rsidP="00301A34">
            <w:pPr>
              <w:spacing w:line="276" w:lineRule="auto"/>
              <w:jc w:val="center"/>
              <w:rPr>
                <w:lang w:val="en-GB"/>
              </w:rPr>
            </w:pPr>
            <w:r>
              <w:rPr>
                <w:lang w:val="en-GB"/>
              </w:rPr>
              <w:t>0.5</w:t>
            </w:r>
          </w:p>
        </w:tc>
        <w:tc>
          <w:tcPr>
            <w:tcW w:w="889" w:type="dxa"/>
            <w:shd w:val="clear" w:color="auto" w:fill="FFFFFF" w:themeFill="background1"/>
            <w:vAlign w:val="center"/>
          </w:tcPr>
          <w:p w14:paraId="2820121D" w14:textId="4CBDBA31" w:rsidR="008B42A8" w:rsidRPr="00357F39" w:rsidRDefault="008B42A8" w:rsidP="00301A34">
            <w:pPr>
              <w:spacing w:line="276" w:lineRule="auto"/>
              <w:jc w:val="center"/>
              <w:rPr>
                <w:lang w:val="en-GB"/>
              </w:rPr>
            </w:pPr>
            <w:r>
              <w:rPr>
                <w:lang w:val="en-GB"/>
              </w:rPr>
              <w:t>1.9</w:t>
            </w:r>
          </w:p>
        </w:tc>
        <w:tc>
          <w:tcPr>
            <w:tcW w:w="779" w:type="dxa"/>
            <w:shd w:val="clear" w:color="auto" w:fill="FFFFFF" w:themeFill="background1"/>
            <w:vAlign w:val="center"/>
          </w:tcPr>
          <w:p w14:paraId="7163AD03" w14:textId="2D59ECB9" w:rsidR="008B42A8" w:rsidRPr="00357F39" w:rsidRDefault="00F95310" w:rsidP="00F95310">
            <w:pPr>
              <w:spacing w:line="276" w:lineRule="auto"/>
              <w:jc w:val="center"/>
              <w:rPr>
                <w:lang w:val="en-GB"/>
              </w:rPr>
            </w:pPr>
            <w:r>
              <w:rPr>
                <w:lang w:val="en-GB"/>
              </w:rPr>
              <w:t>2.0</w:t>
            </w:r>
          </w:p>
        </w:tc>
        <w:tc>
          <w:tcPr>
            <w:tcW w:w="700" w:type="dxa"/>
            <w:shd w:val="clear" w:color="auto" w:fill="FFFFFF" w:themeFill="background1"/>
            <w:vAlign w:val="center"/>
          </w:tcPr>
          <w:p w14:paraId="17F13B10" w14:textId="1B95E35F" w:rsidR="008B42A8" w:rsidRPr="00357F39" w:rsidRDefault="00F95310" w:rsidP="00301A34">
            <w:pPr>
              <w:spacing w:line="276" w:lineRule="auto"/>
              <w:jc w:val="center"/>
              <w:rPr>
                <w:lang w:val="en-GB"/>
              </w:rPr>
            </w:pPr>
            <w:r>
              <w:rPr>
                <w:lang w:val="en-GB"/>
              </w:rPr>
              <w:t>0.8</w:t>
            </w:r>
          </w:p>
        </w:tc>
        <w:tc>
          <w:tcPr>
            <w:tcW w:w="832" w:type="dxa"/>
            <w:shd w:val="clear" w:color="auto" w:fill="FFFFFF" w:themeFill="background1"/>
            <w:vAlign w:val="center"/>
          </w:tcPr>
          <w:p w14:paraId="1C7388BE" w14:textId="41888764" w:rsidR="008B42A8" w:rsidRPr="00357F39" w:rsidRDefault="00F95310" w:rsidP="00301A34">
            <w:pPr>
              <w:spacing w:line="276" w:lineRule="auto"/>
              <w:jc w:val="center"/>
              <w:rPr>
                <w:lang w:val="en-GB"/>
              </w:rPr>
            </w:pPr>
            <w:r>
              <w:rPr>
                <w:lang w:val="en-GB"/>
              </w:rPr>
              <w:t>0.4</w:t>
            </w:r>
          </w:p>
        </w:tc>
        <w:tc>
          <w:tcPr>
            <w:tcW w:w="840" w:type="dxa"/>
            <w:shd w:val="clear" w:color="auto" w:fill="FFFFFF" w:themeFill="background1"/>
            <w:vAlign w:val="center"/>
          </w:tcPr>
          <w:p w14:paraId="17518FC8" w14:textId="329C49E1" w:rsidR="008B42A8" w:rsidRPr="00357F39" w:rsidRDefault="00F95310" w:rsidP="00301A34">
            <w:pPr>
              <w:spacing w:line="276" w:lineRule="auto"/>
              <w:jc w:val="center"/>
              <w:rPr>
                <w:lang w:val="en-GB"/>
              </w:rPr>
            </w:pPr>
            <w:r>
              <w:rPr>
                <w:lang w:val="en-GB"/>
              </w:rPr>
              <w:t>3.8</w:t>
            </w:r>
          </w:p>
        </w:tc>
      </w:tr>
    </w:tbl>
    <w:p w14:paraId="4063B83E" w14:textId="75CA564D" w:rsidR="008B42A8" w:rsidRPr="00ED54EA" w:rsidRDefault="00B22761" w:rsidP="00B22761">
      <w:pPr>
        <w:pStyle w:val="Caption"/>
        <w:keepNext/>
        <w:rPr>
          <w:highlight w:val="yellow"/>
        </w:rPr>
      </w:pPr>
      <w:bookmarkStart w:id="41" w:name="_Toc57482522"/>
      <w:r>
        <w:t xml:space="preserve">Table </w:t>
      </w:r>
      <w:r>
        <w:fldChar w:fldCharType="begin"/>
      </w:r>
      <w:r>
        <w:instrText xml:space="preserve"> SEQ Table \* ARABIC </w:instrText>
      </w:r>
      <w:r>
        <w:fldChar w:fldCharType="separate"/>
      </w:r>
      <w:r w:rsidR="001554E9">
        <w:rPr>
          <w:noProof/>
        </w:rPr>
        <w:t>5</w:t>
      </w:r>
      <w:r>
        <w:fldChar w:fldCharType="end"/>
      </w:r>
      <w:r w:rsidR="008B42A8">
        <w:t xml:space="preserve">. </w:t>
      </w:r>
      <w:r w:rsidR="008B42A8" w:rsidRPr="006A57BD">
        <w:t xml:space="preserve">Summary statistics of sample plots. </w:t>
      </w:r>
      <w:r w:rsidR="008B42A8" w:rsidRPr="00F43B04">
        <w:t>N/Plot</w:t>
      </w:r>
      <w:r w:rsidR="008B42A8">
        <w:t xml:space="preserve">, number of trees per plot; </w:t>
      </w:r>
      <w:r w:rsidR="008B42A8" w:rsidRPr="00F43B04">
        <w:t xml:space="preserve">Height, height from the dominant trees in each plot; </w:t>
      </w:r>
      <w:r w:rsidR="00F95310">
        <w:t xml:space="preserve">Age, </w:t>
      </w:r>
      <w:r w:rsidR="00F95310" w:rsidRPr="00F95310">
        <w:t>average age per plot</w:t>
      </w:r>
      <w:r w:rsidR="00F95310">
        <w:t xml:space="preserve">; Volume, </w:t>
      </w:r>
      <w:r w:rsidR="00F95310" w:rsidRPr="00F95310">
        <w:t>volume of wood stocks on the plot</w:t>
      </w:r>
      <w:r w:rsidR="00F95310">
        <w:t xml:space="preserve">; Annual increase, </w:t>
      </w:r>
      <w:r w:rsidR="00F95310" w:rsidRPr="00F95310">
        <w:t>Annual growth in centimetres</w:t>
      </w:r>
      <w:r w:rsidR="00F95310">
        <w:t>.</w:t>
      </w:r>
      <w:bookmarkEnd w:id="41"/>
    </w:p>
    <w:p w14:paraId="4418BC2A" w14:textId="33CEE6DF" w:rsidR="00F43B04" w:rsidRPr="005F49A2" w:rsidRDefault="00F43B04" w:rsidP="005F49A2">
      <w:pPr>
        <w:pStyle w:val="Heading1"/>
      </w:pPr>
      <w:bookmarkStart w:id="42" w:name="_Toc57482553"/>
      <w:r w:rsidRPr="005F49A2">
        <w:t>Methods</w:t>
      </w:r>
      <w:bookmarkEnd w:id="42"/>
    </w:p>
    <w:p w14:paraId="197A5C01" w14:textId="77777777" w:rsidR="00736B32" w:rsidRPr="005F49A2" w:rsidRDefault="00736B32" w:rsidP="005F49A2">
      <w:pPr>
        <w:pStyle w:val="Heading2"/>
      </w:pPr>
      <w:bookmarkStart w:id="43" w:name="_Toc57482554"/>
      <w:r w:rsidRPr="005F49A2">
        <w:t>Sentinel-1 data-only based method - the WCM</w:t>
      </w:r>
      <w:bookmarkEnd w:id="43"/>
    </w:p>
    <w:p w14:paraId="27339EA6" w14:textId="259EC3F3" w:rsidR="00736B32" w:rsidRDefault="00736B32" w:rsidP="00736B32">
      <w:r>
        <w:t>The first biomass estimation method is based on</w:t>
      </w:r>
      <w:r w:rsidR="00C5719F">
        <w:t xml:space="preserve"> the</w:t>
      </w:r>
      <w:r>
        <w:t xml:space="preserve"> use of ESA’s Sentinel-1’s C-band SAR data. The model calibration is aided using additional</w:t>
      </w:r>
      <w:r w:rsidR="006E64FF">
        <w:t xml:space="preserve"> the</w:t>
      </w:r>
      <w:r>
        <w:t xml:space="preserve"> Pan-European Tree Canopy Density (TCD) and</w:t>
      </w:r>
      <w:r w:rsidR="006E64FF">
        <w:t xml:space="preserve"> the</w:t>
      </w:r>
      <w:r>
        <w:t xml:space="preserve"> CORINE Land Cover (CLC) geo-layers, both available at Copernicus Land Monitoring Services website, to pre-select representative “ground” and “dense forest” areas, which are then used for sampling from </w:t>
      </w:r>
      <w:r w:rsidR="00C5719F">
        <w:t xml:space="preserve">the </w:t>
      </w:r>
      <w:r>
        <w:t>SAR image product, i.e. backscatter intensity image, to find the representative models’ coefficients. Considering such rather flexible model</w:t>
      </w:r>
      <w:r w:rsidR="006E64FF">
        <w:t>,</w:t>
      </w:r>
      <w:r>
        <w:t xml:space="preserve"> training procedure and </w:t>
      </w:r>
      <w:r w:rsidR="006E64FF">
        <w:t xml:space="preserve">that </w:t>
      </w:r>
      <w:r>
        <w:t>th</w:t>
      </w:r>
      <w:r w:rsidR="006E64FF">
        <w:t>e</w:t>
      </w:r>
      <w:r>
        <w:t xml:space="preserve"> prediction is based solely on Sentinel-1 data products, makes the method to be </w:t>
      </w:r>
      <w:r w:rsidR="00C5719F">
        <w:t xml:space="preserve">a </w:t>
      </w:r>
      <w:r>
        <w:t>highly transferable solution for biomass retrieval purposes.</w:t>
      </w:r>
    </w:p>
    <w:p w14:paraId="025A12F6" w14:textId="2A9F0149" w:rsidR="00736B32" w:rsidRDefault="00736B32" w:rsidP="00736B32">
      <w:r w:rsidRPr="00B476A7">
        <w:t>The first selected technique, namely the Water Cloud Model (WCM), uses SAR backscatter intensity measureme</w:t>
      </w:r>
      <w:r>
        <w:t>nts only. T</w:t>
      </w:r>
      <w:r w:rsidRPr="00B476A7">
        <w:t>he methodology dev</w:t>
      </w:r>
      <w:r>
        <w:t xml:space="preserve">eloped by </w:t>
      </w:r>
      <w:r w:rsidR="00714DA0">
        <w:fldChar w:fldCharType="begin" w:fldLock="1"/>
      </w:r>
      <w:r w:rsidR="00EE3256">
        <w:instrText>ADDIN CSL_CITATION {"citationItems":[{"id":"ITEM-1","itemData":{"DOI":"10.1016/j.rse.2010.09.018","ISSN":"00344257","abstract":"Methods for the estimation of forest growing stock volume (GSV) are a major topic of investigation in the remote sensing community. The boreal zone contains almost 30% of global forest by area but measurements of forest resources are often outdated. Although past and current spaceborne synthetic aperture radar (SAR) backscatter data are not optimal for forest-related studies, a multi-temporal combination of individual GSV estimates can improve the retrieval as compared to the single-image case. This feature has been included in a novel GSV retrieval approach, hereafter referred to as the BIOMASAR algorithm. One innovative aspect of the algorithm is its independence from in situ measurements for model training. Model parameter estimates are obtained from central tendency statistics of the backscatter measurements for unvegetated and dense forest areas, which can be selected by means of a continuous tree canopy cover product, such as the MODIS Vegetation Continuous Fields product. In this paper, the performance of the algorithm has been evaluated using hyper-temporal series of C-band Envisat Advanced SAR (ASAR) images acquired in ScanSAR mode at 100m and 1km pixel size. To assess the robustness of the retrieval approach, study areas in Central Siberia (Russia), Sweden and Québec (Canada) have been considered. The algorithm validation activities demonstrated that the automatic approach implemented in the BIOMASAR algorithm performed similarly to traditional approaches based on in situ data. The retrieved GSV showed no saturation up to 300m3/ha, which represented almost the entire range of GSV at the study areas. The relative root mean square error (RMSE) was between 34.2% and 48.1% at 1km pixel size. Larger errors were obtained at 100m because of local errors in the reference datasets. Averaging GSV estimates over neighboring pixels improved the retrieval statistics substantially. For an aggregation factor of 10×10pixels, the relative RMSE was below 25%, regardless of the original resolution of the SAR data. © 2010 Elsevier Inc.","author":[{"dropping-particle":"","family":"Santoro","given":"Maurizio","non-dropping-particle":"","parse-names":false,"suffix":""},{"dropping-particle":"","family":"Beer","given":"Christian","non-dropping-particle":"","parse-names":false,"suffix":""},{"dropping-particle":"","family":"Cartus","given":"Oliver","non-dropping-particle":"","parse-names":false,"suffix":""},{"dropping-particle":"","family":"Schmullius","given":"Christiane","non-dropping-particle":"","parse-names":false,"suffix":""},{"dropping-particle":"","family":"Shvidenko","given":"Anatoly","non-dropping-particle":"","parse-names":false,"suffix":""},{"dropping-particle":"","family":"McCallum","given":"Ian","non-dropping-particle":"","parse-names":false,"suffix":""},{"dropping-particle":"","family":"Wegmüller","given":"Urs","non-dropping-particle":"","parse-names":false,"suffix":""},{"dropping-particle":"","family":"Wiesmann","given":"Andreas","non-dropping-particle":"","parse-names":false,"suffix":""}],"container-title":"Remote Sensing of Environment","id":"ITEM-1","issued":{"date-parts":[["2011"]]},"title":"Retrieval of growing stock volume in boreal forest using hyper-temporal series of Envisat ASAR ScanSAR backscatter measurements","type":"article-journal"},"uris":["http://www.mendeley.com/documents/?uuid=a749ee2f-132f-4255-87e0-2e5f8d07def3"]}],"mendeley":{"formattedCitation":"(Maurizio Santoro et al., 2011)","manualFormatting":"Santoro et al. (2011)","plainTextFormattedCitation":"(Maurizio Santoro et al., 2011)","previouslyFormattedCitation":"(Maurizio Santoro et al., 2011)"},"properties":{"noteIndex":0},"schema":"https://github.com/citation-style-language/schema/raw/master/csl-citation.json"}</w:instrText>
      </w:r>
      <w:r w:rsidR="00714DA0">
        <w:fldChar w:fldCharType="separate"/>
      </w:r>
      <w:r w:rsidR="00714DA0" w:rsidRPr="00714DA0">
        <w:rPr>
          <w:noProof/>
        </w:rPr>
        <w:t>Santoro et al.</w:t>
      </w:r>
      <w:r w:rsidR="00714DA0">
        <w:rPr>
          <w:noProof/>
        </w:rPr>
        <w:t xml:space="preserve"> (</w:t>
      </w:r>
      <w:r w:rsidR="00714DA0" w:rsidRPr="00714DA0">
        <w:rPr>
          <w:noProof/>
        </w:rPr>
        <w:t>2011)</w:t>
      </w:r>
      <w:r w:rsidR="00714DA0">
        <w:fldChar w:fldCharType="end"/>
      </w:r>
      <w:r w:rsidR="00714DA0">
        <w:t xml:space="preserve"> </w:t>
      </w:r>
      <w:r>
        <w:t>was used as the reference for this variant of the model.</w:t>
      </w:r>
    </w:p>
    <w:p w14:paraId="3A5C2C40" w14:textId="77777777" w:rsidR="00736B32" w:rsidRPr="00714DA0" w:rsidRDefault="00736B32" w:rsidP="00714DA0">
      <w:pPr>
        <w:pStyle w:val="Heading3"/>
      </w:pPr>
      <w:bookmarkStart w:id="44" w:name="_Toc57482555"/>
      <w:r w:rsidRPr="00714DA0">
        <w:t>Model description</w:t>
      </w:r>
      <w:bookmarkEnd w:id="44"/>
    </w:p>
    <w:p w14:paraId="4101F2E5" w14:textId="77777777" w:rsidR="00736B32" w:rsidRPr="001D271B" w:rsidRDefault="00736B32" w:rsidP="00714DA0">
      <w:pPr>
        <w:pStyle w:val="Heading4"/>
      </w:pPr>
      <w:r w:rsidRPr="001D271B">
        <w:t>Pre-processing</w:t>
      </w:r>
    </w:p>
    <w:p w14:paraId="02B571BD" w14:textId="1CD4F4CC" w:rsidR="00736B32" w:rsidRDefault="00736B32" w:rsidP="00736B32">
      <w:r>
        <w:t xml:space="preserve">Sentinel-1 Level-1 Ground Range Detected (GRD) data files need to be processed in order to get reliable good quality backscatter intensity measurements to be used in the WCM prediction. All data processing can be performed using </w:t>
      </w:r>
      <w:r w:rsidR="00F81718">
        <w:t xml:space="preserve">the </w:t>
      </w:r>
      <w:r>
        <w:t xml:space="preserve">Sentinel Application </w:t>
      </w:r>
      <w:r>
        <w:lastRenderedPageBreak/>
        <w:t xml:space="preserve">Platform (SNAP). Generally, after applying </w:t>
      </w:r>
      <w:r w:rsidR="008442FD">
        <w:t xml:space="preserve">the </w:t>
      </w:r>
      <w:r>
        <w:t xml:space="preserve">precise orbit file to update state vectors and thermal noise removal operators to improve the global image accuracy geometrically and radiometrically, respectively, the radiometric calibration operator must be applied to convert digital pixel values to radiometrically calibrated backscatter. For this purpose, images are calibrated to </w:t>
      </w:r>
      <m:oMath>
        <m:sSup>
          <m:sSupPr>
            <m:ctrlPr>
              <w:rPr>
                <w:rFonts w:ascii="Cambria Math" w:hAnsi="Cambria Math"/>
                <w:i/>
              </w:rPr>
            </m:ctrlPr>
          </m:sSupPr>
          <m:e>
            <m:r>
              <w:rPr>
                <w:rFonts w:ascii="Cambria Math" w:hAnsi="Cambria Math"/>
              </w:rPr>
              <m:t>β</m:t>
            </m:r>
          </m:e>
          <m:sup>
            <m:r>
              <w:rPr>
                <w:rFonts w:ascii="Cambria Math" w:hAnsi="Cambria Math"/>
              </w:rPr>
              <m:t>0</m:t>
            </m:r>
          </m:sup>
        </m:sSup>
      </m:oMath>
      <w:r>
        <w:t xml:space="preserve"> values, which represent the most basic radiometric calibration without accounting for the local incidence angles. For speckle filtering, the Multilook operator which simply averages over adjacent pixels, thus reducing the standard deviation of the noise level globally, is used. The radiometric bias caused by topographic land features is accounted for by </w:t>
      </w:r>
      <w:r w:rsidR="00F81718">
        <w:t xml:space="preserve">applying the </w:t>
      </w:r>
      <w:r>
        <w:t xml:space="preserve">Terrain Flattening operator </w:t>
      </w:r>
      <w:r w:rsidR="00714DA0">
        <w:fldChar w:fldCharType="begin" w:fldLock="1"/>
      </w:r>
      <w:r w:rsidR="00AF5BDB">
        <w:instrText>ADDIN CSL_CITATION {"citationItems":[{"id":"ITEM-1","itemData":{"DOI":"10.1109/TGRS.2011.2120616","ISSN":"01962892","abstract":"Enabling intercomparison of synthetic aperture radar (SAR) imagery acquired from different sensors or acquisition modes requires accurate modeling of not only the geometry of each scene, but also of systematic influences on the radiometry of individual scenes. Terrain variations affect not only the position of a given point on the Earth's surface but also the brightness of the radar return as expressed in radar geometry. Without treatment, the hill-slope modulations of the radiometry threaten to overwhelm weaker thematic land cover induced backscatter differences, and comparison of backscatter from multiple satellites, modes, or tracks loses meaning. The ASAR &amp; PALSAR sensors provide state vectors and timing with higher absolute accuracy than was previously available, allowing them to directly support accurate tie-point-free geolocation and radiometric normalization of their imagery. Given accurate knowledge of the acquisition geometry of a SAR image together with a digital height model (DHM) of the area imaged, radiometric image simulation is applied to estimate the local illuminated area for each point in the image. Ellipsoid-based or sigma naught (σ0) based incident angle approximations that fail to reproduce the effect of topographic variation in their sensor model are contrasted with a new method that integrates terrain variations with the concept of gamma naught (γ0) backscatter, converting directly from beta naught (β0) to a newly introduced terrain-flattened γ0 normalization convention. The interpretability of imagery treated in this manner is improved in comparison to processing based on conventional ellipsoid or local incident angle based σ0 normalization. © 2011 IEEE.","author":[{"dropping-particle":"","family":"Small","given":"David","non-dropping-particle":"","parse-names":false,"suffix":""}],"container-title":"IEEE Transactions on Geoscience and Remote Sensing","id":"ITEM-1","issued":{"date-parts":[["2011"]]},"title":"Flattening gamma: Radiometric terrain correction for SAR imagery","type":"article-journal"},"uris":["http://www.mendeley.com/documents/?uuid=fd42c408-8b5b-480f-b3bc-a8d6d8a27115"]}],"mendeley":{"formattedCitation":"(Small, 2011)","plainTextFormattedCitation":"(Small, 2011)","previouslyFormattedCitation":"(Small, 2011)"},"properties":{"noteIndex":0},"schema":"https://github.com/citation-style-language/schema/raw/master/csl-citation.json"}</w:instrText>
      </w:r>
      <w:r w:rsidR="00714DA0">
        <w:fldChar w:fldCharType="separate"/>
      </w:r>
      <w:r w:rsidR="00714DA0" w:rsidRPr="00714DA0">
        <w:rPr>
          <w:noProof/>
        </w:rPr>
        <w:t>(Small, 2011)</w:t>
      </w:r>
      <w:r w:rsidR="00714DA0">
        <w:fldChar w:fldCharType="end"/>
      </w:r>
      <w:r>
        <w:t>. Finally, the inherent geometric distortions caused by the combination of side-looking SAR acquisition geometry and topographical variations of the scene are accounted for by orthorectifying the image using</w:t>
      </w:r>
      <w:r w:rsidR="00F81718">
        <w:t xml:space="preserve"> the</w:t>
      </w:r>
      <w:r>
        <w:t xml:space="preserve"> Range-Doppler Terrain Correction operator.</w:t>
      </w:r>
    </w:p>
    <w:p w14:paraId="05D91670" w14:textId="77777777" w:rsidR="00736B32" w:rsidRDefault="00736B32" w:rsidP="00736B32">
      <w:r>
        <w:t>GRD data files pre-processing steps using SNAP summary:</w:t>
      </w:r>
    </w:p>
    <w:p w14:paraId="743E88B1" w14:textId="4B234E19" w:rsidR="00736B32" w:rsidRPr="00066F34" w:rsidRDefault="00066F34" w:rsidP="004A284F">
      <w:pPr>
        <w:pStyle w:val="ListParagraph"/>
        <w:numPr>
          <w:ilvl w:val="0"/>
          <w:numId w:val="10"/>
        </w:numPr>
        <w:spacing w:line="360" w:lineRule="auto"/>
        <w:rPr>
          <w:rFonts w:ascii="Arial" w:hAnsi="Arial" w:cs="Arial"/>
          <w:lang w:val="en-US"/>
        </w:rPr>
      </w:pPr>
      <w:r>
        <w:rPr>
          <w:rFonts w:ascii="Arial" w:hAnsi="Arial" w:cs="Arial"/>
          <w:lang w:val="en-US"/>
        </w:rPr>
        <w:t>A</w:t>
      </w:r>
      <w:r w:rsidR="00736B32" w:rsidRPr="00066F34">
        <w:rPr>
          <w:rFonts w:ascii="Arial" w:hAnsi="Arial" w:cs="Arial"/>
          <w:lang w:val="en-US"/>
        </w:rPr>
        <w:t>pplication of precise orbit files;</w:t>
      </w:r>
    </w:p>
    <w:p w14:paraId="1E0EE7DA" w14:textId="28F8BB31" w:rsidR="00736B32" w:rsidRPr="008442FD" w:rsidRDefault="00066F34" w:rsidP="004A284F">
      <w:pPr>
        <w:pStyle w:val="ListParagraph"/>
        <w:numPr>
          <w:ilvl w:val="0"/>
          <w:numId w:val="10"/>
        </w:numPr>
        <w:spacing w:line="360" w:lineRule="auto"/>
        <w:rPr>
          <w:rFonts w:ascii="Arial" w:hAnsi="Arial" w:cs="Arial"/>
          <w:lang w:val="en-US"/>
        </w:rPr>
      </w:pPr>
      <w:r w:rsidRPr="008442FD">
        <w:rPr>
          <w:rFonts w:ascii="Arial" w:hAnsi="Arial" w:cs="Arial"/>
          <w:lang w:val="en-US"/>
        </w:rPr>
        <w:t>T</w:t>
      </w:r>
      <w:r w:rsidR="00736B32" w:rsidRPr="008442FD">
        <w:rPr>
          <w:rFonts w:ascii="Arial" w:hAnsi="Arial" w:cs="Arial"/>
          <w:lang w:val="en-US"/>
        </w:rPr>
        <w:t>hermal noise removal;</w:t>
      </w:r>
    </w:p>
    <w:p w14:paraId="3CE15210" w14:textId="403E063A" w:rsidR="00736B32" w:rsidRPr="008442FD" w:rsidRDefault="00066F34" w:rsidP="004A284F">
      <w:pPr>
        <w:pStyle w:val="ListParagraph"/>
        <w:numPr>
          <w:ilvl w:val="0"/>
          <w:numId w:val="10"/>
        </w:numPr>
        <w:spacing w:line="360" w:lineRule="auto"/>
        <w:rPr>
          <w:rFonts w:ascii="Arial" w:hAnsi="Arial" w:cs="Arial"/>
          <w:lang w:val="en-US"/>
        </w:rPr>
      </w:pPr>
      <w:r w:rsidRPr="008442FD">
        <w:rPr>
          <w:rFonts w:ascii="Arial" w:hAnsi="Arial" w:cs="Arial"/>
          <w:lang w:val="en-US"/>
        </w:rPr>
        <w:t>C</w:t>
      </w:r>
      <w:r w:rsidR="00736B32" w:rsidRPr="008442FD">
        <w:rPr>
          <w:rFonts w:ascii="Arial" w:hAnsi="Arial" w:cs="Arial"/>
          <w:lang w:val="en-US"/>
        </w:rPr>
        <w:t xml:space="preserve">alibration to </w:t>
      </w:r>
      <m:oMath>
        <m:sSup>
          <m:sSupPr>
            <m:ctrlPr>
              <w:rPr>
                <w:rFonts w:ascii="Cambria Math" w:hAnsi="Cambria Math" w:cs="Arial"/>
                <w:i/>
                <w:lang w:val="en-US"/>
              </w:rPr>
            </m:ctrlPr>
          </m:sSupPr>
          <m:e>
            <m:r>
              <w:rPr>
                <w:rFonts w:ascii="Cambria Math" w:hAnsi="Cambria Math" w:cs="Arial"/>
                <w:lang w:val="en-US"/>
              </w:rPr>
              <m:t>β</m:t>
            </m:r>
          </m:e>
          <m:sup>
            <m:r>
              <w:rPr>
                <w:rFonts w:ascii="Cambria Math" w:hAnsi="Cambria Math" w:cs="Arial"/>
                <w:lang w:val="en-US"/>
              </w:rPr>
              <m:t>0</m:t>
            </m:r>
          </m:sup>
        </m:sSup>
      </m:oMath>
      <w:r w:rsidR="00736B32" w:rsidRPr="008442FD">
        <w:rPr>
          <w:rFonts w:ascii="Arial" w:hAnsi="Arial" w:cs="Arial"/>
          <w:lang w:val="en-US"/>
        </w:rPr>
        <w:t>;</w:t>
      </w:r>
    </w:p>
    <w:p w14:paraId="2B160EAC" w14:textId="5BD01B19" w:rsidR="00736B32" w:rsidRPr="00066F34" w:rsidRDefault="00066F34" w:rsidP="004A284F">
      <w:pPr>
        <w:pStyle w:val="ListParagraph"/>
        <w:numPr>
          <w:ilvl w:val="0"/>
          <w:numId w:val="10"/>
        </w:numPr>
        <w:spacing w:line="360" w:lineRule="auto"/>
        <w:rPr>
          <w:rFonts w:ascii="Arial" w:hAnsi="Arial" w:cs="Arial"/>
          <w:lang w:val="en-US"/>
        </w:rPr>
      </w:pPr>
      <w:r>
        <w:rPr>
          <w:rFonts w:ascii="Arial" w:hAnsi="Arial" w:cs="Arial"/>
          <w:lang w:val="en-US"/>
        </w:rPr>
        <w:t>M</w:t>
      </w:r>
      <w:r w:rsidR="00736B32" w:rsidRPr="00066F34">
        <w:rPr>
          <w:rFonts w:ascii="Arial" w:hAnsi="Arial" w:cs="Arial"/>
          <w:lang w:val="en-US"/>
        </w:rPr>
        <w:t>ulti-looking 10 x 10 pixels in range and azimuth directions (for 100 m pixel size);</w:t>
      </w:r>
    </w:p>
    <w:p w14:paraId="083DB4AE" w14:textId="4657F7B1" w:rsidR="00736B32" w:rsidRPr="00066F34" w:rsidRDefault="00066F34" w:rsidP="004A284F">
      <w:pPr>
        <w:pStyle w:val="ListParagraph"/>
        <w:numPr>
          <w:ilvl w:val="0"/>
          <w:numId w:val="10"/>
        </w:numPr>
        <w:spacing w:line="360" w:lineRule="auto"/>
        <w:rPr>
          <w:rFonts w:ascii="Arial" w:hAnsi="Arial" w:cs="Arial"/>
          <w:lang w:val="en-US"/>
        </w:rPr>
      </w:pPr>
      <w:r>
        <w:rPr>
          <w:rFonts w:ascii="Arial" w:hAnsi="Arial" w:cs="Arial"/>
          <w:lang w:val="en-US"/>
        </w:rPr>
        <w:t>A</w:t>
      </w:r>
      <w:r w:rsidR="00736B32" w:rsidRPr="00066F34">
        <w:rPr>
          <w:rFonts w:ascii="Arial" w:hAnsi="Arial" w:cs="Arial"/>
          <w:lang w:val="en-US"/>
        </w:rPr>
        <w:t>pplication of Terrain Flattening operator;</w:t>
      </w:r>
    </w:p>
    <w:p w14:paraId="424922AB" w14:textId="44823778" w:rsidR="00736B32" w:rsidRPr="00066F34" w:rsidRDefault="00066F34" w:rsidP="004A284F">
      <w:pPr>
        <w:pStyle w:val="ListParagraph"/>
        <w:numPr>
          <w:ilvl w:val="0"/>
          <w:numId w:val="10"/>
        </w:numPr>
        <w:spacing w:line="360" w:lineRule="auto"/>
        <w:rPr>
          <w:rFonts w:ascii="Arial" w:hAnsi="Arial" w:cs="Arial"/>
          <w:lang w:val="en-US"/>
        </w:rPr>
      </w:pPr>
      <w:r>
        <w:rPr>
          <w:rFonts w:ascii="Arial" w:hAnsi="Arial" w:cs="Arial"/>
          <w:lang w:val="en-US"/>
        </w:rPr>
        <w:t>A</w:t>
      </w:r>
      <w:r w:rsidR="00736B32" w:rsidRPr="00066F34">
        <w:rPr>
          <w:rFonts w:ascii="Arial" w:hAnsi="Arial" w:cs="Arial"/>
          <w:lang w:val="en-US"/>
        </w:rPr>
        <w:t>pplication of Range-Doppler Terrain Correction operator.</w:t>
      </w:r>
    </w:p>
    <w:p w14:paraId="7B79B95B" w14:textId="77777777" w:rsidR="00736B32" w:rsidRPr="001D271B" w:rsidRDefault="00736B32" w:rsidP="00AF5BDB">
      <w:pPr>
        <w:pStyle w:val="Heading4"/>
      </w:pPr>
      <w:r>
        <w:t>The model formulation</w:t>
      </w:r>
    </w:p>
    <w:p w14:paraId="404846A3" w14:textId="1601C650" w:rsidR="00736B32" w:rsidRDefault="00736B32" w:rsidP="00736B32">
      <w:r>
        <w:t>Sentinel-1 operates at the C-band with a central frequency of 5.404 GHz, which corresponds to a wavelength of approx</w:t>
      </w:r>
      <w:r w:rsidR="006E64FF">
        <w:t>imatelly</w:t>
      </w:r>
      <w:r>
        <w:t xml:space="preserve"> 5.55 cm. Consequently, the backscatter over a forested area can be considered to be a sum of two main contributions: the upper part of the forest canopy and the ground. The high attenuation of the signal in the upper part of the canopy leads to very little to no attenuation at all from the tree-ground double-bounce interaction, or backscatter from the tree branches. Therefore, in a manner similar to the pioneer Water Cloud Model for vegetation by </w:t>
      </w:r>
      <w:r w:rsidR="00AF5BDB">
        <w:fldChar w:fldCharType="begin" w:fldLock="1"/>
      </w:r>
      <w:r w:rsidR="00EE3256">
        <w:instrText>ADDIN CSL_CITATION {"citationItems":[{"id":"ITEM-1","itemData":{"DOI":"10.1029/RS013i002p00357","ISSN":"1944799X","abstract":"Because the microwave dielectric constant of dry vegetative matter is much smaller (by an order of magnitude or more) than the dielectric constant of water, and because a vegetation canopy is usually composed of more than 99% air by volume, it is proposed that the canopy can be modeled as a water cloud whose droplets are held in place by the vegetative matter. Such a model was developed assuming that the canopy “cloud” contains identical water droplets randomly distributed within the canopy. By integrating the scattering and attenuation cross</w:instrText>
      </w:r>
      <w:r w:rsidR="00EE3256">
        <w:rPr>
          <w:rFonts w:ascii="Cambria Math" w:hAnsi="Cambria Math" w:cs="Cambria Math"/>
        </w:rPr>
        <w:instrText>‐</w:instrText>
      </w:r>
      <w:r w:rsidR="00EE3256">
        <w:instrText>section contributions of N droplets per unit volume over the signal pathlength through the canopy, an expression was derived for the backscattering coefficient as a function of three target parameters: volumetric moisture content of the soil, volumetric water content of the vegetation, and plant height. Regression analysis of the model predictions against scattering data acquired over a period of four months at several angles of incidence (0°–70°) and frequencies (8–18 GHz) for HH and VV polarizations yields correlation coefficients that range from .7 to .99 depending on frequency, polarization, and crop type. The corresponding standard errors of estimate range from 1.1 to 2.6 dB. Copyright 1978 by the American Geophysical Union.","author":[{"dropping-particle":"","family":"Attema","given":"E. P.W.","non-dropping-particle":"","parse-names":false,"suffix":""},{"dropping-particle":"","family":"Ulaby","given":"Fawwaz T.","non-dropping-particle":"","parse-names":false,"suffix":""}],"container-title":"Radio Science","id":"ITEM-1","issued":{"date-parts":[["1978"]]},"title":"Vegetation modeled as a water cloud","type":"article-journal"},"uris":["http://www.mendeley.com/documents/?uuid=8f98c26a-0135-47f5-9561-66ca611d2ab2"]}],"mendeley":{"formattedCitation":"(Attema &amp; Ulaby, 1978)","manualFormatting":"Attema &amp; Ulaby (1978)","plainTextFormattedCitation":"(Attema &amp; Ulaby, 1978)","previouslyFormattedCitation":"(Attema &amp; Ulaby, 1978)"},"properties":{"noteIndex":0},"schema":"https://github.com/citation-style-language/schema/raw/master/csl-citation.json"}</w:instrText>
      </w:r>
      <w:r w:rsidR="00AF5BDB">
        <w:fldChar w:fldCharType="separate"/>
      </w:r>
      <w:r w:rsidR="00AF5BDB" w:rsidRPr="00AF5BDB">
        <w:rPr>
          <w:noProof/>
        </w:rPr>
        <w:t xml:space="preserve">Attema </w:t>
      </w:r>
      <w:r w:rsidR="00AF5BDB">
        <w:rPr>
          <w:noProof/>
        </w:rPr>
        <w:t>&amp;</w:t>
      </w:r>
      <w:r w:rsidR="00AF5BDB" w:rsidRPr="00AF5BDB">
        <w:rPr>
          <w:noProof/>
        </w:rPr>
        <w:t xml:space="preserve"> Ulaby </w:t>
      </w:r>
      <w:r w:rsidR="00AF5BDB">
        <w:rPr>
          <w:noProof/>
        </w:rPr>
        <w:t>(</w:t>
      </w:r>
      <w:r w:rsidR="00AF5BDB" w:rsidRPr="00AF5BDB">
        <w:rPr>
          <w:noProof/>
        </w:rPr>
        <w:t>1978)</w:t>
      </w:r>
      <w:r w:rsidR="00AF5BDB">
        <w:fldChar w:fldCharType="end"/>
      </w:r>
      <w:r>
        <w:t xml:space="preserve">, the total forest backscatter can be described as the sum of direct scattering from the ground through the gaps in the canopy, ground scattering attenuated by the canopy and direct backscatter from vegetation, as given in </w:t>
      </w:r>
      <w:r w:rsidR="00AF5BDB">
        <w:fldChar w:fldCharType="begin" w:fldLock="1"/>
      </w:r>
      <w:r w:rsidR="00EE3256">
        <w:instrText>ADDIN CSL_CITATION {"citationItems":[{"id":"ITEM-1","itemData":{"DOI":"10.1109/36.551931","ISSN":"01962892","abstract":"Properties of ERS-1 C-band repeat pass interferometric SAR information for a forested area are studied. The intensity information is rather limited but, including coherence and effective interferometric SAR (INSAR) height, more information about the forest parameters can be obtained via satellite. Such information is also important for correction of INSAR derived topographic maps. Coherence properties have been used to identify forested/nonforested areas and the interferometric effective height of the forest determined by comparison to a DEM of the area. We have developed a model to relate basic forest properties to INSAR observations. These show that the coherence and interferometric effective height of a forested area change between image pairs. The model demonstrates how these properties are related to the temporal decorrelation and the scattering from the vegetation canopy and the ground surface. Gaps in the vegetation are found to be important in the characterization of boreal forests. © 1997 IEEE.","author":[{"dropping-particle":"","family":"Askne","given":"J.I.H.","non-dropping-particle":"","parse-names":false,"suffix":""},{"dropping-particle":"","family":"Dammert","given":"P.B.G.","non-dropping-particle":"","parse-names":false,"suffix":""},{"dropping-particle":"","family":"Ulander","given":"L.M.H.","non-dropping-particle":"","parse-names":false,"suffix":""},{"dropping-particle":"","family":"Smith","given":"Gary","non-dropping-particle":"","parse-names":false,"suffix":""}],"container-title":"IEEE Transactions on Geoscience and Remote Sensing","id":"ITEM-1","issue":"1","issued":{"date-parts":[["1997"]]},"page":"25-35","title":"C-band repeat-pass interferometric SAR observations of the forest","type":"article-journal","volume":"35"},"uris":["http://www.mendeley.com/documents/?uuid=3d484f82-1837-444d-af08-a47d84022c47"]}],"mendeley":{"formattedCitation":"(J.I.H. Askne, Dammert, Ulander, &amp; Smith, 1997)","manualFormatting":"Askne et al. (1997)","plainTextFormattedCitation":"(J.I.H. Askne, Dammert, Ulander, &amp; Smith, 1997)","previouslyFormattedCitation":"(J.I.H. Askne, Dammert, Ulander, &amp; Smith, 1997)"},"properties":{"noteIndex":0},"schema":"https://github.com/citation-style-language/schema/raw/master/csl-citation.json"}</w:instrText>
      </w:r>
      <w:r w:rsidR="00AF5BDB">
        <w:fldChar w:fldCharType="separate"/>
      </w:r>
      <w:r w:rsidR="00AF5BDB" w:rsidRPr="00AF5BDB">
        <w:rPr>
          <w:noProof/>
        </w:rPr>
        <w:t>Askne et al.</w:t>
      </w:r>
      <w:r w:rsidR="00AF5BDB">
        <w:rPr>
          <w:noProof/>
        </w:rPr>
        <w:t xml:space="preserve"> (</w:t>
      </w:r>
      <w:r w:rsidR="00AF5BDB" w:rsidRPr="00AF5BDB">
        <w:rPr>
          <w:noProof/>
        </w:rPr>
        <w:t>1997)</w:t>
      </w:r>
      <w:r w:rsidR="00AF5BDB">
        <w:fldChar w:fldCharType="end"/>
      </w:r>
      <w:r>
        <w:t xml:space="preserve">. Alternatively, it can be expressed as a function of the growing stock volume, </w:t>
      </w:r>
      <m:oMath>
        <m:r>
          <w:rPr>
            <w:rFonts w:ascii="Cambria Math" w:hAnsi="Cambria Math"/>
          </w:rPr>
          <m:t>V</m:t>
        </m:r>
      </m:oMath>
      <w:r>
        <w:t xml:space="preserve">, thus relating forest backscatter to biomass directly, as given in </w:t>
      </w:r>
      <w:r w:rsidR="00AF5BDB">
        <w:fldChar w:fldCharType="begin" w:fldLock="1"/>
      </w:r>
      <w:r w:rsidR="00EE3256">
        <w:instrText>ADDIN CSL_CITATION {"citationItems":[{"id":"ITEM-1","itemData":{"DOI":"10.1109/36.312892","ISSN":"15580644","abstract":"The backscattering properties of boreal forests are studied using empirical airborne and spaceborne radar data from Finland. Airborne measurements were carried out in the summer of 1992 by the HUTSCAT scatterometer at the Teijo test area in southern Finland. The HUTSCAT scatterometer is an eight-channel helicopter-borne profiling radar operating at the C and X-bands. The ranging capability of the HUTSCAT scatterometer was employed in the semiempirical modeling of forest backscatter. The backscatter profile information was used in the analysis of the canopy transmissivity and the canopy backscattering coefficient by distinguishing backscattering contributions from the canopy and the ground. Additionally, ERS-1 C-band satellite SAR measurements were obtained for the Teijo test area and for the reference test area in Sodankylä in northern Finland. The radar results were compared with operational ground-based forest assessment data on forest compartments (stands) of the area. The key parameter investigated was the stem (bole) volume per hectare. The results obtained show the behavior of the canopy transmissivity and the canopy backscatter as a function of stem volume (directly related to the forest biomass). The influence of seasonal and diurnal changes on, and the effects of the changes in soil moisture to the backscattering coefficient were also investigated. © 1994 IEEE","author":[{"dropping-particle":"","family":"Pulliainen","given":"Jouni T.","non-dropping-particle":"","parse-names":false,"suffix":""},{"dropping-particle":"","family":"Heiska","given":"Kari","non-dropping-particle":"","parse-names":false,"suffix":""},{"dropping-particle":"","family":"Hyyppa","given":"Juha","non-dropping-particle":"","parse-names":false,"suffix":""},{"dropping-particle":"","family":"Hallikainen","given":"Martti T.","non-dropping-particle":"","parse-names":false,"suffix":""}],"container-title":"IEEE Transactions on Geoscience and Remote Sensing","id":"ITEM-1","issued":{"date-parts":[["1994"]]},"title":"Backscattering Properties of Boreal Forests at the C and X-Bands","type":"article-journal"},"uris":["http://www.mendeley.com/documents/?uuid=4f6ae107-aa3e-4e33-bed6-576b7bf425fd"]}],"mendeley":{"formattedCitation":"(Jouni T. Pulliainen, Heiska, Hyyppa, &amp; Hallikainen, 1994)","manualFormatting":"Pulliainen et al. (1994)","plainTextFormattedCitation":"(Jouni T. Pulliainen, Heiska, Hyyppa, &amp; Hallikainen, 1994)","previouslyFormattedCitation":"(Jouni T. Pulliainen, Heiska, Hyyppa, &amp; Hallikainen, 1994)"},"properties":{"noteIndex":0},"schema":"https://github.com/citation-style-language/schema/raw/master/csl-citation.json"}</w:instrText>
      </w:r>
      <w:r w:rsidR="00AF5BDB">
        <w:fldChar w:fldCharType="separate"/>
      </w:r>
      <w:r w:rsidR="00AF5BDB" w:rsidRPr="00AF5BDB">
        <w:rPr>
          <w:noProof/>
        </w:rPr>
        <w:t xml:space="preserve">Pulliainen et al. </w:t>
      </w:r>
      <w:r w:rsidR="00AF5BDB">
        <w:rPr>
          <w:noProof/>
        </w:rPr>
        <w:t>(</w:t>
      </w:r>
      <w:r w:rsidR="00AF5BDB" w:rsidRPr="00AF5BDB">
        <w:rPr>
          <w:noProof/>
        </w:rPr>
        <w:t>1994)</w:t>
      </w:r>
      <w:r w:rsidR="00AF5BDB">
        <w:fldChar w:fldCharType="end"/>
      </w:r>
      <w:r>
        <w:t>:</w:t>
      </w:r>
    </w:p>
    <w:p w14:paraId="25C9E9D6" w14:textId="5F98E656" w:rsidR="00736B32" w:rsidRPr="00041A07" w:rsidRDefault="00AF5BDB" w:rsidP="00AF5BDB">
      <w:pPr>
        <w:pStyle w:val="Caption"/>
        <w:keepNext/>
        <w:jc w:val="both"/>
        <w:rPr>
          <w:b w:val="0"/>
          <w:bCs w:val="0"/>
        </w:rPr>
      </w:pPr>
      <w:r>
        <w:lastRenderedPageBreak/>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1</w:t>
      </w:r>
      <w:r w:rsidR="003A3B06">
        <w:fldChar w:fldCharType="end"/>
      </w:r>
      <w:r>
        <w:t xml:space="preserve">. </w:t>
      </w:r>
      <w:r>
        <w:tab/>
      </w:r>
      <w:r>
        <w:tab/>
      </w:r>
      <w:r>
        <w:tab/>
      </w:r>
      <m:oMath>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for</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m:t>
        </m:r>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gr</m:t>
            </m:r>
          </m:sub>
          <m:sup>
            <m:r>
              <m:rPr>
                <m:sty m:val="bi"/>
              </m:rPr>
              <w:rPr>
                <w:rFonts w:ascii="Cambria Math" w:hAnsi="Cambria Math" w:cs="Arial"/>
                <w:color w:val="auto"/>
                <w:sz w:val="24"/>
                <w:szCs w:val="24"/>
              </w:rPr>
              <m:t>0</m:t>
            </m:r>
          </m:sup>
        </m:sSubSup>
        <m:sSup>
          <m:sSupPr>
            <m:ctrlPr>
              <w:rPr>
                <w:rFonts w:ascii="Cambria Math" w:hAnsi="Cambria Math" w:cs="Arial"/>
                <w:b w:val="0"/>
                <w:bCs w:val="0"/>
                <w:i/>
                <w:color w:val="auto"/>
                <w:sz w:val="24"/>
                <w:szCs w:val="24"/>
              </w:rPr>
            </m:ctrlPr>
          </m:sSupPr>
          <m:e>
            <m:r>
              <m:rPr>
                <m:sty m:val="bi"/>
              </m:rPr>
              <w:rPr>
                <w:rFonts w:ascii="Cambria Math" w:hAnsi="Cambria Math" w:cs="Arial"/>
                <w:color w:val="auto"/>
                <w:sz w:val="24"/>
                <w:szCs w:val="24"/>
              </w:rPr>
              <m:t>e</m:t>
            </m:r>
          </m:e>
          <m:sup>
            <m:r>
              <m:rPr>
                <m:sty m:val="bi"/>
              </m:rPr>
              <w:rPr>
                <w:rFonts w:ascii="Cambria Math" w:hAnsi="Cambria Math" w:cs="Arial"/>
                <w:color w:val="auto"/>
                <w:sz w:val="24"/>
                <w:szCs w:val="24"/>
              </w:rPr>
              <m:t>-βV</m:t>
            </m:r>
          </m:sup>
        </m:sSup>
        <m:r>
          <m:rPr>
            <m:sty m:val="bi"/>
          </m:rPr>
          <w:rPr>
            <w:rFonts w:ascii="Cambria Math" w:hAnsi="Cambria Math" w:cs="Arial"/>
            <w:color w:val="auto"/>
            <w:sz w:val="24"/>
            <w:szCs w:val="24"/>
          </w:rPr>
          <m:t>+</m:t>
        </m:r>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veg</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(1-</m:t>
        </m:r>
        <m:sSup>
          <m:sSupPr>
            <m:ctrlPr>
              <w:rPr>
                <w:rFonts w:ascii="Cambria Math" w:hAnsi="Cambria Math" w:cs="Arial"/>
                <w:b w:val="0"/>
                <w:bCs w:val="0"/>
                <w:i/>
                <w:color w:val="auto"/>
                <w:sz w:val="24"/>
                <w:szCs w:val="24"/>
              </w:rPr>
            </m:ctrlPr>
          </m:sSupPr>
          <m:e>
            <m:r>
              <m:rPr>
                <m:sty m:val="bi"/>
              </m:rPr>
              <w:rPr>
                <w:rFonts w:ascii="Cambria Math" w:hAnsi="Cambria Math" w:cs="Arial"/>
                <w:color w:val="auto"/>
                <w:sz w:val="24"/>
                <w:szCs w:val="24"/>
              </w:rPr>
              <m:t>e</m:t>
            </m:r>
          </m:e>
          <m:sup>
            <m:r>
              <m:rPr>
                <m:sty m:val="bi"/>
              </m:rPr>
              <w:rPr>
                <w:rFonts w:ascii="Cambria Math" w:hAnsi="Cambria Math" w:cs="Arial"/>
                <w:color w:val="auto"/>
                <w:sz w:val="24"/>
                <w:szCs w:val="24"/>
              </w:rPr>
              <m:t>-βV</m:t>
            </m:r>
          </m:sup>
        </m:sSup>
        <m:r>
          <m:rPr>
            <m:sty m:val="bi"/>
          </m:rPr>
          <w:rPr>
            <w:rFonts w:ascii="Cambria Math" w:hAnsi="Cambria Math" w:cs="Arial"/>
            <w:color w:val="auto"/>
            <w:sz w:val="24"/>
            <w:szCs w:val="24"/>
          </w:rPr>
          <m:t>)</m:t>
        </m:r>
      </m:oMath>
    </w:p>
    <w:p w14:paraId="4E1C77EE" w14:textId="2298CD9B" w:rsidR="00736B32" w:rsidRDefault="00736B32" w:rsidP="00736B32">
      <w:r>
        <w:t xml:space="preserve">Here, the first term in the equation represents </w:t>
      </w:r>
      <w:r w:rsidR="00F81718">
        <w:t xml:space="preserve">the </w:t>
      </w:r>
      <w:r>
        <w:t xml:space="preserve">backscatter contribution coming from the forest floor, and the second term accounts for the backscatter portion coming from the forest canopy. The three unknown coefficients that need to be estimated are the backscatter from the unvegetated or little vegetated land surface,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the backscatter from the dense vegetation fields,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and</w:t>
      </w:r>
      <w:r w:rsidR="006E64FF">
        <w:t xml:space="preserve"> the</w:t>
      </w:r>
      <w:r>
        <w:t xml:space="preserve"> </w:t>
      </w:r>
      <m:oMath>
        <m:r>
          <w:rPr>
            <w:rFonts w:ascii="Cambria Math" w:hAnsi="Cambria Math"/>
          </w:rPr>
          <m:t>β</m:t>
        </m:r>
      </m:oMath>
      <w:r>
        <w:t xml:space="preserve"> parameter is an empirically defined coefficient expressed in ha/m</w:t>
      </w:r>
      <w:r w:rsidRPr="00F7605D">
        <w:rPr>
          <w:vertAlign w:val="superscript"/>
        </w:rPr>
        <w:t>3</w:t>
      </w:r>
      <w:r>
        <w:t>. The</w:t>
      </w:r>
      <w:r w:rsidR="00F81718">
        <w:t>se</w:t>
      </w:r>
      <w:r>
        <w:t xml:space="preserve"> parameters can be estimated in two ways: by means of the least-squares regression using</w:t>
      </w:r>
      <w:r w:rsidR="00C5719F">
        <w:t xml:space="preserve"> a</w:t>
      </w:r>
      <w:r>
        <w:t xml:space="preserve"> reference dataset from the field inventory, or by estimating the coefficients directly from the SAR backscatter intensity image. The latter method is preferred due to</w:t>
      </w:r>
      <w:r w:rsidR="00C5719F">
        <w:t xml:space="preserve"> its</w:t>
      </w:r>
      <w:r>
        <w:t xml:space="preserve"> independence from in situ measurements, therefore, disclosing better spatial transferability features.</w:t>
      </w:r>
    </w:p>
    <w:p w14:paraId="0F5067DC" w14:textId="77777777" w:rsidR="00736B32" w:rsidRPr="007F475B" w:rsidRDefault="00736B32" w:rsidP="00AF5BDB">
      <w:pPr>
        <w:pStyle w:val="Heading4"/>
      </w:pPr>
      <w:r>
        <w:t>Unknown parameters determination</w:t>
      </w:r>
    </w:p>
    <w:p w14:paraId="004EF58E" w14:textId="19969FD4" w:rsidR="00736B32" w:rsidRDefault="00736B32" w:rsidP="00736B32">
      <w:r>
        <w:t xml:space="preserve">Parameters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must be defined for every SAR image individually due to the backscatter dependence on soil moisture and local weather conditions. The estimation of the parameters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can profit from forest layer products. Similarly to </w:t>
      </w:r>
      <w:r w:rsidR="00AF5BDB">
        <w:fldChar w:fldCharType="begin" w:fldLock="1"/>
      </w:r>
      <w:r w:rsidR="00EE3256">
        <w:instrText>ADDIN CSL_CITATION {"citationItems":[{"id":"ITEM-1","itemData":{"DOI":"10.1016/j.rse.2010.09.018","ISSN":"00344257","abstract":"Methods for the estimation of forest growing stock volume (GSV) are a major topic of investigation in the remote sensing community. The boreal zone contains almost 30% of global forest by area but measurements of forest resources are often outdated. Although past and current spaceborne synthetic aperture radar (SAR) backscatter data are not optimal for forest-related studies, a multi-temporal combination of individual GSV estimates can improve the retrieval as compared to the single-image case. This feature has been included in a novel GSV retrieval approach, hereafter referred to as the BIOMASAR algorithm. One innovative aspect of the algorithm is its independence from in situ measurements for model training. Model parameter estimates are obtained from central tendency statistics of the backscatter measurements for unvegetated and dense forest areas, which can be selected by means of a continuous tree canopy cover product, such as the MODIS Vegetation Continuous Fields product. In this paper, the performance of the algorithm has been evaluated using hyper-temporal series of C-band Envisat Advanced SAR (ASAR) images acquired in ScanSAR mode at 100m and 1km pixel size. To assess the robustness of the retrieval approach, study areas in Central Siberia (Russia), Sweden and Québec (Canada) have been considered. The algorithm validation activities demonstrated that the automatic approach implemented in the BIOMASAR algorithm performed similarly to traditional approaches based on in situ data. The retrieved GSV showed no saturation up to 300m3/ha, which represented almost the entire range of GSV at the study areas. The relative root mean square error (RMSE) was between 34.2% and 48.1% at 1km pixel size. Larger errors were obtained at 100m because of local errors in the reference datasets. Averaging GSV estimates over neighboring pixels improved the retrieval statistics substantially. For an aggregation factor of 10×10pixels, the relative RMSE was below 25%, regardless of the original resolution of the SAR data. © 2010 Elsevier Inc.","author":[{"dropping-particle":"","family":"Santoro","given":"Maurizio","non-dropping-particle":"","parse-names":false,"suffix":""},{"dropping-particle":"","family":"Beer","given":"Christian","non-dropping-particle":"","parse-names":false,"suffix":""},{"dropping-particle":"","family":"Cartus","given":"Oliver","non-dropping-particle":"","parse-names":false,"suffix":""},{"dropping-particle":"","family":"Schmullius","given":"Christiane","non-dropping-particle":"","parse-names":false,"suffix":""},{"dropping-particle":"","family":"Shvidenko","given":"Anatoly","non-dropping-particle":"","parse-names":false,"suffix":""},{"dropping-particle":"","family":"McCallum","given":"Ian","non-dropping-particle":"","parse-names":false,"suffix":""},{"dropping-particle":"","family":"Wegmüller","given":"Urs","non-dropping-particle":"","parse-names":false,"suffix":""},{"dropping-particle":"","family":"Wiesmann","given":"Andreas","non-dropping-particle":"","parse-names":false,"suffix":""}],"container-title":"Remote Sensing of Environment","id":"ITEM-1","issued":{"date-parts":[["2011"]]},"title":"Retrieval of growing stock volume in boreal forest using hyper-temporal series of Envisat ASAR ScanSAR backscatter measurements","type":"article-journal"},"uris":["http://www.mendeley.com/documents/?uuid=a749ee2f-132f-4255-87e0-2e5f8d07def3"]}],"mendeley":{"formattedCitation":"(Maurizio Santoro et al., 2011)","manualFormatting":"Santoro et al. (2011)","plainTextFormattedCitation":"(Maurizio Santoro et al., 2011)","previouslyFormattedCitation":"(Maurizio Santoro et al., 2011)"},"properties":{"noteIndex":0},"schema":"https://github.com/citation-style-language/schema/raw/master/csl-citation.json"}</w:instrText>
      </w:r>
      <w:r w:rsidR="00AF5BDB">
        <w:fldChar w:fldCharType="separate"/>
      </w:r>
      <w:r w:rsidR="00AF5BDB" w:rsidRPr="00AF5BDB">
        <w:rPr>
          <w:noProof/>
        </w:rPr>
        <w:t xml:space="preserve">Santoro et al. </w:t>
      </w:r>
      <w:r w:rsidR="00AF5BDB">
        <w:rPr>
          <w:noProof/>
        </w:rPr>
        <w:t>(</w:t>
      </w:r>
      <w:r w:rsidR="00AF5BDB" w:rsidRPr="00AF5BDB">
        <w:rPr>
          <w:noProof/>
        </w:rPr>
        <w:t>2011)</w:t>
      </w:r>
      <w:r w:rsidR="00AF5BDB">
        <w:fldChar w:fldCharType="end"/>
      </w:r>
      <w:r w:rsidR="00AF5BDB">
        <w:t xml:space="preserve"> </w:t>
      </w:r>
      <w:r>
        <w:t xml:space="preserve">using </w:t>
      </w:r>
      <w:r w:rsidR="006E64FF">
        <w:t xml:space="preserve">the </w:t>
      </w:r>
      <w:r>
        <w:t xml:space="preserve">MODIS Vegetation Continuous Fields tree cover product with 500 m spatial resolution, we employ forest Tree Cover Density (TCD) High Resolution Layer (HRL) with 20 m spatial resolution, provided by Copernicus Land Monitoring Services. The product covers the majority of Europe including our test-site </w:t>
      </w:r>
      <w:r w:rsidR="00F81718">
        <w:t>countries and</w:t>
      </w:r>
      <w:r>
        <w:t xml:space="preserve"> is well suited for automatic selection of SAR backscatter values to be included in the “ground” and the “dense forest” classes. The estimate of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is obtained after correcting the values of the backscatter for “dense forest” pixels,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for a residual contribution from the ground. It is reminded here that for this model the TCD product is used only for the creation of the “ground” and the “dense forest” masks for the estimation of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and the actual tree cover density percentage values are not used for biomass estimation. </w:t>
      </w:r>
      <w:r w:rsidRPr="0023284A">
        <w:t xml:space="preserve">Additionally, </w:t>
      </w:r>
      <w:r w:rsidR="006E64FF">
        <w:t xml:space="preserve">the </w:t>
      </w:r>
      <w:r w:rsidRPr="0023284A">
        <w:t>Copernicus’ Corine Land Cover (CLC) layer is used to remove all the land cover/land use classes unrelated to vegetation.</w:t>
      </w:r>
    </w:p>
    <w:p w14:paraId="702EF338" w14:textId="42C7C5DA" w:rsidR="00736B32" w:rsidRDefault="00736B32" w:rsidP="00736B32">
      <w:r>
        <w:t xml:space="preserve">As mentioned earlier, the parameter retrieval is done directly from the SAR image, and similarly to the procedure described in </w:t>
      </w:r>
      <w:r w:rsidR="00AF5BDB">
        <w:fldChar w:fldCharType="begin" w:fldLock="1"/>
      </w:r>
      <w:r w:rsidR="00EE3256">
        <w:instrText>ADDIN CSL_CITATION {"citationItems":[{"id":"ITEM-1","itemData":{"DOI":"10.1016/j.rse.2010.09.018","ISSN":"00344257","abstract":"Methods for the estimation of forest growing stock volume (GSV) are a major topic of investigation in the remote sensing community. The boreal zone contains almost 30% of global forest by area but measurements of forest resources are often outdated. Although past and current spaceborne synthetic aperture radar (SAR) backscatter data are not optimal for forest-related studies, a multi-temporal combination of individual GSV estimates can improve the retrieval as compared to the single-image case. This feature has been included in a novel GSV retrieval approach, hereafter referred to as the BIOMASAR algorithm. One innovative aspect of the algorithm is its independence from in situ measurements for model training. Model parameter estimates are obtained from central tendency statistics of the backscatter measurements for unvegetated and dense forest areas, which can be selected by means of a continuous tree canopy cover product, such as the MODIS Vegetation Continuous Fields product. In this paper, the performance of the algorithm has been evaluated using hyper-temporal series of C-band Envisat Advanced SAR (ASAR) images acquired in ScanSAR mode at 100m and 1km pixel size. To assess the robustness of the retrieval approach, study areas in Central Siberia (Russia), Sweden and Québec (Canada) have been considered. The algorithm validation activities demonstrated that the automatic approach implemented in the BIOMASAR algorithm performed similarly to traditional approaches based on in situ data. The retrieved GSV showed no saturation up to 300m3/ha, which represented almost the entire range of GSV at the study areas. The relative root mean square error (RMSE) was between 34.2% and 48.1% at 1km pixel size. Larger errors were obtained at 100m because of local errors in the reference datasets. Averaging GSV estimates over neighboring pixels improved the retrieval statistics substantially. For an aggregation factor of 10×10pixels, the relative RMSE was below 25%, regardless of the original resolution of the SAR data. © 2010 Elsevier Inc.","author":[{"dropping-particle":"","family":"Santoro","given":"Maurizio","non-dropping-particle":"","parse-names":false,"suffix":""},{"dropping-particle":"","family":"Beer","given":"Christian","non-dropping-particle":"","parse-names":false,"suffix":""},{"dropping-particle":"","family":"Cartus","given":"Oliver","non-dropping-particle":"","parse-names":false,"suffix":""},{"dropping-particle":"","family":"Schmullius","given":"Christiane","non-dropping-particle":"","parse-names":false,"suffix":""},{"dropping-particle":"","family":"Shvidenko","given":"Anatoly","non-dropping-particle":"","parse-names":false,"suffix":""},{"dropping-particle":"","family":"McCallum","given":"Ian","non-dropping-particle":"","parse-names":false,"suffix":""},{"dropping-particle":"","family":"Wegmüller","given":"Urs","non-dropping-particle":"","parse-names":false,"suffix":""},{"dropping-particle":"","family":"Wiesmann","given":"Andreas","non-dropping-particle":"","parse-names":false,"suffix":""}],"container-title":"Remote Sensing of Environment","id":"ITEM-1","issued":{"date-parts":[["2011"]]},"title":"Retrieval of growing stock volume in boreal forest using hyper-temporal series of Envisat ASAR ScanSAR backscatter measurements","type":"article-journal"},"uris":["http://www.mendeley.com/documents/?uuid=a749ee2f-132f-4255-87e0-2e5f8d07def3"]}],"mendeley":{"formattedCitation":"(Maurizio Santoro et al., 2011)","manualFormatting":"Santoro et al. (2011)","plainTextFormattedCitation":"(Maurizio Santoro et al., 2011)","previouslyFormattedCitation":"(Maurizio Santoro et al., 2011)"},"properties":{"noteIndex":0},"schema":"https://github.com/citation-style-language/schema/raw/master/csl-citation.json"}</w:instrText>
      </w:r>
      <w:r w:rsidR="00AF5BDB">
        <w:fldChar w:fldCharType="separate"/>
      </w:r>
      <w:r w:rsidR="00AF5BDB" w:rsidRPr="00AF5BDB">
        <w:rPr>
          <w:noProof/>
        </w:rPr>
        <w:t xml:space="preserve">Santoro et al. </w:t>
      </w:r>
      <w:r w:rsidR="00AF5BDB">
        <w:rPr>
          <w:noProof/>
        </w:rPr>
        <w:t>(</w:t>
      </w:r>
      <w:r w:rsidR="00AF5BDB" w:rsidRPr="00AF5BDB">
        <w:rPr>
          <w:noProof/>
        </w:rPr>
        <w:t>2011)</w:t>
      </w:r>
      <w:r w:rsidR="00AF5BDB">
        <w:fldChar w:fldCharType="end"/>
      </w:r>
      <w:r>
        <w:t xml:space="preserve">,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estimation is based on the following scheme:</w:t>
      </w:r>
    </w:p>
    <w:p w14:paraId="543592BF" w14:textId="43022B29" w:rsidR="00736B32" w:rsidRPr="00AF5BDB" w:rsidRDefault="00066F34" w:rsidP="004A284F">
      <w:pPr>
        <w:pStyle w:val="ListParagraph"/>
        <w:numPr>
          <w:ilvl w:val="0"/>
          <w:numId w:val="11"/>
        </w:numPr>
        <w:spacing w:line="360" w:lineRule="auto"/>
        <w:rPr>
          <w:rFonts w:ascii="Arial" w:hAnsi="Arial" w:cs="Arial"/>
          <w:lang w:val="en-US"/>
        </w:rPr>
      </w:pPr>
      <w:r>
        <w:rPr>
          <w:rFonts w:ascii="Arial" w:hAnsi="Arial" w:cs="Arial"/>
          <w:lang w:val="en-US"/>
        </w:rPr>
        <w:t>M</w:t>
      </w:r>
      <w:r w:rsidR="00736B32" w:rsidRPr="00AF5BDB">
        <w:rPr>
          <w:rFonts w:ascii="Arial" w:hAnsi="Arial" w:cs="Arial"/>
          <w:lang w:val="en-US"/>
        </w:rPr>
        <w:t>asking out vegetation unrelated CLC classes on SAR backscatter image;</w:t>
      </w:r>
    </w:p>
    <w:p w14:paraId="264B84BA" w14:textId="7A0818FC" w:rsidR="00736B32" w:rsidRPr="00AF5BDB" w:rsidRDefault="00066F34" w:rsidP="004A284F">
      <w:pPr>
        <w:pStyle w:val="ListParagraph"/>
        <w:numPr>
          <w:ilvl w:val="0"/>
          <w:numId w:val="11"/>
        </w:numPr>
        <w:spacing w:line="360" w:lineRule="auto"/>
        <w:rPr>
          <w:rFonts w:ascii="Arial" w:hAnsi="Arial" w:cs="Arial"/>
          <w:lang w:val="en-US"/>
        </w:rPr>
      </w:pPr>
      <w:r>
        <w:rPr>
          <w:rFonts w:ascii="Arial" w:hAnsi="Arial" w:cs="Arial"/>
          <w:lang w:val="en-US"/>
        </w:rPr>
        <w:t>C</w:t>
      </w:r>
      <w:r w:rsidR="00736B32" w:rsidRPr="00AF5BDB">
        <w:rPr>
          <w:rFonts w:ascii="Arial" w:hAnsi="Arial" w:cs="Arial"/>
          <w:lang w:val="en-US"/>
        </w:rPr>
        <w:t>reation of TCD &lt; 25% “ground” mask;</w:t>
      </w:r>
    </w:p>
    <w:p w14:paraId="3A2F9728" w14:textId="16FCDF2B" w:rsidR="00736B32" w:rsidRPr="00066F34" w:rsidRDefault="00066F34" w:rsidP="004A284F">
      <w:pPr>
        <w:pStyle w:val="ListParagraph"/>
        <w:numPr>
          <w:ilvl w:val="0"/>
          <w:numId w:val="11"/>
        </w:numPr>
        <w:spacing w:line="360" w:lineRule="auto"/>
        <w:rPr>
          <w:rFonts w:ascii="Arial" w:hAnsi="Arial" w:cs="Arial"/>
          <w:lang w:val="en-US"/>
        </w:rPr>
      </w:pPr>
      <w:r>
        <w:rPr>
          <w:rFonts w:ascii="Arial" w:hAnsi="Arial" w:cs="Arial"/>
          <w:lang w:val="en-US"/>
        </w:rPr>
        <w:lastRenderedPageBreak/>
        <w:t>M</w:t>
      </w:r>
      <w:r w:rsidR="00736B32" w:rsidRPr="00AF5BDB">
        <w:rPr>
          <w:rFonts w:ascii="Arial" w:hAnsi="Arial" w:cs="Arial"/>
          <w:lang w:val="en-US"/>
        </w:rPr>
        <w:t xml:space="preserve">ask erosion using N x N pixels sliding window, where N is approx. </w:t>
      </w:r>
      <w:r w:rsidR="00736B32" w:rsidRPr="00066F34">
        <w:rPr>
          <w:rFonts w:ascii="Arial" w:hAnsi="Arial" w:cs="Arial"/>
          <w:lang w:val="en-US"/>
        </w:rPr>
        <w:t>10 pixels, but varies from scene to scene;</w:t>
      </w:r>
    </w:p>
    <w:p w14:paraId="4EC6AD3A" w14:textId="77777777" w:rsidR="00736B32" w:rsidRPr="00AF5BDB" w:rsidRDefault="00736B32" w:rsidP="004A284F">
      <w:pPr>
        <w:pStyle w:val="ListParagraph"/>
        <w:numPr>
          <w:ilvl w:val="0"/>
          <w:numId w:val="11"/>
        </w:numPr>
        <w:spacing w:line="360" w:lineRule="auto"/>
        <w:rPr>
          <w:rFonts w:ascii="Arial" w:hAnsi="Arial" w:cs="Arial"/>
          <w:lang w:val="en-US"/>
        </w:rPr>
      </w:pPr>
      <w:r w:rsidRPr="00AF5BDB">
        <w:rPr>
          <w:rFonts w:ascii="Arial" w:hAnsi="Arial" w:cs="Arial"/>
          <w:lang w:val="en-US"/>
        </w:rPr>
        <w:t>2-3% of all pixels are assigned to pure “ground” class;</w:t>
      </w:r>
    </w:p>
    <w:p w14:paraId="36F05FCA" w14:textId="77777777" w:rsidR="00736B32" w:rsidRPr="00AF5BDB" w:rsidRDefault="006E64FF" w:rsidP="004A284F">
      <w:pPr>
        <w:pStyle w:val="ListParagraph"/>
        <w:numPr>
          <w:ilvl w:val="0"/>
          <w:numId w:val="11"/>
        </w:numPr>
        <w:spacing w:line="360" w:lineRule="auto"/>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m:t>
            </m:r>
          </m:sup>
        </m:sSubSup>
      </m:oMath>
      <w:r w:rsidR="00736B32" w:rsidRPr="00AF5BDB">
        <w:rPr>
          <w:rFonts w:ascii="Arial" w:hAnsi="Arial" w:cs="Arial"/>
          <w:lang w:val="en-US"/>
        </w:rPr>
        <w:t xml:space="preserve"> is the median value of the histogram.</w:t>
      </w:r>
    </w:p>
    <w:p w14:paraId="590C43D4" w14:textId="5612B80E" w:rsidR="00736B32" w:rsidRDefault="00736B32" w:rsidP="00736B32">
      <w:r>
        <w:t xml:space="preserve">Differently to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the estimation of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requires </w:t>
      </w:r>
      <w:r w:rsidR="008442FD">
        <w:t>estimating</w:t>
      </w:r>
      <w:r>
        <w:t xml:space="preserve">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first. Theoretically,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represents the backscatter in the case of a completely opaque forest canopy. However, even the densest forest canopy has gaps in it, meaning that some portion of backscatter is coming from the forest floor. To compensate for this contribution coming through the gaps in forest canopy, </w:t>
      </w:r>
      <w:r w:rsidRPr="007D3074">
        <w:t xml:space="preserve">Equation </w:t>
      </w:r>
      <w:r w:rsidR="007D3074" w:rsidRPr="007D3074">
        <w:t>4-1</w:t>
      </w:r>
      <w:r>
        <w:t xml:space="preserve"> can be inverted to obtain an estimate of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from the backscatter of the pixels forming “dense forest” class:</w:t>
      </w:r>
    </w:p>
    <w:p w14:paraId="7879B832" w14:textId="0BCDE8C1" w:rsidR="007D3074" w:rsidRDefault="007D3074" w:rsidP="007D3074">
      <w:pPr>
        <w:pStyle w:val="Caption"/>
        <w:keepNext/>
        <w:jc w:val="both"/>
      </w:pPr>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2</w:t>
      </w:r>
      <w:r w:rsidR="003A3B06">
        <w:fldChar w:fldCharType="end"/>
      </w:r>
      <w:r>
        <w:t>.</w:t>
      </w:r>
      <w:r>
        <w:tab/>
      </w:r>
      <w:r>
        <w:tab/>
      </w:r>
      <w:r>
        <w:tab/>
        <w:t xml:space="preserve"> </w:t>
      </w:r>
      <m:oMath>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veg</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m:t>
        </m:r>
        <m:f>
          <m:fPr>
            <m:ctrlPr>
              <w:rPr>
                <w:rFonts w:ascii="Cambria Math" w:hAnsi="Cambria Math" w:cs="Arial"/>
                <w:b w:val="0"/>
                <w:bCs w:val="0"/>
                <w:i/>
                <w:color w:val="auto"/>
                <w:sz w:val="24"/>
                <w:szCs w:val="24"/>
              </w:rPr>
            </m:ctrlPr>
          </m:fPr>
          <m:num>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df</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m:t>
            </m:r>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gr</m:t>
                </m:r>
              </m:sub>
              <m:sup>
                <m:r>
                  <m:rPr>
                    <m:sty m:val="bi"/>
                  </m:rPr>
                  <w:rPr>
                    <w:rFonts w:ascii="Cambria Math" w:hAnsi="Cambria Math" w:cs="Arial"/>
                    <w:color w:val="auto"/>
                    <w:sz w:val="24"/>
                    <w:szCs w:val="24"/>
                  </w:rPr>
                  <m:t>0</m:t>
                </m:r>
              </m:sup>
            </m:sSubSup>
            <m:sSup>
              <m:sSupPr>
                <m:ctrlPr>
                  <w:rPr>
                    <w:rFonts w:ascii="Cambria Math" w:hAnsi="Cambria Math" w:cs="Arial"/>
                    <w:b w:val="0"/>
                    <w:bCs w:val="0"/>
                    <w:i/>
                    <w:color w:val="auto"/>
                    <w:sz w:val="24"/>
                    <w:szCs w:val="24"/>
                  </w:rPr>
                </m:ctrlPr>
              </m:sSupPr>
              <m:e>
                <m:r>
                  <m:rPr>
                    <m:sty m:val="bi"/>
                  </m:rPr>
                  <w:rPr>
                    <w:rFonts w:ascii="Cambria Math" w:hAnsi="Cambria Math" w:cs="Arial"/>
                    <w:color w:val="auto"/>
                    <w:sz w:val="24"/>
                    <w:szCs w:val="24"/>
                  </w:rPr>
                  <m:t>e</m:t>
                </m:r>
              </m:e>
              <m:sup>
                <m:r>
                  <m:rPr>
                    <m:sty m:val="bi"/>
                  </m:rPr>
                  <w:rPr>
                    <w:rFonts w:ascii="Cambria Math" w:hAnsi="Cambria Math" w:cs="Arial"/>
                    <w:color w:val="auto"/>
                    <w:sz w:val="24"/>
                    <w:szCs w:val="24"/>
                  </w:rPr>
                  <m:t>-β</m:t>
                </m:r>
                <m:sSub>
                  <m:sSubPr>
                    <m:ctrlPr>
                      <w:rPr>
                        <w:rFonts w:ascii="Cambria Math" w:hAnsi="Cambria Math" w:cs="Arial"/>
                        <w:b w:val="0"/>
                        <w:bCs w:val="0"/>
                        <w:i/>
                        <w:color w:val="auto"/>
                        <w:sz w:val="24"/>
                        <w:szCs w:val="24"/>
                      </w:rPr>
                    </m:ctrlPr>
                  </m:sSubPr>
                  <m:e>
                    <m:r>
                      <m:rPr>
                        <m:sty m:val="bi"/>
                      </m:rPr>
                      <w:rPr>
                        <w:rFonts w:ascii="Cambria Math" w:hAnsi="Cambria Math" w:cs="Arial"/>
                        <w:color w:val="auto"/>
                        <w:sz w:val="24"/>
                        <w:szCs w:val="24"/>
                      </w:rPr>
                      <m:t>V</m:t>
                    </m:r>
                  </m:e>
                  <m:sub>
                    <m:r>
                      <m:rPr>
                        <m:sty m:val="bi"/>
                      </m:rPr>
                      <w:rPr>
                        <w:rFonts w:ascii="Cambria Math" w:hAnsi="Cambria Math" w:cs="Arial"/>
                        <w:color w:val="auto"/>
                        <w:sz w:val="24"/>
                        <w:szCs w:val="24"/>
                      </w:rPr>
                      <m:t>df</m:t>
                    </m:r>
                  </m:sub>
                </m:sSub>
              </m:sup>
            </m:sSup>
          </m:num>
          <m:den>
            <m:r>
              <m:rPr>
                <m:sty m:val="bi"/>
              </m:rPr>
              <w:rPr>
                <w:rFonts w:ascii="Cambria Math" w:hAnsi="Cambria Math" w:cs="Arial"/>
                <w:color w:val="auto"/>
                <w:sz w:val="24"/>
                <w:szCs w:val="24"/>
              </w:rPr>
              <m:t>1-</m:t>
            </m:r>
            <m:sSup>
              <m:sSupPr>
                <m:ctrlPr>
                  <w:rPr>
                    <w:rFonts w:ascii="Cambria Math" w:hAnsi="Cambria Math" w:cs="Arial"/>
                    <w:b w:val="0"/>
                    <w:bCs w:val="0"/>
                    <w:i/>
                    <w:color w:val="auto"/>
                    <w:sz w:val="24"/>
                    <w:szCs w:val="24"/>
                  </w:rPr>
                </m:ctrlPr>
              </m:sSupPr>
              <m:e>
                <m:r>
                  <m:rPr>
                    <m:sty m:val="bi"/>
                  </m:rPr>
                  <w:rPr>
                    <w:rFonts w:ascii="Cambria Math" w:hAnsi="Cambria Math" w:cs="Arial"/>
                    <w:color w:val="auto"/>
                    <w:sz w:val="24"/>
                    <w:szCs w:val="24"/>
                  </w:rPr>
                  <m:t>e</m:t>
                </m:r>
              </m:e>
              <m:sup>
                <m:r>
                  <m:rPr>
                    <m:sty m:val="bi"/>
                  </m:rPr>
                  <w:rPr>
                    <w:rFonts w:ascii="Cambria Math" w:hAnsi="Cambria Math" w:cs="Arial"/>
                    <w:color w:val="auto"/>
                    <w:sz w:val="24"/>
                    <w:szCs w:val="24"/>
                  </w:rPr>
                  <m:t>-β</m:t>
                </m:r>
                <m:sSub>
                  <m:sSubPr>
                    <m:ctrlPr>
                      <w:rPr>
                        <w:rFonts w:ascii="Cambria Math" w:hAnsi="Cambria Math" w:cs="Arial"/>
                        <w:b w:val="0"/>
                        <w:bCs w:val="0"/>
                        <w:i/>
                        <w:color w:val="auto"/>
                        <w:sz w:val="24"/>
                        <w:szCs w:val="24"/>
                      </w:rPr>
                    </m:ctrlPr>
                  </m:sSubPr>
                  <m:e>
                    <m:r>
                      <m:rPr>
                        <m:sty m:val="bi"/>
                      </m:rPr>
                      <w:rPr>
                        <w:rFonts w:ascii="Cambria Math" w:hAnsi="Cambria Math" w:cs="Arial"/>
                        <w:color w:val="auto"/>
                        <w:sz w:val="24"/>
                        <w:szCs w:val="24"/>
                      </w:rPr>
                      <m:t>V</m:t>
                    </m:r>
                  </m:e>
                  <m:sub>
                    <m:r>
                      <m:rPr>
                        <m:sty m:val="bi"/>
                      </m:rPr>
                      <w:rPr>
                        <w:rFonts w:ascii="Cambria Math" w:hAnsi="Cambria Math" w:cs="Arial"/>
                        <w:color w:val="auto"/>
                        <w:sz w:val="24"/>
                        <w:szCs w:val="24"/>
                      </w:rPr>
                      <m:t>df</m:t>
                    </m:r>
                  </m:sub>
                </m:sSub>
              </m:sup>
            </m:sSup>
          </m:den>
        </m:f>
      </m:oMath>
    </w:p>
    <w:p w14:paraId="0691D328" w14:textId="1C80A368" w:rsidR="00736B32" w:rsidRDefault="00736B32" w:rsidP="00736B32">
      <w:r>
        <w:t xml:space="preserve">To estimate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w:t>
      </w:r>
      <w:r w:rsidRPr="007D3074">
        <w:t xml:space="preserve">Equation </w:t>
      </w:r>
      <w:r w:rsidR="007D3074" w:rsidRPr="007D3074">
        <w:t>4-</w:t>
      </w:r>
      <w:r w:rsidR="007D3074">
        <w:t>2</w:t>
      </w:r>
      <w:r>
        <w:t xml:space="preserve"> requires knowledge of 4 other parameters: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that is already found,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to be found next, </w:t>
      </w:r>
      <m:oMath>
        <m:r>
          <w:rPr>
            <w:rFonts w:ascii="Cambria Math" w:hAnsi="Cambria Math"/>
          </w:rPr>
          <m:t>β</m:t>
        </m:r>
      </m:oMath>
      <w:r>
        <w:t xml:space="preserve"> to be discussed after that, and a constant </w:t>
      </w:r>
      <m:oMath>
        <m:sSub>
          <m:sSubPr>
            <m:ctrlPr>
              <w:rPr>
                <w:rFonts w:ascii="Cambria Math" w:hAnsi="Cambria Math"/>
                <w:i/>
              </w:rPr>
            </m:ctrlPr>
          </m:sSubPr>
          <m:e>
            <m:r>
              <w:rPr>
                <w:rFonts w:ascii="Cambria Math" w:hAnsi="Cambria Math"/>
              </w:rPr>
              <m:t>V</m:t>
            </m:r>
          </m:e>
          <m:sub>
            <m:r>
              <w:rPr>
                <w:rFonts w:ascii="Cambria Math" w:hAnsi="Cambria Math"/>
              </w:rPr>
              <m:t>df</m:t>
            </m:r>
          </m:sub>
        </m:sSub>
      </m:oMath>
      <w:r>
        <w:t xml:space="preserve"> describing the GSV value representative for the “dense forest” class, which can be set equal to the maximum GSV value expected at the area of interest </w:t>
      </w:r>
      <w:r w:rsidR="007D3074">
        <w:fldChar w:fldCharType="begin" w:fldLock="1"/>
      </w:r>
      <w:r w:rsidR="00EE3256">
        <w:instrText>ADDIN CSL_CITATION {"citationItems":[{"id":"ITEM-1","itemData":{"DOI":"10.1016/j.rse.2010.09.018","ISSN":"00344257","abstract":"Methods for the estimation of forest growing stock volume (GSV) are a major topic of investigation in the remote sensing community. The boreal zone contains almost 30% of global forest by area but measurements of forest resources are often outdated. Although past and current spaceborne synthetic aperture radar (SAR) backscatter data are not optimal for forest-related studies, a multi-temporal combination of individual GSV estimates can improve the retrieval as compared to the single-image case. This feature has been included in a novel GSV retrieval approach, hereafter referred to as the BIOMASAR algorithm. One innovative aspect of the algorithm is its independence from in situ measurements for model training. Model parameter estimates are obtained from central tendency statistics of the backscatter measurements for unvegetated and dense forest areas, which can be selected by means of a continuous tree canopy cover product, such as the MODIS Vegetation Continuous Fields product. In this paper, the performance of the algorithm has been evaluated using hyper-temporal series of C-band Envisat Advanced SAR (ASAR) images acquired in ScanSAR mode at 100m and 1km pixel size. To assess the robustness of the retrieval approach, study areas in Central Siberia (Russia), Sweden and Québec (Canada) have been considered. The algorithm validation activities demonstrated that the automatic approach implemented in the BIOMASAR algorithm performed similarly to traditional approaches based on in situ data. The retrieved GSV showed no saturation up to 300m3/ha, which represented almost the entire range of GSV at the study areas. The relative root mean square error (RMSE) was between 34.2% and 48.1% at 1km pixel size. Larger errors were obtained at 100m because of local errors in the reference datasets. Averaging GSV estimates over neighboring pixels improved the retrieval statistics substantially. For an aggregation factor of 10×10pixels, the relative RMSE was below 25%, regardless of the original resolution of the SAR data. © 2010 Elsevier Inc.","author":[{"dropping-particle":"","family":"Santoro","given":"Maurizio","non-dropping-particle":"","parse-names":false,"suffix":""},{"dropping-particle":"","family":"Beer","given":"Christian","non-dropping-particle":"","parse-names":false,"suffix":""},{"dropping-particle":"","family":"Cartus","given":"Oliver","non-dropping-particle":"","parse-names":false,"suffix":""},{"dropping-particle":"","family":"Schmullius","given":"Christiane","non-dropping-particle":"","parse-names":false,"suffix":""},{"dropping-particle":"","family":"Shvidenko","given":"Anatoly","non-dropping-particle":"","parse-names":false,"suffix":""},{"dropping-particle":"","family":"McCallum","given":"Ian","non-dropping-particle":"","parse-names":false,"suffix":""},{"dropping-particle":"","family":"Wegmüller","given":"Urs","non-dropping-particle":"","parse-names":false,"suffix":""},{"dropping-particle":"","family":"Wiesmann","given":"Andreas","non-dropping-particle":"","parse-names":false,"suffix":""}],"container-title":"Remote Sensing of Environment","id":"ITEM-1","issued":{"date-parts":[["2011"]]},"title":"Retrieval of growing stock volume in boreal forest using hyper-temporal series of Envisat ASAR ScanSAR backscatter measurements","type":"article-journal"},"uris":["http://www.mendeley.com/documents/?uuid=a749ee2f-132f-4255-87e0-2e5f8d07def3"]}],"mendeley":{"formattedCitation":"(Maurizio Santoro et al., 2011)","plainTextFormattedCitation":"(Maurizio Santoro et al., 2011)","previouslyFormattedCitation":"(Maurizio Santoro et al., 2011)"},"properties":{"noteIndex":0},"schema":"https://github.com/citation-style-language/schema/raw/master/csl-citation.json"}</w:instrText>
      </w:r>
      <w:r w:rsidR="007D3074">
        <w:fldChar w:fldCharType="separate"/>
      </w:r>
      <w:r w:rsidR="00EE3256" w:rsidRPr="00EE3256">
        <w:rPr>
          <w:noProof/>
        </w:rPr>
        <w:t>(Maurizio Santoro et al., 2011)</w:t>
      </w:r>
      <w:r w:rsidR="007D3074">
        <w:fldChar w:fldCharType="end"/>
      </w:r>
      <w:r>
        <w:t>.</w:t>
      </w:r>
    </w:p>
    <w:p w14:paraId="235E672C" w14:textId="6B1E9202" w:rsidR="00736B32" w:rsidRDefault="00736B32" w:rsidP="00736B32">
      <w:r>
        <w:t>Similarly</w:t>
      </w:r>
      <w:r w:rsidR="008442FD">
        <w:t>,</w:t>
      </w:r>
      <w:r>
        <w:t xml:space="preserve"> to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w:t>
      </w:r>
      <w:r w:rsidR="008442FD">
        <w:t xml:space="preserve">the </w:t>
      </w:r>
      <w:r>
        <w:t xml:space="preserve">estimation of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can be summarized by the following scheme:</w:t>
      </w:r>
    </w:p>
    <w:p w14:paraId="77A8BAF4" w14:textId="52989C7E" w:rsidR="00736B32" w:rsidRPr="007D3074" w:rsidRDefault="00EF6320" w:rsidP="004A284F">
      <w:pPr>
        <w:pStyle w:val="ListParagraph"/>
        <w:numPr>
          <w:ilvl w:val="0"/>
          <w:numId w:val="12"/>
        </w:numPr>
        <w:spacing w:line="360" w:lineRule="auto"/>
        <w:rPr>
          <w:rFonts w:ascii="Arial" w:hAnsi="Arial" w:cs="Arial"/>
          <w:lang w:val="en-US"/>
        </w:rPr>
      </w:pPr>
      <w:r>
        <w:rPr>
          <w:rFonts w:ascii="Arial" w:hAnsi="Arial" w:cs="Arial"/>
          <w:lang w:val="en-US"/>
        </w:rPr>
        <w:t>M</w:t>
      </w:r>
      <w:r w:rsidR="00736B32" w:rsidRPr="007D3074">
        <w:rPr>
          <w:rFonts w:ascii="Arial" w:hAnsi="Arial" w:cs="Arial"/>
          <w:lang w:val="en-US"/>
        </w:rPr>
        <w:t>asking out vegetation unrelated CLC classes on SAR image;</w:t>
      </w:r>
    </w:p>
    <w:p w14:paraId="1F1916C8" w14:textId="1488826B" w:rsidR="00736B32" w:rsidRPr="007D3074" w:rsidRDefault="00EF6320" w:rsidP="004A284F">
      <w:pPr>
        <w:pStyle w:val="ListParagraph"/>
        <w:numPr>
          <w:ilvl w:val="0"/>
          <w:numId w:val="12"/>
        </w:numPr>
        <w:spacing w:line="360" w:lineRule="auto"/>
        <w:rPr>
          <w:rFonts w:ascii="Arial" w:hAnsi="Arial" w:cs="Arial"/>
          <w:lang w:val="en-US"/>
        </w:rPr>
      </w:pPr>
      <w:r>
        <w:rPr>
          <w:rFonts w:ascii="Arial" w:hAnsi="Arial" w:cs="Arial"/>
          <w:lang w:val="en-US"/>
        </w:rPr>
        <w:t>C</w:t>
      </w:r>
      <w:r w:rsidR="00736B32" w:rsidRPr="007D3074">
        <w:rPr>
          <w:rFonts w:ascii="Arial" w:hAnsi="Arial" w:cs="Arial"/>
          <w:lang w:val="en-US"/>
        </w:rPr>
        <w:t>reation of TCD &gt; 70% “dense forest” mask;</w:t>
      </w:r>
    </w:p>
    <w:p w14:paraId="208BBF1D" w14:textId="1D1C0BB2" w:rsidR="00736B32" w:rsidRPr="00EF6320" w:rsidRDefault="00EF6320" w:rsidP="004A284F">
      <w:pPr>
        <w:pStyle w:val="ListParagraph"/>
        <w:numPr>
          <w:ilvl w:val="0"/>
          <w:numId w:val="12"/>
        </w:numPr>
        <w:spacing w:line="360" w:lineRule="auto"/>
        <w:rPr>
          <w:rFonts w:ascii="Arial" w:hAnsi="Arial" w:cs="Arial"/>
          <w:lang w:val="en-US"/>
        </w:rPr>
      </w:pPr>
      <w:r>
        <w:rPr>
          <w:rFonts w:ascii="Arial" w:hAnsi="Arial" w:cs="Arial"/>
          <w:lang w:val="en-US"/>
        </w:rPr>
        <w:t>M</w:t>
      </w:r>
      <w:r w:rsidR="00736B32" w:rsidRPr="007D3074">
        <w:rPr>
          <w:rFonts w:ascii="Arial" w:hAnsi="Arial" w:cs="Arial"/>
          <w:lang w:val="en-US"/>
        </w:rPr>
        <w:t xml:space="preserve">ask erosion using N x N pixels sliding window, where N is approx. </w:t>
      </w:r>
      <w:r w:rsidR="00736B32" w:rsidRPr="00EF6320">
        <w:rPr>
          <w:rFonts w:ascii="Arial" w:hAnsi="Arial" w:cs="Arial"/>
          <w:lang w:val="en-US"/>
        </w:rPr>
        <w:t>10 pixels,</w:t>
      </w:r>
      <w:r w:rsidR="007D3074" w:rsidRPr="00EF6320">
        <w:rPr>
          <w:rFonts w:ascii="Arial" w:hAnsi="Arial" w:cs="Arial"/>
          <w:lang w:val="en-US"/>
        </w:rPr>
        <w:t xml:space="preserve"> </w:t>
      </w:r>
      <w:r w:rsidR="00736B32" w:rsidRPr="00EF6320">
        <w:rPr>
          <w:rFonts w:ascii="Arial" w:hAnsi="Arial" w:cs="Arial"/>
          <w:lang w:val="en-US"/>
        </w:rPr>
        <w:t>but varies from scene to scene;</w:t>
      </w:r>
    </w:p>
    <w:p w14:paraId="2C2F87D0" w14:textId="77777777" w:rsidR="00736B32" w:rsidRPr="007D3074" w:rsidRDefault="00736B32" w:rsidP="004A284F">
      <w:pPr>
        <w:pStyle w:val="ListParagraph"/>
        <w:numPr>
          <w:ilvl w:val="0"/>
          <w:numId w:val="12"/>
        </w:numPr>
        <w:spacing w:line="360" w:lineRule="auto"/>
        <w:rPr>
          <w:rFonts w:ascii="Arial" w:hAnsi="Arial" w:cs="Arial"/>
          <w:lang w:val="en-US"/>
        </w:rPr>
      </w:pPr>
      <w:r w:rsidRPr="007D3074">
        <w:rPr>
          <w:rFonts w:ascii="Arial" w:hAnsi="Arial" w:cs="Arial"/>
          <w:lang w:val="en-US"/>
        </w:rPr>
        <w:t>2-3% of all pixels are assigned to pure “dense forest” class;</w:t>
      </w:r>
    </w:p>
    <w:p w14:paraId="367A0CF5" w14:textId="77777777" w:rsidR="00736B32" w:rsidRPr="007D3074" w:rsidRDefault="006E64FF" w:rsidP="004A284F">
      <w:pPr>
        <w:pStyle w:val="ListParagraph"/>
        <w:numPr>
          <w:ilvl w:val="0"/>
          <w:numId w:val="12"/>
        </w:numPr>
        <w:spacing w:line="360" w:lineRule="auto"/>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m:t>
            </m:r>
          </m:sup>
        </m:sSubSup>
      </m:oMath>
      <w:r w:rsidR="00736B32" w:rsidRPr="007D3074">
        <w:rPr>
          <w:rFonts w:ascii="Arial" w:hAnsi="Arial" w:cs="Arial"/>
          <w:lang w:val="en-US"/>
        </w:rPr>
        <w:t xml:space="preserve"> is the median value of the histogram;</w:t>
      </w:r>
    </w:p>
    <w:p w14:paraId="034FD70B" w14:textId="055FE2D3" w:rsidR="00736B32" w:rsidRPr="007D3074" w:rsidRDefault="006E64FF" w:rsidP="004A284F">
      <w:pPr>
        <w:pStyle w:val="ListParagraph"/>
        <w:numPr>
          <w:ilvl w:val="0"/>
          <w:numId w:val="12"/>
        </w:numPr>
        <w:spacing w:line="360" w:lineRule="auto"/>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veg</m:t>
            </m:r>
          </m:sub>
          <m:sup>
            <m:r>
              <w:rPr>
                <w:rFonts w:ascii="Cambria Math" w:hAnsi="Cambria Math" w:cs="Arial"/>
                <w:lang w:val="en-US"/>
              </w:rPr>
              <m:t>0</m:t>
            </m:r>
          </m:sup>
        </m:sSubSup>
      </m:oMath>
      <w:r w:rsidR="00736B32" w:rsidRPr="007D3074">
        <w:rPr>
          <w:rFonts w:ascii="Arial" w:hAnsi="Arial" w:cs="Arial"/>
          <w:lang w:val="en-US"/>
        </w:rPr>
        <w:t xml:space="preserve"> is determined using Equation </w:t>
      </w:r>
      <w:r w:rsidR="007D3074" w:rsidRPr="007D3074">
        <w:rPr>
          <w:rFonts w:ascii="Arial" w:hAnsi="Arial" w:cs="Arial"/>
          <w:lang w:val="en-US"/>
        </w:rPr>
        <w:t>4-2</w:t>
      </w:r>
      <w:r w:rsidR="00736B32" w:rsidRPr="007D3074">
        <w:rPr>
          <w:rFonts w:ascii="Arial" w:hAnsi="Arial" w:cs="Arial"/>
          <w:lang w:val="en-US"/>
        </w:rPr>
        <w:t>.</w:t>
      </w:r>
    </w:p>
    <w:p w14:paraId="048E9C4A" w14:textId="46A655D6" w:rsidR="00736B32" w:rsidRDefault="00736B32" w:rsidP="00736B32">
      <w:r>
        <w:t xml:space="preserve">The procedure of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parameters estimation is illustrated</w:t>
      </w:r>
      <w:r w:rsidR="00D449DC">
        <w:t xml:space="preserve"> in </w:t>
      </w:r>
      <w:r w:rsidR="00D449DC">
        <w:fldChar w:fldCharType="begin"/>
      </w:r>
      <w:r w:rsidR="00D449DC">
        <w:instrText xml:space="preserve"> REF _Ref57481690 \h </w:instrText>
      </w:r>
      <w:r w:rsidR="00D449DC">
        <w:fldChar w:fldCharType="separate"/>
      </w:r>
      <w:r w:rsidR="001554E9" w:rsidRPr="007D3074">
        <w:rPr>
          <w:rFonts w:cs="Arial"/>
        </w:rPr>
        <w:t xml:space="preserve">Figure </w:t>
      </w:r>
      <w:r w:rsidR="001554E9">
        <w:rPr>
          <w:rFonts w:cs="Arial"/>
          <w:noProof/>
        </w:rPr>
        <w:t>8</w:t>
      </w:r>
      <w:r w:rsidR="00D449DC">
        <w:fldChar w:fldCharType="end"/>
      </w:r>
      <w:r>
        <w:t>.</w:t>
      </w:r>
    </w:p>
    <w:p w14:paraId="3E7D3AF6" w14:textId="77777777" w:rsidR="00736B32" w:rsidRDefault="00736B32" w:rsidP="007D3074">
      <w:pPr>
        <w:keepNext/>
        <w:jc w:val="center"/>
      </w:pPr>
      <w:r>
        <w:rPr>
          <w:noProof/>
          <w:lang w:val="de-DE" w:eastAsia="de-DE"/>
        </w:rPr>
        <w:lastRenderedPageBreak/>
        <w:drawing>
          <wp:inline distT="0" distB="0" distL="0" distR="0" wp14:anchorId="16924D95" wp14:editId="1EF79DEE">
            <wp:extent cx="5400000" cy="2946299"/>
            <wp:effectExtent l="19050" t="19050" r="10795"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848" t="915" r="678" b="2438"/>
                    <a:stretch/>
                  </pic:blipFill>
                  <pic:spPr bwMode="auto">
                    <a:xfrm>
                      <a:off x="0" y="0"/>
                      <a:ext cx="5400000" cy="2946299"/>
                    </a:xfrm>
                    <a:prstGeom prst="rect">
                      <a:avLst/>
                    </a:prstGeom>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4BC7B5" w14:textId="55E27EB6" w:rsidR="00736B32" w:rsidRPr="007D3074" w:rsidRDefault="007D3074" w:rsidP="007D3074">
      <w:pPr>
        <w:pStyle w:val="Caption"/>
        <w:rPr>
          <w:rFonts w:cs="Arial"/>
        </w:rPr>
      </w:pPr>
      <w:bookmarkStart w:id="45" w:name="_Ref57481690"/>
      <w:bookmarkStart w:id="46" w:name="_Toc57482501"/>
      <w:r w:rsidRPr="007D3074">
        <w:rPr>
          <w:rFonts w:cs="Arial"/>
        </w:rPr>
        <w:t xml:space="preserve">Figure </w:t>
      </w:r>
      <w:r w:rsidRPr="007D3074">
        <w:rPr>
          <w:rFonts w:cs="Arial"/>
        </w:rPr>
        <w:fldChar w:fldCharType="begin"/>
      </w:r>
      <w:r w:rsidRPr="007D3074">
        <w:rPr>
          <w:rFonts w:cs="Arial"/>
        </w:rPr>
        <w:instrText xml:space="preserve"> SEQ Figure \* ARABIC </w:instrText>
      </w:r>
      <w:r w:rsidRPr="007D3074">
        <w:rPr>
          <w:rFonts w:cs="Arial"/>
        </w:rPr>
        <w:fldChar w:fldCharType="separate"/>
      </w:r>
      <w:r w:rsidR="001554E9">
        <w:rPr>
          <w:rFonts w:cs="Arial"/>
          <w:noProof/>
        </w:rPr>
        <w:t>8</w:t>
      </w:r>
      <w:r w:rsidRPr="007D3074">
        <w:rPr>
          <w:rFonts w:cs="Arial"/>
        </w:rPr>
        <w:fldChar w:fldCharType="end"/>
      </w:r>
      <w:bookmarkEnd w:id="45"/>
      <w:r w:rsidRPr="007D3074">
        <w:rPr>
          <w:rFonts w:cs="Arial"/>
        </w:rPr>
        <w:t>.</w:t>
      </w:r>
      <w:r w:rsidR="00064C9B">
        <w:rPr>
          <w:rFonts w:cs="Arial"/>
        </w:rPr>
        <w:t xml:space="preserve"> </w:t>
      </w:r>
      <w:r w:rsidR="00736B32" w:rsidRPr="007D3074">
        <w:rPr>
          <w:rFonts w:cs="Arial"/>
        </w:rPr>
        <w:t xml:space="preserve">An illustration of </w:t>
      </w:r>
      <m:oMath>
        <m:sSubSup>
          <m:sSubSupPr>
            <m:ctrlPr>
              <w:rPr>
                <w:rFonts w:ascii="Cambria Math" w:hAnsi="Cambria Math" w:cs="Arial"/>
              </w:rPr>
            </m:ctrlPr>
          </m:sSubSupPr>
          <m:e>
            <m:r>
              <m:rPr>
                <m:sty m:val="b"/>
              </m:rPr>
              <w:rPr>
                <w:rFonts w:ascii="Cambria Math" w:hAnsi="Cambria Math" w:cs="Arial"/>
              </w:rPr>
              <m:t>σ</m:t>
            </m:r>
          </m:e>
          <m:sub>
            <m:r>
              <m:rPr>
                <m:sty m:val="b"/>
              </m:rPr>
              <w:rPr>
                <w:rFonts w:ascii="Cambria Math" w:hAnsi="Cambria Math" w:cs="Arial"/>
              </w:rPr>
              <m:t>gr</m:t>
            </m:r>
          </m:sub>
          <m:sup>
            <m:r>
              <m:rPr>
                <m:sty m:val="b"/>
              </m:rPr>
              <w:rPr>
                <w:rFonts w:ascii="Cambria Math" w:hAnsi="Cambria Math" w:cs="Arial"/>
              </w:rPr>
              <m:t>0</m:t>
            </m:r>
          </m:sup>
        </m:sSubSup>
      </m:oMath>
      <w:r w:rsidR="00736B32" w:rsidRPr="007D3074">
        <w:rPr>
          <w:rFonts w:cs="Arial"/>
        </w:rPr>
        <w:t xml:space="preserve"> and </w:t>
      </w:r>
      <m:oMath>
        <m:sSubSup>
          <m:sSubSupPr>
            <m:ctrlPr>
              <w:rPr>
                <w:rFonts w:ascii="Cambria Math" w:hAnsi="Cambria Math" w:cs="Arial"/>
              </w:rPr>
            </m:ctrlPr>
          </m:sSubSupPr>
          <m:e>
            <m:r>
              <m:rPr>
                <m:sty m:val="b"/>
              </m:rPr>
              <w:rPr>
                <w:rFonts w:ascii="Cambria Math" w:hAnsi="Cambria Math" w:cs="Arial"/>
              </w:rPr>
              <m:t>σ</m:t>
            </m:r>
          </m:e>
          <m:sub>
            <m:r>
              <m:rPr>
                <m:sty m:val="b"/>
              </m:rPr>
              <w:rPr>
                <w:rFonts w:ascii="Cambria Math" w:hAnsi="Cambria Math" w:cs="Arial"/>
              </w:rPr>
              <m:t>df</m:t>
            </m:r>
          </m:sub>
          <m:sup>
            <m:r>
              <m:rPr>
                <m:sty m:val="b"/>
              </m:rPr>
              <w:rPr>
                <w:rFonts w:ascii="Cambria Math" w:hAnsi="Cambria Math" w:cs="Arial"/>
              </w:rPr>
              <m:t>0</m:t>
            </m:r>
          </m:sup>
        </m:sSubSup>
      </m:oMath>
      <w:r w:rsidR="00736B32" w:rsidRPr="007D3074">
        <w:rPr>
          <w:rFonts w:cs="Arial"/>
        </w:rPr>
        <w:t xml:space="preserve"> parameter estimation. Steps from left to right: mask creation, mask erosion (skipped), pixel selection and parameter estimation from the acquired histogram.</w:t>
      </w:r>
      <w:bookmarkEnd w:id="46"/>
    </w:p>
    <w:p w14:paraId="5BEC62AC" w14:textId="3D0553CB" w:rsidR="00736B32" w:rsidRPr="003F20D2" w:rsidRDefault="00736B32" w:rsidP="00736B32">
      <w:r>
        <w:t>Finally,</w:t>
      </w:r>
      <w:r w:rsidR="008442FD">
        <w:t xml:space="preserve"> the </w:t>
      </w:r>
      <m:oMath>
        <m:r>
          <w:rPr>
            <w:rFonts w:ascii="Cambria Math" w:hAnsi="Cambria Math"/>
          </w:rPr>
          <m:t>β</m:t>
        </m:r>
      </m:oMath>
      <w:r>
        <w:t xml:space="preserve"> parameter is related to </w:t>
      </w:r>
      <w:r w:rsidR="0077103C">
        <w:t xml:space="preserve">the </w:t>
      </w:r>
      <w:r>
        <w:t>vegetation dielectric and</w:t>
      </w:r>
      <w:r w:rsidR="0077103C">
        <w:t xml:space="preserve"> the</w:t>
      </w:r>
      <w:r>
        <w:t xml:space="preserve"> forest structural properties, including seasonal effects such as frozen/unfrozen and leaf-on or -off conditions </w:t>
      </w:r>
      <w:r w:rsidR="007D3074">
        <w:fldChar w:fldCharType="begin" w:fldLock="1"/>
      </w:r>
      <w:r w:rsidR="00EE3256">
        <w:instrText>ADDIN CSL_CITATION {"citationItems":[{"id":"ITEM-1","itemData":{"DOI":"10.1109/36.499781","ISSN":"01962892","abstract":"The seasonal changes of the C-band backscattering properties of boreal forests are investigated by applying 1) a semiempirical forest backscattering model and 2) multitemporal ERS-1 SAR data from two test areas in Finland. The semiempirical modeling of forest canopy volume backscattering and extinction properties is based on high-resolution data from our ranging scatterometer HUTSCAT. The response of ERS-1 SAR to forest stem volume (biomass) and other forest characteristics is investigated by employing the National Forest Inventory sample plots, stand-wise forest inventory data and LANDSAT-and SPOT-based digital land use maps. The results show that the correlation between the backscattering coefficient and forest stem volume (biomass) varies from positive to negative depending on canopy and soil moisture. Additionally, the seasonal snow cover and soil freezing/thawing effects cause drastic changes in the radar response. A novel method for the estimation of forest stem volume (biomass) is introduced. This technique is based on the use of: 1) multitemporal ERS-1 SAR data; 2) reference sample plot information; and 3) the semiempirical backscattering model. It is shown that the multitemporal ERS-1 SAR images can be successfully used for estimating the forest stem volume. The effects of soil moisture variations to ERS-1 SAR results have been analyzed using hydrological soil moisture model and in situ data. The results indicate that the semiempirical model can be used for predicting the soil and canopy moisture variations in ERS-1 images.","author":[{"dropping-particle":"","family":"Pulliainen","given":"J.T.","non-dropping-particle":"","parse-names":false,"suffix":""},{"dropping-particle":"","family":"Mikhela","given":"P.J.","non-dropping-particle":"","parse-names":false,"suffix":""},{"dropping-particle":"","family":"Hallikainen","given":"M.T.","non-dropping-particle":"","parse-names":false,"suffix":""},{"dropping-particle":"","family":"Ikonen","given":"J.-P.","non-dropping-particle":"","parse-names":false,"suffix":""}],"container-title":"IEEE Transactions on Geoscience and Remote Sensing","id":"ITEM-1","issue":"3","issued":{"date-parts":[["1996","5"]]},"page":"758-770","title":"Seasonal dynamics of C-band backscatter of boreal forests with applications to biomass and soil moisture estimation","type":"article-journal","volume":"34"},"uris":["http://www.mendeley.com/documents/?uuid=54e48df9-6027-4724-bcde-56a94accae3e"]}],"mendeley":{"formattedCitation":"(J.T. Pulliainen, Mikhela, Hallikainen, &amp; Ikonen, 1996)","plainTextFormattedCitation":"(J.T. Pulliainen, Mikhela, Hallikainen, &amp; Ikonen, 1996)","previouslyFormattedCitation":"(J.T. Pulliainen, Mikhela, Hallikainen, &amp; Ikonen, 1996)"},"properties":{"noteIndex":0},"schema":"https://github.com/citation-style-language/schema/raw/master/csl-citation.json"}</w:instrText>
      </w:r>
      <w:r w:rsidR="007D3074">
        <w:fldChar w:fldCharType="separate"/>
      </w:r>
      <w:r w:rsidR="00EE3256" w:rsidRPr="00EE3256">
        <w:rPr>
          <w:noProof/>
        </w:rPr>
        <w:t>(J.T. Pulliainen, Mikhela, Hallikainen, &amp; Ikonen, 1996)</w:t>
      </w:r>
      <w:r w:rsidR="007D3074">
        <w:fldChar w:fldCharType="end"/>
      </w:r>
      <w:r>
        <w:t xml:space="preserve">. Therefore, it requires to be adapted to </w:t>
      </w:r>
      <w:r w:rsidR="0077103C">
        <w:t xml:space="preserve">the </w:t>
      </w:r>
      <w:r>
        <w:t xml:space="preserve">local environmental and forest conditions. Generally, </w:t>
      </w:r>
      <m:oMath>
        <m:r>
          <w:rPr>
            <w:rFonts w:ascii="Cambria Math" w:hAnsi="Cambria Math"/>
          </w:rPr>
          <m:t>β</m:t>
        </m:r>
      </m:oMath>
      <w:r>
        <w:t xml:space="preserve"> value varies between 0.004 and 0.012 </w:t>
      </w:r>
      <w:r w:rsidRPr="001B18A1">
        <w:t>m</w:t>
      </w:r>
      <w:r w:rsidRPr="001B18A1">
        <w:rPr>
          <w:vertAlign w:val="superscript"/>
        </w:rPr>
        <w:t>3</w:t>
      </w:r>
      <w:r w:rsidR="001B18A1" w:rsidRPr="001B18A1">
        <w:t>/ha</w:t>
      </w:r>
      <w:r w:rsidR="001B18A1">
        <w:t xml:space="preserve"> </w:t>
      </w:r>
      <w:r>
        <w:t xml:space="preserve">for mature forest </w:t>
      </w:r>
      <w:r w:rsidRPr="00AE5AE7">
        <w:t>(CCI_BIOMASS_ATBD_V1</w:t>
      </w:r>
      <w:r w:rsidR="005B0B87">
        <w:t xml:space="preserve">, by </w:t>
      </w:r>
      <w:r w:rsidR="005B0B87">
        <w:fldChar w:fldCharType="begin" w:fldLock="1"/>
      </w:r>
      <w:r w:rsidR="00480528">
        <w:instrText>ADDIN CSL_CITATION {"citationItems":[{"id":"ITEM-1","itemData":{"author":[{"dropping-particle":"","family":"Santoro","given":"Maurizio","non-dropping-particle":"","parse-names":false,"suffix":""},{"dropping-particle":"","family":"Cartus","given":"Oliver","non-dropping-particle":"","parse-names":false,"suffix":""},{"dropping-particle":"","family":"Lucas","given":"Richard","non-dropping-particle":"","parse-names":false,"suffix":""}],"id":"ITEM-1","issued":{"date-parts":[["2019"]]},"number-of-pages":"142","title":"Algorithm Theoretical Basis Document. Biomass Project","type":"report"},"uris":["http://www.mendeley.com/documents/?uuid=d26c864c-1492-4f39-b149-74432ed2c2fd"]}],"mendeley":{"formattedCitation":"(Maurizio Santoro, Cartus, &amp; Lucas, 2019)","manualFormatting":"Maurizio Santoro, Cartus, &amp; Lucas (2019)","plainTextFormattedCitation":"(Maurizio Santoro, Cartus, &amp; Lucas, 2019)","previouslyFormattedCitation":"(Maurizio Santoro, Cartus, &amp; Lucas, 2019)"},"properties":{"noteIndex":0},"schema":"https://github.com/citation-style-language/schema/raw/master/csl-citation.json"}</w:instrText>
      </w:r>
      <w:r w:rsidR="005B0B87">
        <w:fldChar w:fldCharType="separate"/>
      </w:r>
      <w:r w:rsidR="005B0B87" w:rsidRPr="005B0B87">
        <w:rPr>
          <w:noProof/>
        </w:rPr>
        <w:t>Maurizio Santoro, Cartus, &amp; Lucas</w:t>
      </w:r>
      <w:r w:rsidR="005B0B87">
        <w:rPr>
          <w:noProof/>
        </w:rPr>
        <w:t xml:space="preserve"> (</w:t>
      </w:r>
      <w:r w:rsidR="005B0B87" w:rsidRPr="005B0B87">
        <w:rPr>
          <w:noProof/>
        </w:rPr>
        <w:t>2019)</w:t>
      </w:r>
      <w:r w:rsidR="005B0B87">
        <w:fldChar w:fldCharType="end"/>
      </w:r>
      <w:r>
        <w:t>).</w:t>
      </w:r>
    </w:p>
    <w:p w14:paraId="6382280D" w14:textId="77777777" w:rsidR="00736B32" w:rsidRDefault="00736B32" w:rsidP="007D3074">
      <w:pPr>
        <w:pStyle w:val="Heading4"/>
      </w:pPr>
      <w:r>
        <w:t>AGB retrieval from a single image</w:t>
      </w:r>
    </w:p>
    <w:p w14:paraId="32C04745" w14:textId="6DCB77F5" w:rsidR="00736B32" w:rsidRDefault="00736B32" w:rsidP="00736B32">
      <w:r>
        <w:t>After</w:t>
      </w:r>
      <w:r w:rsidR="008442FD">
        <w:t xml:space="preserve"> the</w:t>
      </w:r>
      <w:r>
        <w:t xml:space="preserve"> estimation of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and </w:t>
      </w:r>
      <w:r w:rsidR="006E64FF">
        <w:t xml:space="preserve">the </w:t>
      </w:r>
      <w:r>
        <w:t xml:space="preserve">selection of </w:t>
      </w:r>
      <m:oMath>
        <m:r>
          <w:rPr>
            <w:rFonts w:ascii="Cambria Math" w:hAnsi="Cambria Math"/>
          </w:rPr>
          <m:t>β</m:t>
        </m:r>
      </m:oMath>
      <w:r>
        <w:t xml:space="preserve"> parameters, the WCM in Equation </w:t>
      </w:r>
      <w:r w:rsidR="007D3074">
        <w:t>4-1</w:t>
      </w:r>
      <w:r>
        <w:t xml:space="preserve"> can be inverted for GSV retrieval. However, special care should be taken when considering differently polarized backscatter intensity measurements. It was noticed that generally typical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value exceeds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i.e. backscatter intensity from the vegetation is larger than from the ground, in the case of </w:t>
      </w:r>
      <w:r w:rsidR="00D85342" w:rsidRPr="00D85342">
        <w:rPr>
          <w:i/>
          <w:iCs/>
        </w:rPr>
        <w:t>VH</w:t>
      </w:r>
      <w:r>
        <w:t xml:space="preserve">-polarized data, but the two parameters might switch places in the case of </w:t>
      </w:r>
      <w:r w:rsidR="00D85342" w:rsidRPr="00D85342">
        <w:rPr>
          <w:i/>
          <w:iCs/>
        </w:rPr>
        <w:t>VV</w:t>
      </w:r>
      <w:r>
        <w:t xml:space="preserve"> measurements. Consequently, the inverted equation sometimes differs for </w:t>
      </w:r>
      <w:r w:rsidR="00D85342" w:rsidRPr="00D85342">
        <w:rPr>
          <w:i/>
          <w:iCs/>
        </w:rPr>
        <w:t>VH</w:t>
      </w:r>
      <w:r>
        <w:t xml:space="preserve"> and </w:t>
      </w:r>
      <w:r w:rsidR="00D85342" w:rsidRPr="00D85342">
        <w:rPr>
          <w:i/>
          <w:iCs/>
        </w:rPr>
        <w:t>VV</w:t>
      </w:r>
      <w:r>
        <w:t xml:space="preserve"> datasets, as shown in </w:t>
      </w:r>
      <w:r w:rsidRPr="007D3074">
        <w:t xml:space="preserve">Equations </w:t>
      </w:r>
      <w:r w:rsidR="007D3074" w:rsidRPr="007D3074">
        <w:t>4-3</w:t>
      </w:r>
      <w:r w:rsidRPr="007D3074">
        <w:t xml:space="preserve"> and </w:t>
      </w:r>
      <w:r w:rsidR="007D3074" w:rsidRPr="007D3074">
        <w:t>4</w:t>
      </w:r>
      <w:r w:rsidR="007D3074">
        <w:t>-4</w:t>
      </w:r>
      <w:r>
        <w:t>, respectively:</w:t>
      </w:r>
    </w:p>
    <w:p w14:paraId="60301A1B" w14:textId="6AD47D61" w:rsidR="007D3074" w:rsidRPr="007D3074" w:rsidRDefault="007D3074" w:rsidP="007D3074">
      <w:pPr>
        <w:pStyle w:val="Caption"/>
        <w:keepNext/>
        <w:jc w:val="both"/>
        <w:rPr>
          <w:rFonts w:eastAsiaTheme="minorEastAsia"/>
        </w:rPr>
      </w:pPr>
      <w:r>
        <w:lastRenderedPageBreak/>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3</w:t>
      </w:r>
      <w:r w:rsidR="003A3B06">
        <w:fldChar w:fldCharType="end"/>
      </w:r>
      <w:r>
        <w:t>.</w:t>
      </w:r>
      <w:r>
        <w:tab/>
      </w:r>
      <w:r>
        <w:tab/>
      </w:r>
      <w:r>
        <w:tab/>
      </w:r>
      <w:r w:rsidRPr="00041A07">
        <w:rPr>
          <w:b w:val="0"/>
          <w:bCs w:val="0"/>
          <w:i/>
          <w:iCs/>
          <w:sz w:val="18"/>
          <w:szCs w:val="18"/>
        </w:rPr>
        <w:t xml:space="preserve"> </w:t>
      </w:r>
      <m:oMath>
        <m:acc>
          <m:accPr>
            <m:ctrlPr>
              <w:rPr>
                <w:rFonts w:ascii="Cambria Math" w:hAnsi="Cambria Math" w:cs="Arial"/>
                <w:b w:val="0"/>
                <w:bCs w:val="0"/>
                <w:i/>
                <w:iCs/>
                <w:color w:val="auto"/>
                <w:sz w:val="24"/>
                <w:szCs w:val="24"/>
              </w:rPr>
            </m:ctrlPr>
          </m:accPr>
          <m:e>
            <m:r>
              <m:rPr>
                <m:sty m:val="bi"/>
              </m:rPr>
              <w:rPr>
                <w:rFonts w:ascii="Cambria Math" w:hAnsi="Cambria Math" w:cs="Arial"/>
                <w:color w:val="auto"/>
                <w:sz w:val="24"/>
                <w:szCs w:val="24"/>
              </w:rPr>
              <m:t>V</m:t>
            </m:r>
          </m:e>
        </m:acc>
        <m:r>
          <m:rPr>
            <m:sty m:val="bi"/>
          </m:rPr>
          <w:rPr>
            <w:rFonts w:ascii="Cambria Math" w:hAnsi="Cambria Math" w:cs="Arial"/>
            <w:color w:val="auto"/>
            <w:sz w:val="24"/>
            <w:szCs w:val="24"/>
          </w:rPr>
          <m:t>=-</m:t>
        </m:r>
        <m:f>
          <m:fPr>
            <m:ctrlPr>
              <w:rPr>
                <w:rFonts w:ascii="Cambria Math" w:hAnsi="Cambria Math" w:cs="Arial"/>
                <w:b w:val="0"/>
                <w:bCs w:val="0"/>
                <w:i/>
                <w:iCs/>
                <w:color w:val="auto"/>
                <w:sz w:val="24"/>
                <w:szCs w:val="24"/>
              </w:rPr>
            </m:ctrlPr>
          </m:fPr>
          <m:num>
            <m:r>
              <m:rPr>
                <m:sty m:val="bi"/>
              </m:rPr>
              <w:rPr>
                <w:rFonts w:ascii="Cambria Math" w:hAnsi="Cambria Math" w:cs="Arial"/>
                <w:color w:val="auto"/>
                <w:sz w:val="24"/>
                <w:szCs w:val="24"/>
              </w:rPr>
              <m:t>1</m:t>
            </m:r>
          </m:num>
          <m:den>
            <m:r>
              <m:rPr>
                <m:sty m:val="bi"/>
              </m:rPr>
              <w:rPr>
                <w:rFonts w:ascii="Cambria Math" w:hAnsi="Cambria Math" w:cs="Arial"/>
                <w:color w:val="auto"/>
                <w:sz w:val="24"/>
                <w:szCs w:val="24"/>
              </w:rPr>
              <m:t>β</m:t>
            </m:r>
          </m:den>
        </m:f>
        <m:func>
          <m:funcPr>
            <m:ctrlPr>
              <w:rPr>
                <w:rFonts w:ascii="Cambria Math" w:hAnsi="Cambria Math" w:cs="Arial"/>
                <w:b w:val="0"/>
                <w:bCs w:val="0"/>
                <w:i/>
                <w:iCs/>
                <w:color w:val="auto"/>
                <w:sz w:val="24"/>
                <w:szCs w:val="24"/>
              </w:rPr>
            </m:ctrlPr>
          </m:funcPr>
          <m:fName>
            <m:r>
              <m:rPr>
                <m:sty m:val="bi"/>
              </m:rPr>
              <w:rPr>
                <w:rFonts w:ascii="Cambria Math" w:hAnsi="Cambria Math" w:cs="Arial"/>
                <w:color w:val="auto"/>
                <w:sz w:val="24"/>
                <w:szCs w:val="24"/>
              </w:rPr>
              <m:t>ln</m:t>
            </m:r>
          </m:fName>
          <m:e>
            <m:d>
              <m:dPr>
                <m:ctrlPr>
                  <w:rPr>
                    <w:rFonts w:ascii="Cambria Math" w:hAnsi="Cambria Math" w:cs="Arial"/>
                    <w:b w:val="0"/>
                    <w:bCs w:val="0"/>
                    <w:i/>
                    <w:iCs/>
                    <w:color w:val="auto"/>
                    <w:sz w:val="24"/>
                    <w:szCs w:val="24"/>
                  </w:rPr>
                </m:ctrlPr>
              </m:dPr>
              <m:e>
                <m:f>
                  <m:fPr>
                    <m:ctrlPr>
                      <w:rPr>
                        <w:rFonts w:ascii="Cambria Math" w:hAnsi="Cambria Math" w:cs="Arial"/>
                        <w:b w:val="0"/>
                        <w:bCs w:val="0"/>
                        <w:i/>
                        <w:iCs/>
                        <w:color w:val="auto"/>
                        <w:sz w:val="24"/>
                        <w:szCs w:val="24"/>
                      </w:rPr>
                    </m:ctrlPr>
                  </m:fPr>
                  <m:num>
                    <m:sSubSup>
                      <m:sSubSupPr>
                        <m:ctrlPr>
                          <w:rPr>
                            <w:rFonts w:ascii="Cambria Math" w:hAnsi="Cambria Math" w:cs="Arial"/>
                            <w:b w:val="0"/>
                            <w:bCs w:val="0"/>
                            <w:i/>
                            <w:iCs/>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veg</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m:t>
                    </m:r>
                    <m:sSubSup>
                      <m:sSubSupPr>
                        <m:ctrlPr>
                          <w:rPr>
                            <w:rFonts w:ascii="Cambria Math" w:hAnsi="Cambria Math" w:cs="Arial"/>
                            <w:b w:val="0"/>
                            <w:bCs w:val="0"/>
                            <w:i/>
                            <w:iCs/>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for</m:t>
                        </m:r>
                      </m:sub>
                      <m:sup>
                        <m:r>
                          <m:rPr>
                            <m:sty m:val="bi"/>
                          </m:rPr>
                          <w:rPr>
                            <w:rFonts w:ascii="Cambria Math" w:hAnsi="Cambria Math" w:cs="Arial"/>
                            <w:color w:val="auto"/>
                            <w:sz w:val="24"/>
                            <w:szCs w:val="24"/>
                          </w:rPr>
                          <m:t>0</m:t>
                        </m:r>
                      </m:sup>
                    </m:sSubSup>
                  </m:num>
                  <m:den>
                    <m:sSubSup>
                      <m:sSubSupPr>
                        <m:ctrlPr>
                          <w:rPr>
                            <w:rFonts w:ascii="Cambria Math" w:hAnsi="Cambria Math" w:cs="Arial"/>
                            <w:b w:val="0"/>
                            <w:bCs w:val="0"/>
                            <w:i/>
                            <w:iCs/>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veg</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m:t>
                    </m:r>
                    <m:sSubSup>
                      <m:sSubSupPr>
                        <m:ctrlPr>
                          <w:rPr>
                            <w:rFonts w:ascii="Cambria Math" w:hAnsi="Cambria Math" w:cs="Arial"/>
                            <w:b w:val="0"/>
                            <w:bCs w:val="0"/>
                            <w:i/>
                            <w:iCs/>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gr</m:t>
                        </m:r>
                      </m:sub>
                      <m:sup>
                        <m:r>
                          <m:rPr>
                            <m:sty m:val="bi"/>
                          </m:rPr>
                          <w:rPr>
                            <w:rFonts w:ascii="Cambria Math" w:hAnsi="Cambria Math" w:cs="Arial"/>
                            <w:color w:val="auto"/>
                            <w:sz w:val="24"/>
                            <w:szCs w:val="24"/>
                          </w:rPr>
                          <m:t>0</m:t>
                        </m:r>
                      </m:sup>
                    </m:sSubSup>
                  </m:den>
                </m:f>
              </m:e>
            </m:d>
          </m:e>
        </m:func>
      </m:oMath>
    </w:p>
    <w:p w14:paraId="248F47DD" w14:textId="40A7A683" w:rsidR="007D3074" w:rsidRPr="007D3074" w:rsidRDefault="007D3074" w:rsidP="007D3074">
      <w:pPr>
        <w:pStyle w:val="Caption"/>
        <w:keepNext/>
        <w:jc w:val="both"/>
        <w:rPr>
          <w:rFonts w:eastAsiaTheme="minorEastAsia"/>
        </w:rPr>
      </w:pPr>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4</w:t>
      </w:r>
      <w:r w:rsidR="003A3B06">
        <w:fldChar w:fldCharType="end"/>
      </w:r>
      <w:r>
        <w:t>.</w:t>
      </w:r>
      <w:r>
        <w:tab/>
      </w:r>
      <w:r>
        <w:tab/>
      </w:r>
      <w:r>
        <w:tab/>
      </w:r>
      <m:oMath>
        <m:acc>
          <m:accPr>
            <m:ctrlPr>
              <w:rPr>
                <w:rFonts w:ascii="Cambria Math" w:hAnsi="Cambria Math" w:cs="Arial"/>
                <w:b w:val="0"/>
                <w:bCs w:val="0"/>
                <w:i/>
                <w:color w:val="auto"/>
                <w:sz w:val="24"/>
                <w:szCs w:val="24"/>
              </w:rPr>
            </m:ctrlPr>
          </m:accPr>
          <m:e>
            <m:r>
              <m:rPr>
                <m:sty m:val="bi"/>
              </m:rPr>
              <w:rPr>
                <w:rFonts w:ascii="Cambria Math" w:hAnsi="Cambria Math" w:cs="Arial"/>
                <w:color w:val="auto"/>
                <w:sz w:val="24"/>
                <w:szCs w:val="24"/>
              </w:rPr>
              <m:t>V</m:t>
            </m:r>
          </m:e>
        </m:acc>
        <m:r>
          <m:rPr>
            <m:sty m:val="bi"/>
          </m:rPr>
          <w:rPr>
            <w:rFonts w:ascii="Cambria Math" w:hAnsi="Cambria Math" w:cs="Arial"/>
            <w:color w:val="auto"/>
            <w:sz w:val="24"/>
            <w:szCs w:val="24"/>
          </w:rPr>
          <m:t>=-</m:t>
        </m:r>
        <m:f>
          <m:fPr>
            <m:ctrlPr>
              <w:rPr>
                <w:rFonts w:ascii="Cambria Math" w:hAnsi="Cambria Math" w:cs="Arial"/>
                <w:b w:val="0"/>
                <w:bCs w:val="0"/>
                <w:i/>
                <w:color w:val="auto"/>
                <w:sz w:val="24"/>
                <w:szCs w:val="24"/>
              </w:rPr>
            </m:ctrlPr>
          </m:fPr>
          <m:num>
            <m:r>
              <m:rPr>
                <m:sty m:val="bi"/>
              </m:rPr>
              <w:rPr>
                <w:rFonts w:ascii="Cambria Math" w:hAnsi="Cambria Math" w:cs="Arial"/>
                <w:color w:val="auto"/>
                <w:sz w:val="24"/>
                <w:szCs w:val="24"/>
              </w:rPr>
              <m:t>1</m:t>
            </m:r>
          </m:num>
          <m:den>
            <m:r>
              <m:rPr>
                <m:sty m:val="bi"/>
              </m:rPr>
              <w:rPr>
                <w:rFonts w:ascii="Cambria Math" w:hAnsi="Cambria Math" w:cs="Arial"/>
                <w:color w:val="auto"/>
                <w:sz w:val="24"/>
                <w:szCs w:val="24"/>
              </w:rPr>
              <m:t>β</m:t>
            </m:r>
          </m:den>
        </m:f>
        <m:func>
          <m:funcPr>
            <m:ctrlPr>
              <w:rPr>
                <w:rFonts w:ascii="Cambria Math" w:hAnsi="Cambria Math" w:cs="Arial"/>
                <w:b w:val="0"/>
                <w:bCs w:val="0"/>
                <w:i/>
                <w:color w:val="auto"/>
                <w:sz w:val="24"/>
                <w:szCs w:val="24"/>
              </w:rPr>
            </m:ctrlPr>
          </m:funcPr>
          <m:fName>
            <m:r>
              <m:rPr>
                <m:sty m:val="bi"/>
              </m:rPr>
              <w:rPr>
                <w:rFonts w:ascii="Cambria Math" w:hAnsi="Cambria Math" w:cs="Arial"/>
                <w:color w:val="auto"/>
                <w:sz w:val="24"/>
                <w:szCs w:val="24"/>
              </w:rPr>
              <m:t>ln</m:t>
            </m:r>
          </m:fName>
          <m:e>
            <m:d>
              <m:dPr>
                <m:ctrlPr>
                  <w:rPr>
                    <w:rFonts w:ascii="Cambria Math" w:hAnsi="Cambria Math" w:cs="Arial"/>
                    <w:b w:val="0"/>
                    <w:bCs w:val="0"/>
                    <w:i/>
                    <w:color w:val="auto"/>
                    <w:sz w:val="24"/>
                    <w:szCs w:val="24"/>
                  </w:rPr>
                </m:ctrlPr>
              </m:dPr>
              <m:e>
                <m:f>
                  <m:fPr>
                    <m:ctrlPr>
                      <w:rPr>
                        <w:rFonts w:ascii="Cambria Math" w:hAnsi="Cambria Math" w:cs="Arial"/>
                        <w:b w:val="0"/>
                        <w:bCs w:val="0"/>
                        <w:i/>
                        <w:color w:val="auto"/>
                        <w:sz w:val="24"/>
                        <w:szCs w:val="24"/>
                      </w:rPr>
                    </m:ctrlPr>
                  </m:fPr>
                  <m:num>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for</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m:t>
                    </m:r>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veg</m:t>
                        </m:r>
                      </m:sub>
                      <m:sup>
                        <m:r>
                          <m:rPr>
                            <m:sty m:val="bi"/>
                          </m:rPr>
                          <w:rPr>
                            <w:rFonts w:ascii="Cambria Math" w:hAnsi="Cambria Math" w:cs="Arial"/>
                            <w:color w:val="auto"/>
                            <w:sz w:val="24"/>
                            <w:szCs w:val="24"/>
                          </w:rPr>
                          <m:t>0</m:t>
                        </m:r>
                      </m:sup>
                    </m:sSubSup>
                  </m:num>
                  <m:den>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gr</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m:t>
                    </m:r>
                    <m:sSubSup>
                      <m:sSubSupPr>
                        <m:ctrlPr>
                          <w:rPr>
                            <w:rFonts w:ascii="Cambria Math" w:hAnsi="Cambria Math" w:cs="Arial"/>
                            <w:b w:val="0"/>
                            <w:bCs w:val="0"/>
                            <w:i/>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veg</m:t>
                        </m:r>
                      </m:sub>
                      <m:sup>
                        <m:r>
                          <m:rPr>
                            <m:sty m:val="bi"/>
                          </m:rPr>
                          <w:rPr>
                            <w:rFonts w:ascii="Cambria Math" w:hAnsi="Cambria Math" w:cs="Arial"/>
                            <w:color w:val="auto"/>
                            <w:sz w:val="24"/>
                            <w:szCs w:val="24"/>
                          </w:rPr>
                          <m:t>0</m:t>
                        </m:r>
                      </m:sup>
                    </m:sSubSup>
                  </m:den>
                </m:f>
              </m:e>
            </m:d>
          </m:e>
        </m:func>
      </m:oMath>
    </w:p>
    <w:p w14:paraId="1FC1601F" w14:textId="2AD01495" w:rsidR="00736B32" w:rsidRPr="00AF23B2" w:rsidRDefault="00736B32" w:rsidP="00736B32">
      <w:r>
        <w:t xml:space="preserve">It may happen that the estimated backscatter value, </w:t>
      </w:r>
      <m:oMath>
        <m:sSubSup>
          <m:sSubSupPr>
            <m:ctrlPr>
              <w:rPr>
                <w:rFonts w:ascii="Cambria Math" w:hAnsi="Cambria Math"/>
                <w:i/>
              </w:rPr>
            </m:ctrlPr>
          </m:sSubSupPr>
          <m:e>
            <m:r>
              <w:rPr>
                <w:rFonts w:ascii="Cambria Math" w:hAnsi="Cambria Math"/>
              </w:rPr>
              <m:t>σ</m:t>
            </m:r>
          </m:e>
          <m:sub>
            <m:r>
              <w:rPr>
                <w:rFonts w:ascii="Cambria Math" w:hAnsi="Cambria Math"/>
              </w:rPr>
              <m:t>for</m:t>
            </m:r>
          </m:sub>
          <m:sup>
            <m:r>
              <w:rPr>
                <w:rFonts w:ascii="Cambria Math" w:hAnsi="Cambria Math"/>
              </w:rPr>
              <m:t>0</m:t>
            </m:r>
          </m:sup>
        </m:sSubSup>
      </m:oMath>
      <w:r>
        <w:t xml:space="preserve">, drops out of the range enclosed by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thus, leading to negative or infinite biomass estimate in Equations </w:t>
      </w:r>
      <w:r w:rsidR="007D3074">
        <w:t>4-3</w:t>
      </w:r>
      <w:r>
        <w:t xml:space="preserve"> and </w:t>
      </w:r>
      <w:r w:rsidR="007D3074">
        <w:t>4-4</w:t>
      </w:r>
      <w:r>
        <w:t>. In such case, the estimate is assigned with an arbitrary GSV value: 0 m</w:t>
      </w:r>
      <w:r w:rsidRPr="00702F40">
        <w:rPr>
          <w:vertAlign w:val="superscript"/>
        </w:rPr>
        <w:t>3</w:t>
      </w:r>
      <w:r>
        <w:t>/ha in the case of negative estimate and</w:t>
      </w:r>
      <w:r w:rsidR="006E64FF">
        <w:t xml:space="preserve"> the</w:t>
      </w:r>
      <w:r>
        <w:t xml:space="preserve"> GSV</w:t>
      </w:r>
      <w:r w:rsidRPr="00AF23B2">
        <w:rPr>
          <w:vertAlign w:val="subscript"/>
        </w:rPr>
        <w:t>max</w:t>
      </w:r>
      <w:r>
        <w:t xml:space="preserve"> value in the case of infinity, as illustrated in the example given in</w:t>
      </w:r>
      <w:r w:rsidR="00D449DC">
        <w:t xml:space="preserve"> </w:t>
      </w:r>
      <w:r w:rsidR="00D449DC">
        <w:fldChar w:fldCharType="begin"/>
      </w:r>
      <w:r w:rsidR="00D449DC">
        <w:instrText xml:space="preserve"> REF _Ref57481736 \h </w:instrText>
      </w:r>
      <w:r w:rsidR="00D449DC">
        <w:fldChar w:fldCharType="separate"/>
      </w:r>
      <w:r w:rsidR="001554E9">
        <w:t xml:space="preserve">Figure </w:t>
      </w:r>
      <w:r w:rsidR="001554E9">
        <w:rPr>
          <w:noProof/>
        </w:rPr>
        <w:t>9</w:t>
      </w:r>
      <w:r w:rsidR="00D449DC">
        <w:fldChar w:fldCharType="end"/>
      </w:r>
      <w:r>
        <w:t>. The whole model working principle is outlined in the flowchart given in</w:t>
      </w:r>
      <w:r w:rsidR="00D449DC">
        <w:t xml:space="preserve"> </w:t>
      </w:r>
      <w:r w:rsidR="00D449DC">
        <w:fldChar w:fldCharType="begin"/>
      </w:r>
      <w:r w:rsidR="00D449DC">
        <w:instrText xml:space="preserve"> REF _Ref57481749 \h </w:instrText>
      </w:r>
      <w:r w:rsidR="00D449DC">
        <w:fldChar w:fldCharType="separate"/>
      </w:r>
      <w:r w:rsidR="001554E9">
        <w:t xml:space="preserve">Figure </w:t>
      </w:r>
      <w:r w:rsidR="001554E9">
        <w:rPr>
          <w:noProof/>
        </w:rPr>
        <w:t>10</w:t>
      </w:r>
      <w:r w:rsidR="00D449DC">
        <w:fldChar w:fldCharType="end"/>
      </w:r>
      <w:r w:rsidRPr="007D3074">
        <w:t>.</w:t>
      </w:r>
    </w:p>
    <w:p w14:paraId="59F7B144" w14:textId="6459DA2C" w:rsidR="00736B32" w:rsidRDefault="00736B32" w:rsidP="007D3074">
      <w:pPr>
        <w:keepNext/>
        <w:jc w:val="center"/>
      </w:pPr>
      <w:r>
        <w:rPr>
          <w:noProof/>
          <w:lang w:val="de-DE" w:eastAsia="de-DE"/>
        </w:rPr>
        <w:drawing>
          <wp:inline distT="0" distB="0" distL="0" distR="0" wp14:anchorId="5E7F49A8" wp14:editId="3043A273">
            <wp:extent cx="5400000" cy="244074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rotWithShape="1">
                    <a:blip r:embed="rId34">
                      <a:extLst>
                        <a:ext uri="{28A0092B-C50C-407E-A947-70E740481C1C}">
                          <a14:useLocalDpi xmlns:a14="http://schemas.microsoft.com/office/drawing/2010/main" val="0"/>
                        </a:ext>
                      </a:extLst>
                    </a:blip>
                    <a:srcRect l="1330" r="1279"/>
                    <a:stretch/>
                  </pic:blipFill>
                  <pic:spPr bwMode="auto">
                    <a:xfrm>
                      <a:off x="0" y="0"/>
                      <a:ext cx="5400000" cy="2440749"/>
                    </a:xfrm>
                    <a:prstGeom prst="rect">
                      <a:avLst/>
                    </a:prstGeom>
                    <a:ln>
                      <a:noFill/>
                    </a:ln>
                    <a:extLst>
                      <a:ext uri="{53640926-AAD7-44D8-BBD7-CCE9431645EC}">
                        <a14:shadowObscured xmlns:a14="http://schemas.microsoft.com/office/drawing/2010/main"/>
                      </a:ext>
                    </a:extLst>
                  </pic:spPr>
                </pic:pic>
              </a:graphicData>
            </a:graphic>
          </wp:inline>
        </w:drawing>
      </w:r>
    </w:p>
    <w:p w14:paraId="0E585FDD" w14:textId="06B43881" w:rsidR="00736B32" w:rsidRDefault="007D3074" w:rsidP="007D3074">
      <w:pPr>
        <w:pStyle w:val="Caption"/>
      </w:pPr>
      <w:bookmarkStart w:id="47" w:name="_Ref57481736"/>
      <w:bookmarkStart w:id="48" w:name="_Toc57482502"/>
      <w:r>
        <w:t xml:space="preserve">Figure </w:t>
      </w:r>
      <w:r>
        <w:fldChar w:fldCharType="begin"/>
      </w:r>
      <w:r>
        <w:instrText xml:space="preserve"> SEQ Figure \* ARABIC </w:instrText>
      </w:r>
      <w:r>
        <w:fldChar w:fldCharType="separate"/>
      </w:r>
      <w:r w:rsidR="001554E9">
        <w:rPr>
          <w:noProof/>
        </w:rPr>
        <w:t>9</w:t>
      </w:r>
      <w:r>
        <w:fldChar w:fldCharType="end"/>
      </w:r>
      <w:bookmarkEnd w:id="47"/>
      <w:r w:rsidRPr="007D3074">
        <w:t>.</w:t>
      </w:r>
      <w:r>
        <w:t xml:space="preserve"> </w:t>
      </w:r>
      <w:r w:rsidR="00736B32">
        <w:t xml:space="preserve">An example of assigning arbitrary GSV estimation values in the case of measured backscatter value falling out of </w:t>
      </w:r>
      <m:oMath>
        <m:sSubSup>
          <m:sSubSupPr>
            <m:ctrlPr>
              <w:rPr>
                <w:rFonts w:ascii="Cambria Math" w:hAnsi="Cambria Math"/>
                <w:i/>
              </w:rPr>
            </m:ctrlPr>
          </m:sSubSupPr>
          <m:e>
            <m:r>
              <m:rPr>
                <m:sty m:val="b"/>
              </m:rPr>
              <w:rPr>
                <w:rFonts w:ascii="Cambria Math" w:hAnsi="Cambria Math"/>
              </w:rPr>
              <m:t>σ</m:t>
            </m:r>
          </m:e>
          <m:sub>
            <m:r>
              <m:rPr>
                <m:sty m:val="b"/>
              </m:rPr>
              <w:rPr>
                <w:rFonts w:ascii="Cambria Math" w:hAnsi="Cambria Math"/>
              </w:rPr>
              <m:t>gr</m:t>
            </m:r>
          </m:sub>
          <m:sup>
            <m:r>
              <m:rPr>
                <m:sty m:val="b"/>
              </m:rPr>
              <w:rPr>
                <w:rFonts w:ascii="Cambria Math" w:hAnsi="Cambria Math"/>
              </w:rPr>
              <m:t>0</m:t>
            </m:r>
          </m:sup>
        </m:sSubSup>
      </m:oMath>
      <w:r w:rsidR="00736B32">
        <w:t xml:space="preserve"> and </w:t>
      </w:r>
      <m:oMath>
        <m:sSubSup>
          <m:sSubSupPr>
            <m:ctrlPr>
              <w:rPr>
                <w:rFonts w:ascii="Cambria Math" w:hAnsi="Cambria Math"/>
                <w:i/>
              </w:rPr>
            </m:ctrlPr>
          </m:sSubSupPr>
          <m:e>
            <m:r>
              <m:rPr>
                <m:sty m:val="b"/>
              </m:rPr>
              <w:rPr>
                <w:rFonts w:ascii="Cambria Math" w:hAnsi="Cambria Math"/>
              </w:rPr>
              <m:t>σ</m:t>
            </m:r>
          </m:e>
          <m:sub>
            <m:r>
              <m:rPr>
                <m:sty m:val="b"/>
              </m:rPr>
              <w:rPr>
                <w:rFonts w:ascii="Cambria Math" w:hAnsi="Cambria Math"/>
              </w:rPr>
              <m:t>veg</m:t>
            </m:r>
          </m:sub>
          <m:sup>
            <m:r>
              <m:rPr>
                <m:sty m:val="b"/>
              </m:rPr>
              <w:rPr>
                <w:rFonts w:ascii="Cambria Math" w:hAnsi="Cambria Math"/>
              </w:rPr>
              <m:t>0</m:t>
            </m:r>
          </m:sup>
        </m:sSubSup>
      </m:oMath>
      <w:r w:rsidR="00736B32">
        <w:t xml:space="preserve"> enclosed range. Left: </w:t>
      </w:r>
      <w:r w:rsidR="00D85342" w:rsidRPr="00D85342">
        <w:rPr>
          <w:i/>
          <w:iCs/>
        </w:rPr>
        <w:t>VH</w:t>
      </w:r>
      <w:r w:rsidR="00736B32">
        <w:t xml:space="preserve"> case; right: </w:t>
      </w:r>
      <w:r w:rsidR="00D85342" w:rsidRPr="00D85342">
        <w:rPr>
          <w:i/>
          <w:iCs/>
        </w:rPr>
        <w:t>VV</w:t>
      </w:r>
      <w:r w:rsidR="00736B32">
        <w:t xml:space="preserve"> case.</w:t>
      </w:r>
      <w:bookmarkEnd w:id="48"/>
      <w:r w:rsidR="00736B32">
        <w:t xml:space="preserve"> </w:t>
      </w:r>
    </w:p>
    <w:p w14:paraId="2A0FD1E0" w14:textId="77777777" w:rsidR="00736B32" w:rsidRDefault="00736B32" w:rsidP="007D3074">
      <w:pPr>
        <w:keepNext/>
        <w:jc w:val="center"/>
      </w:pPr>
      <w:r>
        <w:rPr>
          <w:noProof/>
          <w:lang w:val="de-DE" w:eastAsia="de-DE"/>
        </w:rPr>
        <w:lastRenderedPageBreak/>
        <w:drawing>
          <wp:inline distT="0" distB="0" distL="0" distR="0" wp14:anchorId="42948F32" wp14:editId="1EB4301D">
            <wp:extent cx="5688000" cy="3031793"/>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5">
                      <a:extLst>
                        <a:ext uri="{28A0092B-C50C-407E-A947-70E740481C1C}">
                          <a14:useLocalDpi xmlns:a14="http://schemas.microsoft.com/office/drawing/2010/main" val="0"/>
                        </a:ext>
                      </a:extLst>
                    </a:blip>
                    <a:stretch>
                      <a:fillRect/>
                    </a:stretch>
                  </pic:blipFill>
                  <pic:spPr>
                    <a:xfrm>
                      <a:off x="0" y="0"/>
                      <a:ext cx="5688000" cy="3031793"/>
                    </a:xfrm>
                    <a:prstGeom prst="rect">
                      <a:avLst/>
                    </a:prstGeom>
                  </pic:spPr>
                </pic:pic>
              </a:graphicData>
            </a:graphic>
          </wp:inline>
        </w:drawing>
      </w:r>
    </w:p>
    <w:p w14:paraId="3BF34FD3" w14:textId="7B99FDC1" w:rsidR="00736B32" w:rsidRDefault="007D3074" w:rsidP="007D3074">
      <w:pPr>
        <w:pStyle w:val="Caption"/>
        <w:rPr>
          <w:noProof/>
        </w:rPr>
      </w:pPr>
      <w:bookmarkStart w:id="49" w:name="_Ref57481749"/>
      <w:bookmarkStart w:id="50" w:name="_Toc57482503"/>
      <w:r>
        <w:t xml:space="preserve">Figure </w:t>
      </w:r>
      <w:r>
        <w:fldChar w:fldCharType="begin"/>
      </w:r>
      <w:r>
        <w:instrText xml:space="preserve"> SEQ Figure \* ARABIC </w:instrText>
      </w:r>
      <w:r>
        <w:fldChar w:fldCharType="separate"/>
      </w:r>
      <w:r w:rsidR="001554E9">
        <w:rPr>
          <w:noProof/>
        </w:rPr>
        <w:t>10</w:t>
      </w:r>
      <w:r>
        <w:fldChar w:fldCharType="end"/>
      </w:r>
      <w:bookmarkEnd w:id="49"/>
      <w:r w:rsidRPr="007D3074">
        <w:t>.</w:t>
      </w:r>
      <w:r>
        <w:t xml:space="preserve"> </w:t>
      </w:r>
      <w:r w:rsidR="00736B32" w:rsidRPr="006221D3">
        <w:t>The WCM biomass estimation flowchart.</w:t>
      </w:r>
      <w:bookmarkEnd w:id="50"/>
    </w:p>
    <w:p w14:paraId="3540174E" w14:textId="44607C5B" w:rsidR="00736B32" w:rsidRDefault="00736B32" w:rsidP="00736B32">
      <w:r>
        <w:rPr>
          <w:noProof/>
        </w:rPr>
        <w:t xml:space="preserve">Finally, in order to have matching estimation result units with the reference data, it may be needed to convert </w:t>
      </w:r>
      <w:r w:rsidR="00C4314A">
        <w:rPr>
          <w:noProof/>
        </w:rPr>
        <w:t xml:space="preserve">the </w:t>
      </w:r>
      <w:r>
        <w:rPr>
          <w:noProof/>
        </w:rPr>
        <w:t xml:space="preserve">GSV estimate to AGB, in the case of ground truth provided in mass rather than volume quantity. This can be done by assuming certain wood density from a priori knowledge about the forest, e.g. a GSV value of 300 </w:t>
      </w:r>
      <w:r>
        <w:t>m</w:t>
      </w:r>
      <w:r w:rsidRPr="00702F40">
        <w:rPr>
          <w:vertAlign w:val="superscript"/>
        </w:rPr>
        <w:t>3</w:t>
      </w:r>
      <w:r>
        <w:t xml:space="preserve">/ha in boreal forest can be converted to its equivalent AGB value of roughly 150 Mg/ha (conversion factor: 0.5), while the same GSV quantity would yield around 250 Mg/ha AGB in wet tropical forest (conversion factor: 0.85) </w:t>
      </w:r>
      <w:r w:rsidR="003401B9">
        <w:fldChar w:fldCharType="begin" w:fldLock="1"/>
      </w:r>
      <w:r w:rsidR="00EE3256">
        <w:instrText>ADDIN CSL_CITATION {"citationItems":[{"id":"ITEM-1","itemData":{"abstract":"Estimates of forest aboveground biomass (AGB) are debated because of the large difference between published values from in situ and remote sensing observations (Avitabile et al., GCB, 2016). Spaceborne remote sensing provides a synoptic view of forest biophysical properties globally; however, none is directly related to forest biomass. Still, by optimally exploiting the information content of the observations available in remote sensing archives, it is believed that the knowledge of the spatial distribution of forest biomass can be improved given that published estimates have mostly been based on a handful of the observations available. In this respect, an innovative approach to estimate biomass globally was developed by combining spaceborne SAR, LiDAR and optical observations for around the year 2010 together with auxiliary datasets from forest inventories, additional remote sensing observations, climatological variables and ecosystems classifications. Modelling frameworks relating remote sensing data to biomass that were identified to adapt to different forest and environmental conditions and not requiring in situ data for training were selected. As none of them was yet capable of providing a true global mapping without systematic errors, a rule-based combination of EO-based estimates of biomass from the different algorithms was developed. Accordingly, estimates of standard error were generated. To disentangle scattering physics related to forest structural properties from other variables influencing the biomass (namely wood density and proportion of branches and needles), the retrieval estimated forest growing stock volume (GSV) in m3/ha. Key to the estimation of AGB was then the generation, first of its kind, of global estimates of wood density and stem-to-total biomass expansion factors from a large data pool of in situ measurements globally. Estimates were generated at the spatial resolution of the remote sensing data (25 m) and assessed at several spatial scales from forest plot size to regional averages. The retrieval error for aggregated estimates at 1 ha scale was around 20-40% and estimates were found to be mostly unbiased. The validation exercise indicated that spatial patterns of biomass were well captured and reliability of the biomass estimates even in the wet tropics. This was initially considered to be beyond the capability of the EO datasets and algorithms available to this study. The estimates, however, present local biases and substa…","author":[{"dropping-particle":"","family":"Santoro","given":"M.","non-dropping-particle":"","parse-names":false,"suffix":""},{"dropping-particle":"","family":"Cartus","given":"O.","non-dropping-particle":"","parse-names":false,"suffix":""},{"dropping-particle":"","family":"Mermoz","given":"S.","non-dropping-particle":"","parse-names":false,"suffix":""},{"dropping-particle":"","family":"Bouvet","given":"A.","non-dropping-particle":"","parse-names":false,"suffix":""},{"dropping-particle":"","family":"Toan","given":"T.","non-dropping-particle":"Le","parse-names":false,"suffix":""},{"dropping-particle":"","family":"Carvalhais","given":"N.","non-dropping-particle":"","parse-names":false,"suffix":""},{"dropping-particle":"","family":"Rozendaal","given":"D.","non-dropping-particle":"","parse-names":false,"suffix":""},{"dropping-particle":"","family":"Herold","given":"M.","non-dropping-particle":"","parse-names":false,"suffix":""},{"dropping-particle":"","family":"Avitabile","given":"V.","non-dropping-particle":"","parse-names":false,"suffix":""},{"dropping-particle":"","family":"Quegan","given":"S.","non-dropping-particle":"","parse-names":false,"suffix":""},{"dropping-particle":"","family":"Carreiras","given":"J.","non-dropping-particle":"","parse-names":false,"suffix":""},{"dropping-particle":"","family":"Rauste","given":"Y.","non-dropping-particle":"","parse-names":false,"suffix":""},{"dropping-particle":"","family":"Balzter","given":"H.","non-dropping-particle":"","parse-names":false,"suffix":""},{"dropping-particle":"","family":"Schmullius","given":"C.","non-dropping-particle":"","parse-names":false,"suffix":""},{"dropping-particle":"","family":"Seifert","given":"F. M.","non-dropping-particle":"","parse-names":false,"suffix":""}],"container-title":"Geophysical Research Abstracts","id":"ITEM-1","issued":{"date-parts":[["2018"]]},"title":"A detailed portrait of the forest aboveground biomass pool for the year 2010 obtained from multiple remote sensing observations. Geophysical Research Abstracts, 20, EGU2018-18932","type":"article-journal"},"uris":["http://www.mendeley.com/documents/?uuid=55889b5f-3872-444a-b6ee-f674db38aea8"]}],"mendeley":{"formattedCitation":"(M. Santoro et al., 2018)","plainTextFormattedCitation":"(M. Santoro et al., 2018)","previouslyFormattedCitation":"(M. Santoro et al., 2018)"},"properties":{"noteIndex":0},"schema":"https://github.com/citation-style-language/schema/raw/master/csl-citation.json"}</w:instrText>
      </w:r>
      <w:r w:rsidR="003401B9">
        <w:fldChar w:fldCharType="separate"/>
      </w:r>
      <w:r w:rsidR="00EE3256" w:rsidRPr="00EE3256">
        <w:rPr>
          <w:noProof/>
        </w:rPr>
        <w:t>(M. Santoro et al., 2018)</w:t>
      </w:r>
      <w:r w:rsidR="003401B9">
        <w:fldChar w:fldCharType="end"/>
      </w:r>
      <w:r>
        <w:t xml:space="preserve">. </w:t>
      </w:r>
    </w:p>
    <w:p w14:paraId="76CAD5F7" w14:textId="57B67D75" w:rsidR="00736B32" w:rsidRDefault="00736B32" w:rsidP="00736B32">
      <w:r>
        <w:t xml:space="preserve">Finally, it is known that such biomass retrieval procedure </w:t>
      </w:r>
      <w:r w:rsidRPr="003401B9">
        <w:t xml:space="preserve">using Equations </w:t>
      </w:r>
      <w:r w:rsidR="003401B9" w:rsidRPr="003401B9">
        <w:t>4-3</w:t>
      </w:r>
      <w:r w:rsidRPr="003401B9">
        <w:t xml:space="preserve"> and </w:t>
      </w:r>
      <w:r w:rsidR="003401B9" w:rsidRPr="003401B9">
        <w:t>4-</w:t>
      </w:r>
      <w:r w:rsidR="003401B9">
        <w:t>4</w:t>
      </w:r>
      <w:r>
        <w:t xml:space="preserve"> is prone to produc</w:t>
      </w:r>
      <w:r w:rsidR="00DD2481">
        <w:t>e</w:t>
      </w:r>
      <w:r>
        <w:t xml:space="preserve"> significant errors in the case of estimated coefficients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rsidRPr="00B17020">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oMath>
      <w:r>
        <w:t xml:space="preserve"> are not being sufficiently distant to be able to accommodate the majority of the backscatter values coming from the vegetation at the reference plots. Based on the model studies, it was found that the optimal gap between the two bounding parameters should be around 4 - 5 dB, therefore, in the case of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e>
        </m:d>
        <m:r>
          <w:rPr>
            <w:rFonts w:ascii="Cambria Math" w:hAnsi="Cambria Math"/>
          </w:rPr>
          <m:t>&lt;4</m:t>
        </m:r>
      </m:oMath>
      <w:r>
        <w:t xml:space="preserve"> dB, the smaller parameter should be further reduced, while the bigger one should be further increased to reach the sufficient distance between the two. Individual estimation settings for each test site and polarization will be </w:t>
      </w:r>
      <w:r w:rsidR="00F81718">
        <w:t>presented</w:t>
      </w:r>
      <w:r>
        <w:t xml:space="preserve"> in </w:t>
      </w:r>
      <w:r w:rsidR="00C4314A">
        <w:t>section</w:t>
      </w:r>
      <w:r w:rsidR="00C4314A" w:rsidRPr="003401B9">
        <w:rPr>
          <w:i/>
          <w:iCs/>
        </w:rPr>
        <w:t xml:space="preserve"> </w:t>
      </w:r>
      <w:r w:rsidR="003401B9" w:rsidRPr="003401B9">
        <w:rPr>
          <w:i/>
          <w:iCs/>
        </w:rPr>
        <w:t>4.1.2.</w:t>
      </w:r>
      <w:r w:rsidR="003401B9">
        <w:t xml:space="preserve"> </w:t>
      </w:r>
      <w:r w:rsidRPr="004C59A3">
        <w:rPr>
          <w:i/>
        </w:rPr>
        <w:t>Results</w:t>
      </w:r>
      <w:r>
        <w:t>.</w:t>
      </w:r>
    </w:p>
    <w:p w14:paraId="0AC7F25B" w14:textId="77777777" w:rsidR="00736B32" w:rsidRDefault="00736B32" w:rsidP="003401B9">
      <w:pPr>
        <w:pStyle w:val="Heading4"/>
      </w:pPr>
      <w:r w:rsidRPr="004C59A3">
        <w:t>Multi-temporal combining of images</w:t>
      </w:r>
    </w:p>
    <w:p w14:paraId="001D6DF0" w14:textId="212FE84B" w:rsidR="00736B32" w:rsidRPr="004D65AC" w:rsidRDefault="00736B32" w:rsidP="00736B32">
      <w:r>
        <w:t xml:space="preserve">At Sentinel-1’s C-band data the biomass estimate for individual images is affected by residual speckle noise, a temporally random element caused by environmental </w:t>
      </w:r>
      <w:r>
        <w:lastRenderedPageBreak/>
        <w:t xml:space="preserve">conditions and a more systematic kind of error component attributed to C-band backscatter insensitivity to tree stem volume. To decrease the amount of noise caused by these factors, a multi-temporal combination of biomass estimates, similar to </w:t>
      </w:r>
      <w:r w:rsidR="003401B9">
        <w:fldChar w:fldCharType="begin" w:fldLock="1"/>
      </w:r>
      <w:r w:rsidR="00EE3256">
        <w:instrText>ADDIN CSL_CITATION {"citationItems":[{"id":"ITEM-1","itemData":{"DOI":"10.1109/36.739154","ISSN":"01962892","abstract":"The response of JERS-1 and ERS-1 synthetic aperture radar (SAR) to the forest stem volume (biomass) was investigated by employing a digital stem volume map and weather information. The stem volume map was produced from the National Forest Inventory sample plot data together with a LANDSAT thematic mapper (TM) image. A new indirect inversion method was developed and tested to estimate the forest blockwise stem volume from JERS-1 and/or ERS-1 SAR images. The method is based on using a semiempirical backscatter model for inversion. The model presumes that backscatter from a forest canopy is determined by the stem volume, soil moisture, and vegetation moisture. The area of interest is divided into a training and test area. In this study, the training area was 10% of the test site, while the remaining 90% was used for testing the method. The inversion algorithm is carried out in the following three steps. 1) For the training area, the soil and vegetation moisture parameters are estimated from the backscattering coefficients and stem volume (must be known for training areas) with the semiempirical backscatter model. 2) For the area of interest, the stem volume is estimated from the moisture parameters and backscattering coefficients with the semiempirical backscattering model. 3) If several SAR images are used, the stem volume estimates are combined with a multiple linear regression. The regression equation is defined using the stem volume estimates for the training area. The results for the stem volume estimation using L-band and/or C-band SAR data showed promising accuracies: the relative retrieval rms error varied from 30 to 5 % as the size of the forest area varied from 5 to 30000 ha (the forest stem volume varied from 0 to 300 m3/ha). © 1999 IEEE.","author":[{"dropping-particle":"","family":"Kurvonen","given":"Lauri","non-dropping-particle":"","parse-names":false,"suffix":""},{"dropping-particle":"","family":"Pulliainen","given":"Jouni","non-dropping-particle":"","parse-names":false,"suffix":""},{"dropping-particle":"","family":"Hallikainen","given":"Martti","non-dropping-particle":"","parse-names":false,"suffix":""}],"container-title":"IEEE Transactions on Geoscience and Remote Sensing","id":"ITEM-1","issued":{"date-parts":[["1999"]]},"title":"Retrieval of biomass in boreal forests from multitempotal ERS-1 and JERS-1 SAR images","type":"article-journal"},"uris":["http://www.mendeley.com/documents/?uuid=3058bda1-7745-4701-a312-f5dc524083d3"]}],"mendeley":{"formattedCitation":"(Kurvonen, Pulliainen, &amp; Hallikainen, 1999)","manualFormatting":"Kurvonen et al. (1999)","plainTextFormattedCitation":"(Kurvonen, Pulliainen, &amp; Hallikainen, 1999)","previouslyFormattedCitation":"(Kurvonen, Pulliainen, &amp; Hallikainen, 1999)"},"properties":{"noteIndex":0},"schema":"https://github.com/citation-style-language/schema/raw/master/csl-citation.json"}</w:instrText>
      </w:r>
      <w:r w:rsidR="003401B9">
        <w:fldChar w:fldCharType="separate"/>
      </w:r>
      <w:r w:rsidR="003401B9" w:rsidRPr="003401B9">
        <w:rPr>
          <w:noProof/>
          <w:lang w:val="de-DE"/>
        </w:rPr>
        <w:t>Kurvonen et al. (1999)</w:t>
      </w:r>
      <w:r w:rsidR="003401B9">
        <w:fldChar w:fldCharType="end"/>
      </w:r>
      <w:r w:rsidRPr="003401B9">
        <w:rPr>
          <w:lang w:val="de-DE"/>
        </w:rPr>
        <w:t xml:space="preserve"> and </w:t>
      </w:r>
      <w:r w:rsidR="003401B9">
        <w:fldChar w:fldCharType="begin" w:fldLock="1"/>
      </w:r>
      <w:r w:rsidR="00EE3256">
        <w:rPr>
          <w:lang w:val="de-DE"/>
        </w:rPr>
        <w:instrText xml:space="preserve">ADDIN CSL_CITATION {"citationItems":[{"id":"ITEM-1","itemData":{"DOI":"10.1016/S0034-4257(01)00329-7","ISSN":"00344257","abstract":"C-band repeat-pass interferometry, in particular, the coherence, has been shown to be of great potential for stem volume retrieval. For boreal forests, we have investigated a stem volume retrieval method based on inversion of ERS-1/2 coherence measurements by means of a semiempirical model. A multitemporal combination of several stem volume estimates has been used in order to reduce errors in the estimation. The retrieval procedure was first applied in a forest estate located in Kättböle, Sweden, where accurate in situ measurements were taken. Stem volume was determined both at the stand level (between 2 and 14 ha) and at the pixel level (25 × 25 m). A multitemporal combination of coherence data acquired in stable winter-type conditions gave the most accurate results. Based on the results obtained in Kättböle, the retrieval procedure was extended to a large area of 4235 km2 around Kättböle. Retrieval was performed in all forested areas on a pixel basis (25 × 25 m), generating stem volume maps. In Kättböle, at the stand level, stem volume up to 350 m3/ha was estimated with an error comparable to the ground truth, i.e. 10 m3/ha. At the pixel level, the error reached the value of 55 and 71 m3/ha in the forest estate and in the large area, respectively. Compared to the results from the stand analysis, the higher error is believed to be mainly due to the higher uncertainty </w:instrText>
      </w:r>
      <w:r w:rsidR="00EE3256" w:rsidRPr="004D65AC">
        <w:instrText>of coherence estimation at high stem volume and to geometric mismatch between field data and coherence data. Moreover, over large areas, spatial variation of the parameters in the model should be considered. © 2002 Elsevier Science Inc. All rights reserved.","author":[{"dropping-particle":"","family":"Santoro","given":"Maurizio","non-dropping-particle":"","parse-names":false,"suffix":""},{"dropping-particle":"","family":"Askne","given":"Jan","non-dropping-particle":"","parse-names":false,"suffix":""},{"dropping-particle":"","family":"Smith","given":"Gary","non-dropping-particle":"","parse-names":false,"suffix":""},{"dropping-particle":"","family":"Fransson","given":"Johan E.S.","non-dropping-particle":"","parse-names":false,"suffix":""}],"container-title":"Remote Sensing of Environment","id":"ITEM-1","issue":"1","issued":{"date-parts":[["2002","7"]]},"page":"19-35","title":"Stem volume retrieval in boreal forests from ERS-1/2 interferometry","type":"article-journal","volume":"81"},"uris":["http://www.mendeley.com/documents/?uuid=c8dba32f-32ab-4138-ac2f-6b9b2f09cb60"]}],"mendeley":{"formattedCitation":"(Maurizio Santoro, Askne, Smith, &amp; Fransson, 2002)","manualFormatting":"Santoro et al. (2002)","plainTextFormattedCitation":"(Maurizio Santoro, Askne, Smith, &amp; Fransson, 2002)","previouslyFormattedCitation":"(Maurizio Santoro, Askne, Smith, &amp; Fransson, 2002)"},"properties":{"noteIndex":0},"schema":"https://github.com/citation-style-language/schema/raw/master/csl-citation.json"}</w:instrText>
      </w:r>
      <w:r w:rsidR="003401B9">
        <w:fldChar w:fldCharType="separate"/>
      </w:r>
      <w:r w:rsidR="003401B9" w:rsidRPr="004D65AC">
        <w:rPr>
          <w:noProof/>
        </w:rPr>
        <w:t>Santoro et al. (2002)</w:t>
      </w:r>
      <w:r w:rsidR="003401B9">
        <w:fldChar w:fldCharType="end"/>
      </w:r>
      <w:r w:rsidRPr="004D65AC">
        <w:t>, is used:</w:t>
      </w:r>
    </w:p>
    <w:p w14:paraId="69CC2BFE" w14:textId="21CC1D1F" w:rsidR="003401B9" w:rsidRPr="00EE3256" w:rsidRDefault="003401B9" w:rsidP="003401B9">
      <w:pPr>
        <w:pStyle w:val="Caption"/>
        <w:keepNext/>
        <w:jc w:val="both"/>
        <w:rPr>
          <w:lang w:val="en-US"/>
        </w:rPr>
      </w:pPr>
      <w:r w:rsidRPr="00EE3256">
        <w:rPr>
          <w:lang w:val="en-US"/>
        </w:rPr>
        <w:t xml:space="preserve">Equation </w:t>
      </w:r>
      <w:r w:rsidR="003A3B06">
        <w:rPr>
          <w:lang w:val="de-DE"/>
        </w:rPr>
        <w:fldChar w:fldCharType="begin"/>
      </w:r>
      <w:r w:rsidR="003A3B06" w:rsidRPr="00EE3256">
        <w:rPr>
          <w:lang w:val="en-US"/>
        </w:rPr>
        <w:instrText xml:space="preserve"> STYLEREF 1 \s </w:instrText>
      </w:r>
      <w:r w:rsidR="003A3B06">
        <w:rPr>
          <w:lang w:val="de-DE"/>
        </w:rPr>
        <w:fldChar w:fldCharType="separate"/>
      </w:r>
      <w:r w:rsidR="001554E9">
        <w:rPr>
          <w:noProof/>
          <w:lang w:val="en-US"/>
        </w:rPr>
        <w:t>4</w:t>
      </w:r>
      <w:r w:rsidR="003A3B06">
        <w:rPr>
          <w:lang w:val="de-DE"/>
        </w:rPr>
        <w:fldChar w:fldCharType="end"/>
      </w:r>
      <w:r w:rsidR="003A3B06" w:rsidRPr="00EE3256">
        <w:rPr>
          <w:lang w:val="en-US"/>
        </w:rPr>
        <w:noBreakHyphen/>
      </w:r>
      <w:r w:rsidR="003A3B06">
        <w:rPr>
          <w:lang w:val="de-DE"/>
        </w:rPr>
        <w:fldChar w:fldCharType="begin"/>
      </w:r>
      <w:r w:rsidR="003A3B06" w:rsidRPr="00EE3256">
        <w:rPr>
          <w:lang w:val="en-US"/>
        </w:rPr>
        <w:instrText xml:space="preserve"> SEQ Equation \* ARABIC \s 1 </w:instrText>
      </w:r>
      <w:r w:rsidR="003A3B06">
        <w:rPr>
          <w:lang w:val="de-DE"/>
        </w:rPr>
        <w:fldChar w:fldCharType="separate"/>
      </w:r>
      <w:r w:rsidR="001554E9">
        <w:rPr>
          <w:noProof/>
          <w:lang w:val="en-US"/>
        </w:rPr>
        <w:t>5</w:t>
      </w:r>
      <w:r w:rsidR="003A3B06">
        <w:rPr>
          <w:lang w:val="de-DE"/>
        </w:rPr>
        <w:fldChar w:fldCharType="end"/>
      </w:r>
      <w:r w:rsidRPr="00EE3256">
        <w:rPr>
          <w:lang w:val="en-US"/>
        </w:rPr>
        <w:t>.</w:t>
      </w:r>
      <w:r w:rsidRPr="00EE3256">
        <w:rPr>
          <w:lang w:val="en-US"/>
        </w:rPr>
        <w:tab/>
      </w:r>
      <w:r w:rsidRPr="00EE3256">
        <w:rPr>
          <w:lang w:val="en-US"/>
        </w:rPr>
        <w:tab/>
      </w:r>
      <w:r w:rsidRPr="00EE3256">
        <w:rPr>
          <w:lang w:val="en-US"/>
        </w:rPr>
        <w:tab/>
        <w:t xml:space="preserve"> </w:t>
      </w:r>
      <m:oMath>
        <m:acc>
          <m:accPr>
            <m:ctrlPr>
              <w:rPr>
                <w:rFonts w:ascii="Cambria Math" w:hAnsi="Cambria Math" w:cs="Arial"/>
                <w:b w:val="0"/>
                <w:bCs w:val="0"/>
                <w:i/>
                <w:color w:val="auto"/>
                <w:sz w:val="28"/>
                <w:szCs w:val="28"/>
              </w:rPr>
            </m:ctrlPr>
          </m:accPr>
          <m:e>
            <m:sSub>
              <m:sSubPr>
                <m:ctrlPr>
                  <w:rPr>
                    <w:rFonts w:ascii="Cambria Math" w:hAnsi="Cambria Math" w:cs="Arial"/>
                    <w:b w:val="0"/>
                    <w:bCs w:val="0"/>
                    <w:i/>
                    <w:color w:val="auto"/>
                    <w:sz w:val="28"/>
                    <w:szCs w:val="28"/>
                  </w:rPr>
                </m:ctrlPr>
              </m:sSubPr>
              <m:e>
                <m:r>
                  <m:rPr>
                    <m:sty m:val="bi"/>
                  </m:rPr>
                  <w:rPr>
                    <w:rFonts w:ascii="Cambria Math" w:hAnsi="Cambria Math" w:cs="Arial"/>
                    <w:color w:val="auto"/>
                    <w:sz w:val="28"/>
                    <w:szCs w:val="28"/>
                  </w:rPr>
                  <m:t>B</m:t>
                </m:r>
              </m:e>
              <m:sub>
                <m:r>
                  <m:rPr>
                    <m:sty m:val="bi"/>
                  </m:rPr>
                  <w:rPr>
                    <w:rFonts w:ascii="Cambria Math" w:hAnsi="Cambria Math" w:cs="Arial"/>
                    <w:color w:val="auto"/>
                    <w:sz w:val="28"/>
                    <w:szCs w:val="28"/>
                  </w:rPr>
                  <m:t>mt</m:t>
                </m:r>
              </m:sub>
            </m:sSub>
          </m:e>
        </m:acc>
        <m:r>
          <m:rPr>
            <m:sty m:val="bi"/>
          </m:rPr>
          <w:rPr>
            <w:rFonts w:ascii="Cambria Math" w:hAnsi="Cambria Math" w:cs="Arial"/>
            <w:color w:val="auto"/>
            <w:sz w:val="28"/>
            <w:szCs w:val="28"/>
            <w:lang w:val="en-US"/>
          </w:rPr>
          <m:t>=</m:t>
        </m:r>
        <m:f>
          <m:fPr>
            <m:ctrlPr>
              <w:rPr>
                <w:rFonts w:ascii="Cambria Math" w:hAnsi="Cambria Math" w:cs="Arial"/>
                <w:b w:val="0"/>
                <w:bCs w:val="0"/>
                <w:i/>
                <w:color w:val="auto"/>
                <w:sz w:val="28"/>
                <w:szCs w:val="28"/>
              </w:rPr>
            </m:ctrlPr>
          </m:fPr>
          <m:num>
            <m:nary>
              <m:naryPr>
                <m:chr m:val="∑"/>
                <m:limLoc m:val="undOvr"/>
                <m:ctrlPr>
                  <w:rPr>
                    <w:rFonts w:ascii="Cambria Math" w:hAnsi="Cambria Math" w:cs="Arial"/>
                    <w:b w:val="0"/>
                    <w:bCs w:val="0"/>
                    <w:i/>
                    <w:color w:val="auto"/>
                    <w:sz w:val="28"/>
                    <w:szCs w:val="28"/>
                  </w:rPr>
                </m:ctrlPr>
              </m:naryPr>
              <m:sub>
                <m:r>
                  <m:rPr>
                    <m:sty m:val="bi"/>
                  </m:rPr>
                  <w:rPr>
                    <w:rFonts w:ascii="Cambria Math" w:hAnsi="Cambria Math" w:cs="Arial"/>
                    <w:color w:val="auto"/>
                    <w:sz w:val="28"/>
                    <w:szCs w:val="28"/>
                  </w:rPr>
                  <m:t>i</m:t>
                </m:r>
                <m:r>
                  <m:rPr>
                    <m:sty m:val="bi"/>
                  </m:rPr>
                  <w:rPr>
                    <w:rFonts w:ascii="Cambria Math" w:hAnsi="Cambria Math" w:cs="Arial"/>
                    <w:color w:val="auto"/>
                    <w:sz w:val="28"/>
                    <w:szCs w:val="28"/>
                    <w:lang w:val="en-US"/>
                  </w:rPr>
                  <m:t>=1</m:t>
                </m:r>
              </m:sub>
              <m:sup>
                <m:r>
                  <m:rPr>
                    <m:sty m:val="bi"/>
                  </m:rPr>
                  <w:rPr>
                    <w:rFonts w:ascii="Cambria Math" w:hAnsi="Cambria Math" w:cs="Arial"/>
                    <w:color w:val="auto"/>
                    <w:sz w:val="28"/>
                    <w:szCs w:val="28"/>
                  </w:rPr>
                  <m:t>N</m:t>
                </m:r>
              </m:sup>
              <m:e>
                <m:f>
                  <m:fPr>
                    <m:ctrlPr>
                      <w:rPr>
                        <w:rFonts w:ascii="Cambria Math" w:hAnsi="Cambria Math" w:cs="Arial"/>
                        <w:b w:val="0"/>
                        <w:bCs w:val="0"/>
                        <w:i/>
                        <w:color w:val="auto"/>
                        <w:sz w:val="28"/>
                        <w:szCs w:val="28"/>
                      </w:rPr>
                    </m:ctrlPr>
                  </m:fPr>
                  <m:num>
                    <m:sSub>
                      <m:sSubPr>
                        <m:ctrlPr>
                          <w:rPr>
                            <w:rFonts w:ascii="Cambria Math" w:hAnsi="Cambria Math" w:cs="Arial"/>
                            <w:b w:val="0"/>
                            <w:bCs w:val="0"/>
                            <w:i/>
                            <w:color w:val="auto"/>
                            <w:sz w:val="28"/>
                            <w:szCs w:val="28"/>
                          </w:rPr>
                        </m:ctrlPr>
                      </m:sSubPr>
                      <m:e>
                        <m:r>
                          <m:rPr>
                            <m:sty m:val="bi"/>
                          </m:rPr>
                          <w:rPr>
                            <w:rFonts w:ascii="Cambria Math" w:hAnsi="Cambria Math" w:cs="Arial"/>
                            <w:color w:val="auto"/>
                            <w:sz w:val="28"/>
                            <w:szCs w:val="28"/>
                          </w:rPr>
                          <m:t>w</m:t>
                        </m:r>
                      </m:e>
                      <m:sub>
                        <m:r>
                          <m:rPr>
                            <m:sty m:val="bi"/>
                          </m:rPr>
                          <w:rPr>
                            <w:rFonts w:ascii="Cambria Math" w:hAnsi="Cambria Math" w:cs="Arial"/>
                            <w:color w:val="auto"/>
                            <w:sz w:val="28"/>
                            <w:szCs w:val="28"/>
                          </w:rPr>
                          <m:t>i</m:t>
                        </m:r>
                      </m:sub>
                    </m:sSub>
                  </m:num>
                  <m:den>
                    <m:sSub>
                      <m:sSubPr>
                        <m:ctrlPr>
                          <w:rPr>
                            <w:rFonts w:ascii="Cambria Math" w:hAnsi="Cambria Math" w:cs="Arial"/>
                            <w:b w:val="0"/>
                            <w:bCs w:val="0"/>
                            <w:i/>
                            <w:color w:val="auto"/>
                            <w:sz w:val="28"/>
                            <w:szCs w:val="28"/>
                          </w:rPr>
                        </m:ctrlPr>
                      </m:sSubPr>
                      <m:e>
                        <m:r>
                          <m:rPr>
                            <m:sty m:val="bi"/>
                          </m:rPr>
                          <w:rPr>
                            <w:rFonts w:ascii="Cambria Math" w:hAnsi="Cambria Math" w:cs="Arial"/>
                            <w:color w:val="auto"/>
                            <w:sz w:val="28"/>
                            <w:szCs w:val="28"/>
                          </w:rPr>
                          <m:t>w</m:t>
                        </m:r>
                      </m:e>
                      <m:sub>
                        <m:r>
                          <m:rPr>
                            <m:sty m:val="bi"/>
                          </m:rPr>
                          <w:rPr>
                            <w:rFonts w:ascii="Cambria Math" w:hAnsi="Cambria Math" w:cs="Arial"/>
                            <w:color w:val="auto"/>
                            <w:sz w:val="28"/>
                            <w:szCs w:val="28"/>
                          </w:rPr>
                          <m:t>max</m:t>
                        </m:r>
                      </m:sub>
                    </m:sSub>
                  </m:den>
                </m:f>
              </m:e>
            </m:nary>
            <m:acc>
              <m:accPr>
                <m:ctrlPr>
                  <w:rPr>
                    <w:rFonts w:ascii="Cambria Math" w:hAnsi="Cambria Math" w:cs="Arial"/>
                    <w:b w:val="0"/>
                    <w:bCs w:val="0"/>
                    <w:i/>
                    <w:color w:val="auto"/>
                    <w:sz w:val="28"/>
                    <w:szCs w:val="28"/>
                  </w:rPr>
                </m:ctrlPr>
              </m:accPr>
              <m:e>
                <m:sSub>
                  <m:sSubPr>
                    <m:ctrlPr>
                      <w:rPr>
                        <w:rFonts w:ascii="Cambria Math" w:hAnsi="Cambria Math" w:cs="Arial"/>
                        <w:b w:val="0"/>
                        <w:bCs w:val="0"/>
                        <w:i/>
                        <w:color w:val="auto"/>
                        <w:sz w:val="28"/>
                        <w:szCs w:val="28"/>
                      </w:rPr>
                    </m:ctrlPr>
                  </m:sSubPr>
                  <m:e>
                    <m:r>
                      <m:rPr>
                        <m:sty m:val="bi"/>
                      </m:rPr>
                      <w:rPr>
                        <w:rFonts w:ascii="Cambria Math" w:hAnsi="Cambria Math" w:cs="Arial"/>
                        <w:color w:val="auto"/>
                        <w:sz w:val="28"/>
                        <w:szCs w:val="28"/>
                      </w:rPr>
                      <m:t>B</m:t>
                    </m:r>
                  </m:e>
                  <m:sub>
                    <m:r>
                      <m:rPr>
                        <m:sty m:val="bi"/>
                      </m:rPr>
                      <w:rPr>
                        <w:rFonts w:ascii="Cambria Math" w:hAnsi="Cambria Math" w:cs="Arial"/>
                        <w:color w:val="auto"/>
                        <w:sz w:val="28"/>
                        <w:szCs w:val="28"/>
                      </w:rPr>
                      <m:t>i</m:t>
                    </m:r>
                  </m:sub>
                </m:sSub>
              </m:e>
            </m:acc>
          </m:num>
          <m:den>
            <m:nary>
              <m:naryPr>
                <m:chr m:val="∑"/>
                <m:limLoc m:val="undOvr"/>
                <m:ctrlPr>
                  <w:rPr>
                    <w:rFonts w:ascii="Cambria Math" w:hAnsi="Cambria Math" w:cs="Arial"/>
                    <w:b w:val="0"/>
                    <w:bCs w:val="0"/>
                    <w:i/>
                    <w:color w:val="auto"/>
                    <w:sz w:val="28"/>
                    <w:szCs w:val="28"/>
                  </w:rPr>
                </m:ctrlPr>
              </m:naryPr>
              <m:sub>
                <m:r>
                  <m:rPr>
                    <m:sty m:val="bi"/>
                  </m:rPr>
                  <w:rPr>
                    <w:rFonts w:ascii="Cambria Math" w:hAnsi="Cambria Math" w:cs="Arial"/>
                    <w:color w:val="auto"/>
                    <w:sz w:val="28"/>
                    <w:szCs w:val="28"/>
                  </w:rPr>
                  <m:t>i</m:t>
                </m:r>
                <m:r>
                  <m:rPr>
                    <m:sty m:val="bi"/>
                  </m:rPr>
                  <w:rPr>
                    <w:rFonts w:ascii="Cambria Math" w:hAnsi="Cambria Math" w:cs="Arial"/>
                    <w:color w:val="auto"/>
                    <w:sz w:val="28"/>
                    <w:szCs w:val="28"/>
                    <w:lang w:val="en-US"/>
                  </w:rPr>
                  <m:t>=1</m:t>
                </m:r>
              </m:sub>
              <m:sup>
                <m:r>
                  <m:rPr>
                    <m:sty m:val="bi"/>
                  </m:rPr>
                  <w:rPr>
                    <w:rFonts w:ascii="Cambria Math" w:hAnsi="Cambria Math" w:cs="Arial"/>
                    <w:color w:val="auto"/>
                    <w:sz w:val="28"/>
                    <w:szCs w:val="28"/>
                  </w:rPr>
                  <m:t>N</m:t>
                </m:r>
              </m:sup>
              <m:e>
                <m:f>
                  <m:fPr>
                    <m:ctrlPr>
                      <w:rPr>
                        <w:rFonts w:ascii="Cambria Math" w:hAnsi="Cambria Math" w:cs="Arial"/>
                        <w:b w:val="0"/>
                        <w:bCs w:val="0"/>
                        <w:i/>
                        <w:color w:val="auto"/>
                        <w:sz w:val="28"/>
                        <w:szCs w:val="28"/>
                      </w:rPr>
                    </m:ctrlPr>
                  </m:fPr>
                  <m:num>
                    <m:sSub>
                      <m:sSubPr>
                        <m:ctrlPr>
                          <w:rPr>
                            <w:rFonts w:ascii="Cambria Math" w:hAnsi="Cambria Math" w:cs="Arial"/>
                            <w:b w:val="0"/>
                            <w:bCs w:val="0"/>
                            <w:i/>
                            <w:color w:val="auto"/>
                            <w:sz w:val="28"/>
                            <w:szCs w:val="28"/>
                          </w:rPr>
                        </m:ctrlPr>
                      </m:sSubPr>
                      <m:e>
                        <m:r>
                          <m:rPr>
                            <m:sty m:val="bi"/>
                          </m:rPr>
                          <w:rPr>
                            <w:rFonts w:ascii="Cambria Math" w:hAnsi="Cambria Math" w:cs="Arial"/>
                            <w:color w:val="auto"/>
                            <w:sz w:val="28"/>
                            <w:szCs w:val="28"/>
                          </w:rPr>
                          <m:t>w</m:t>
                        </m:r>
                      </m:e>
                      <m:sub>
                        <m:r>
                          <m:rPr>
                            <m:sty m:val="bi"/>
                          </m:rPr>
                          <w:rPr>
                            <w:rFonts w:ascii="Cambria Math" w:hAnsi="Cambria Math" w:cs="Arial"/>
                            <w:color w:val="auto"/>
                            <w:sz w:val="28"/>
                            <w:szCs w:val="28"/>
                          </w:rPr>
                          <m:t>i</m:t>
                        </m:r>
                      </m:sub>
                    </m:sSub>
                  </m:num>
                  <m:den>
                    <m:sSub>
                      <m:sSubPr>
                        <m:ctrlPr>
                          <w:rPr>
                            <w:rFonts w:ascii="Cambria Math" w:hAnsi="Cambria Math" w:cs="Arial"/>
                            <w:b w:val="0"/>
                            <w:bCs w:val="0"/>
                            <w:i/>
                            <w:color w:val="auto"/>
                            <w:sz w:val="28"/>
                            <w:szCs w:val="28"/>
                          </w:rPr>
                        </m:ctrlPr>
                      </m:sSubPr>
                      <m:e>
                        <m:r>
                          <m:rPr>
                            <m:sty m:val="bi"/>
                          </m:rPr>
                          <w:rPr>
                            <w:rFonts w:ascii="Cambria Math" w:hAnsi="Cambria Math" w:cs="Arial"/>
                            <w:color w:val="auto"/>
                            <w:sz w:val="28"/>
                            <w:szCs w:val="28"/>
                          </w:rPr>
                          <m:t>w</m:t>
                        </m:r>
                      </m:e>
                      <m:sub>
                        <m:r>
                          <m:rPr>
                            <m:sty m:val="bi"/>
                          </m:rPr>
                          <w:rPr>
                            <w:rFonts w:ascii="Cambria Math" w:hAnsi="Cambria Math" w:cs="Arial"/>
                            <w:color w:val="auto"/>
                            <w:sz w:val="28"/>
                            <w:szCs w:val="28"/>
                          </w:rPr>
                          <m:t>max</m:t>
                        </m:r>
                      </m:sub>
                    </m:sSub>
                  </m:den>
                </m:f>
              </m:e>
            </m:nary>
          </m:den>
        </m:f>
      </m:oMath>
    </w:p>
    <w:p w14:paraId="108C8406" w14:textId="3C403090" w:rsidR="00736B32" w:rsidRDefault="00736B32" w:rsidP="00736B32">
      <w:r>
        <w:t xml:space="preserve">In </w:t>
      </w:r>
      <w:r w:rsidRPr="003401B9">
        <w:t xml:space="preserve">Equation </w:t>
      </w:r>
      <w:r w:rsidR="003401B9" w:rsidRPr="003401B9">
        <w:t>4</w:t>
      </w:r>
      <w:r w:rsidR="003401B9">
        <w:t>-5</w:t>
      </w:r>
      <w:r>
        <w:t xml:space="preserve"> </w:t>
      </w:r>
      <m:oMath>
        <m:acc>
          <m:accPr>
            <m:ctrlPr>
              <w:rPr>
                <w:rFonts w:ascii="Cambria Math" w:hAnsi="Cambria Math"/>
                <w:i/>
              </w:rPr>
            </m:ctrlPr>
          </m:accPr>
          <m:e>
            <m:sSub>
              <m:sSubPr>
                <m:ctrlPr>
                  <w:rPr>
                    <w:rFonts w:ascii="Cambria Math" w:hAnsi="Cambria Math"/>
                    <w:i/>
                  </w:rPr>
                </m:ctrlPr>
              </m:sSubPr>
              <m:e>
                <m:r>
                  <w:rPr>
                    <w:rFonts w:ascii="Cambria Math" w:hAnsi="Cambria Math"/>
                  </w:rPr>
                  <m:t>B</m:t>
                </m:r>
              </m:e>
              <m:sub>
                <m:r>
                  <w:rPr>
                    <w:rFonts w:ascii="Cambria Math" w:hAnsi="Cambria Math"/>
                  </w:rPr>
                  <m:t>i</m:t>
                </m:r>
              </m:sub>
            </m:sSub>
          </m:e>
        </m:acc>
      </m:oMath>
      <w:r>
        <w:t xml:space="preserve"> represents the </w:t>
      </w:r>
      <m:oMath>
        <m:r>
          <w:rPr>
            <w:rFonts w:ascii="Cambria Math" w:hAnsi="Cambria Math"/>
          </w:rPr>
          <m:t>i</m:t>
        </m:r>
      </m:oMath>
      <w:r>
        <w:t xml:space="preserve">th estimate of AGB and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sSub>
          <m:sSubPr>
            <m:ctrlPr>
              <w:rPr>
                <w:rFonts w:ascii="Cambria Math" w:hAnsi="Cambria Math"/>
                <w:i/>
              </w:rPr>
            </m:ctrlPr>
          </m:sSub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σ</m:t>
                    </m:r>
                  </m:e>
                  <m:sub>
                    <m:r>
                      <w:rPr>
                        <w:rFonts w:ascii="Cambria Math" w:hAnsi="Cambria Math"/>
                      </w:rPr>
                      <m:t>veg</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e>
            </m:d>
          </m:e>
          <m:sub>
            <m:r>
              <w:rPr>
                <w:rFonts w:ascii="Cambria Math" w:hAnsi="Cambria Math"/>
              </w:rPr>
              <m:t>i</m:t>
            </m:r>
          </m:sub>
        </m:sSub>
      </m:oMath>
      <w:r>
        <w:t xml:space="preserve"> is the corresponding weight based on the difference between the two model parameters deputizing for the representative backscatter intensity values of the dense forest canopy and the forest floor for the image </w:t>
      </w:r>
      <m:oMath>
        <m:r>
          <w:rPr>
            <w:rFonts w:ascii="Cambria Math" w:hAnsi="Cambria Math"/>
          </w:rPr>
          <m:t>i</m:t>
        </m:r>
      </m:oMath>
      <w:r>
        <w:t xml:space="preserve">. It is known that images containing forest backscatter measurements with stronger sensitivity to GSV are generally </w:t>
      </w:r>
      <w:r w:rsidR="00064C9B">
        <w:t>characterized</w:t>
      </w:r>
      <w:r>
        <w:t xml:space="preserve"> by a larger difference between the two parameters, with the largest one in the stack of N images denoted by </w:t>
      </w:r>
      <m:oMath>
        <m:sSub>
          <m:sSubPr>
            <m:ctrlPr>
              <w:rPr>
                <w:rFonts w:ascii="Cambria Math" w:hAnsi="Cambria Math"/>
                <w:i/>
              </w:rPr>
            </m:ctrlPr>
          </m:sSubPr>
          <m:e>
            <m:r>
              <w:rPr>
                <w:rFonts w:ascii="Cambria Math" w:hAnsi="Cambria Math"/>
              </w:rPr>
              <m:t>w</m:t>
            </m:r>
          </m:e>
          <m:sub>
            <m:r>
              <w:rPr>
                <w:rFonts w:ascii="Cambria Math" w:hAnsi="Cambria Math"/>
              </w:rPr>
              <m:t>max</m:t>
            </m:r>
          </m:sub>
        </m:sSub>
      </m:oMath>
      <w:r>
        <w:t xml:space="preserve">. It is advised not to include images weighted below </w:t>
      </w:r>
      <w:r w:rsidR="00C4314A">
        <w:t xml:space="preserve">the </w:t>
      </w:r>
      <w:r>
        <w:t>0.1 dB threshold for optimal performance. Such combination of images should enhance estimation accuracy, or at least provide a more reliable estimate than an average single image would.</w:t>
      </w:r>
    </w:p>
    <w:p w14:paraId="7978B0D7" w14:textId="77777777" w:rsidR="00736B32" w:rsidRPr="003401B9" w:rsidRDefault="00736B32" w:rsidP="003401B9">
      <w:pPr>
        <w:pStyle w:val="Heading3"/>
      </w:pPr>
      <w:bookmarkStart w:id="51" w:name="_Toc57482556"/>
      <w:r w:rsidRPr="003401B9">
        <w:t>Results</w:t>
      </w:r>
      <w:bookmarkEnd w:id="51"/>
    </w:p>
    <w:p w14:paraId="7996BB4E" w14:textId="7FF744CD" w:rsidR="00736B32" w:rsidRPr="003401B9" w:rsidRDefault="003401B9" w:rsidP="003401B9">
      <w:pPr>
        <w:pStyle w:val="Heading4"/>
      </w:pPr>
      <w:r w:rsidRPr="003401B9">
        <w:t>Espadán</w:t>
      </w:r>
    </w:p>
    <w:p w14:paraId="6F8EF7EC" w14:textId="77777777" w:rsidR="006E281E" w:rsidRDefault="006E281E" w:rsidP="006E281E">
      <w:r>
        <w:t>Final test setting:</w:t>
      </w:r>
    </w:p>
    <w:p w14:paraId="5ACA1377" w14:textId="581B0A58" w:rsidR="006E281E" w:rsidRPr="003401B9" w:rsidRDefault="003401B9" w:rsidP="004A284F">
      <w:pPr>
        <w:pStyle w:val="ListParagraph"/>
        <w:numPr>
          <w:ilvl w:val="0"/>
          <w:numId w:val="13"/>
        </w:numPr>
        <w:spacing w:line="360" w:lineRule="auto"/>
        <w:jc w:val="left"/>
        <w:rPr>
          <w:rFonts w:ascii="Arial" w:hAnsi="Arial" w:cs="Arial"/>
          <w:lang w:val="en-US"/>
        </w:rPr>
      </w:pPr>
      <w:r>
        <w:rPr>
          <w:rFonts w:ascii="Arial" w:hAnsi="Arial" w:cs="Arial"/>
          <w:lang w:val="en-US"/>
        </w:rPr>
        <w:t>S</w:t>
      </w:r>
      <w:r w:rsidR="006E281E" w:rsidRPr="003401B9">
        <w:rPr>
          <w:rFonts w:ascii="Arial" w:hAnsi="Arial" w:cs="Arial"/>
          <w:lang w:val="en-US"/>
        </w:rPr>
        <w:t xml:space="preserve">elected plots: </w:t>
      </w:r>
      <w:r w:rsidR="006E281E" w:rsidRPr="003401B9">
        <w:rPr>
          <w:rFonts w:ascii="Arial" w:hAnsi="Arial" w:cs="Arial"/>
          <w:i/>
          <w:lang w:val="en-US"/>
        </w:rPr>
        <w:t>P</w:t>
      </w:r>
      <w:r>
        <w:rPr>
          <w:rFonts w:ascii="Arial" w:hAnsi="Arial" w:cs="Arial"/>
          <w:i/>
          <w:lang w:val="en-US"/>
        </w:rPr>
        <w:t>. h</w:t>
      </w:r>
      <w:r w:rsidR="006E281E" w:rsidRPr="003401B9">
        <w:rPr>
          <w:rFonts w:ascii="Arial" w:hAnsi="Arial" w:cs="Arial"/>
          <w:i/>
          <w:lang w:val="en-US"/>
        </w:rPr>
        <w:t>alepensis</w:t>
      </w:r>
      <w:r w:rsidR="006E281E" w:rsidRPr="003401B9">
        <w:rPr>
          <w:rFonts w:ascii="Arial" w:hAnsi="Arial" w:cs="Arial"/>
          <w:lang w:val="en-US"/>
        </w:rPr>
        <w:t xml:space="preserve"> (55), </w:t>
      </w:r>
      <w:r w:rsidR="006E281E" w:rsidRPr="003401B9">
        <w:rPr>
          <w:rFonts w:ascii="Arial" w:hAnsi="Arial" w:cs="Arial"/>
          <w:i/>
          <w:lang w:val="en-US"/>
        </w:rPr>
        <w:t>P</w:t>
      </w:r>
      <w:r>
        <w:rPr>
          <w:rFonts w:ascii="Arial" w:hAnsi="Arial" w:cs="Arial"/>
          <w:i/>
          <w:lang w:val="en-US"/>
        </w:rPr>
        <w:t>. p</w:t>
      </w:r>
      <w:r w:rsidR="006E281E" w:rsidRPr="003401B9">
        <w:rPr>
          <w:rFonts w:ascii="Arial" w:hAnsi="Arial" w:cs="Arial"/>
          <w:i/>
          <w:lang w:val="en-US"/>
        </w:rPr>
        <w:t>inaster</w:t>
      </w:r>
      <w:r w:rsidR="006E281E" w:rsidRPr="003401B9">
        <w:rPr>
          <w:rFonts w:ascii="Arial" w:hAnsi="Arial" w:cs="Arial"/>
          <w:lang w:val="en-US"/>
        </w:rPr>
        <w:t xml:space="preserve"> (22), </w:t>
      </w:r>
      <w:r w:rsidR="006E281E" w:rsidRPr="003401B9">
        <w:rPr>
          <w:rFonts w:ascii="Arial" w:hAnsi="Arial" w:cs="Arial"/>
          <w:i/>
          <w:lang w:val="en-US"/>
        </w:rPr>
        <w:t>Q</w:t>
      </w:r>
      <w:r>
        <w:rPr>
          <w:rFonts w:ascii="Arial" w:hAnsi="Arial" w:cs="Arial"/>
          <w:i/>
          <w:lang w:val="en-US"/>
        </w:rPr>
        <w:t xml:space="preserve">. suber </w:t>
      </w:r>
      <w:r w:rsidR="006E281E" w:rsidRPr="003401B9">
        <w:rPr>
          <w:rFonts w:ascii="Arial" w:hAnsi="Arial" w:cs="Arial"/>
          <w:lang w:val="en-US"/>
        </w:rPr>
        <w:t>(7), all (80)</w:t>
      </w:r>
    </w:p>
    <w:p w14:paraId="1559AA74" w14:textId="6E45AB52" w:rsidR="006E281E" w:rsidRPr="003401B9" w:rsidRDefault="003401B9" w:rsidP="004A284F">
      <w:pPr>
        <w:pStyle w:val="ListParagraph"/>
        <w:numPr>
          <w:ilvl w:val="0"/>
          <w:numId w:val="13"/>
        </w:numPr>
        <w:spacing w:line="360" w:lineRule="auto"/>
        <w:jc w:val="left"/>
        <w:rPr>
          <w:rFonts w:ascii="Arial" w:hAnsi="Arial" w:cs="Arial"/>
          <w:lang w:val="en-US"/>
        </w:rPr>
      </w:pPr>
      <w:r>
        <w:rPr>
          <w:rFonts w:ascii="Arial" w:hAnsi="Arial" w:cs="Arial"/>
          <w:lang w:val="en-US"/>
        </w:rPr>
        <w:t>T</w:t>
      </w:r>
      <w:r w:rsidR="006E281E" w:rsidRPr="003401B9">
        <w:rPr>
          <w:rFonts w:ascii="Arial" w:hAnsi="Arial" w:cs="Arial"/>
          <w:lang w:val="en-US"/>
        </w:rPr>
        <w:t>ime period: March-April, July &amp; September 2015 and January 2016 (4 periods, 10 images each)</w:t>
      </w:r>
    </w:p>
    <w:p w14:paraId="2BECDF09" w14:textId="529BD28D" w:rsidR="006E281E" w:rsidRPr="003401B9" w:rsidRDefault="003401B9" w:rsidP="004A284F">
      <w:pPr>
        <w:pStyle w:val="ListParagraph"/>
        <w:numPr>
          <w:ilvl w:val="0"/>
          <w:numId w:val="13"/>
        </w:numPr>
        <w:spacing w:line="360" w:lineRule="auto"/>
        <w:jc w:val="left"/>
        <w:rPr>
          <w:rFonts w:ascii="Arial" w:hAnsi="Arial" w:cs="Arial"/>
        </w:rPr>
      </w:pPr>
      <w:r w:rsidRPr="0070223B">
        <w:rPr>
          <w:rFonts w:ascii="Arial" w:hAnsi="Arial" w:cs="Arial"/>
          <w:lang w:val="en-US"/>
        </w:rPr>
        <w:t>P</w:t>
      </w:r>
      <w:r w:rsidR="006E281E" w:rsidRPr="0070223B">
        <w:rPr>
          <w:rFonts w:ascii="Arial" w:hAnsi="Arial" w:cs="Arial"/>
          <w:lang w:val="en-US"/>
        </w:rPr>
        <w:t>olarization</w:t>
      </w:r>
      <w:r w:rsidR="006E281E" w:rsidRPr="003401B9">
        <w:rPr>
          <w:rFonts w:ascii="Arial" w:hAnsi="Arial" w:cs="Arial"/>
        </w:rPr>
        <w:t xml:space="preserve">: </w:t>
      </w:r>
      <w:r w:rsidR="00D85342" w:rsidRPr="00D85342">
        <w:rPr>
          <w:rFonts w:ascii="Arial" w:hAnsi="Arial" w:cs="Arial"/>
          <w:i/>
          <w:iCs/>
        </w:rPr>
        <w:t>VH</w:t>
      </w:r>
      <w:r w:rsidR="006E281E" w:rsidRPr="003401B9">
        <w:rPr>
          <w:rFonts w:ascii="Arial" w:hAnsi="Arial" w:cs="Arial"/>
        </w:rPr>
        <w:t xml:space="preserve"> &amp; </w:t>
      </w:r>
      <w:r w:rsidR="00D85342" w:rsidRPr="00D85342">
        <w:rPr>
          <w:rFonts w:ascii="Arial" w:hAnsi="Arial" w:cs="Arial"/>
          <w:i/>
          <w:iCs/>
        </w:rPr>
        <w:t>VV</w:t>
      </w:r>
    </w:p>
    <w:p w14:paraId="39352D45" w14:textId="77777777" w:rsidR="006E281E" w:rsidRPr="003401B9" w:rsidRDefault="006E64FF" w:rsidP="004A284F">
      <w:pPr>
        <w:pStyle w:val="ListParagraph"/>
        <w:numPr>
          <w:ilvl w:val="0"/>
          <w:numId w:val="13"/>
        </w:numPr>
        <w:spacing w:line="360" w:lineRule="auto"/>
        <w:jc w:val="left"/>
        <w:rPr>
          <w:rFonts w:ascii="Arial" w:hAnsi="Arial" w:cs="Arial"/>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oMath>
      <w:r w:rsidR="006E281E" w:rsidRPr="003401B9">
        <w:rPr>
          <w:rFonts w:ascii="Arial" w:hAnsi="Arial" w:cs="Arial"/>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rPr>
              <m:t>0</m:t>
            </m:r>
          </m:sup>
        </m:sSubSup>
      </m:oMath>
      <w:r w:rsidR="006E281E" w:rsidRPr="003401B9">
        <w:rPr>
          <w:rFonts w:ascii="Arial" w:hAnsi="Arial" w:cs="Arial"/>
        </w:rPr>
        <w:t xml:space="preserve">: </w:t>
      </w:r>
    </w:p>
    <w:p w14:paraId="4816711B" w14:textId="6E0D9528" w:rsidR="006E281E" w:rsidRPr="003401B9" w:rsidRDefault="006E64FF" w:rsidP="004A284F">
      <w:pPr>
        <w:pStyle w:val="ListParagraph"/>
        <w:numPr>
          <w:ilvl w:val="1"/>
          <w:numId w:val="13"/>
        </w:numPr>
        <w:spacing w:line="360" w:lineRule="auto"/>
        <w:jc w:val="left"/>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r>
              <w:rPr>
                <w:rFonts w:ascii="Cambria Math" w:hAnsi="Cambria Math" w:cs="Arial"/>
                <w:lang w:val="en-US"/>
              </w:rPr>
              <m:t>-2</m:t>
            </m:r>
          </m:e>
        </m:d>
      </m:oMath>
      <w:r w:rsidR="006E281E" w:rsidRPr="003401B9">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r>
              <w:rPr>
                <w:rFonts w:ascii="Cambria Math" w:hAnsi="Cambria Math" w:cs="Arial"/>
                <w:lang w:val="en-US"/>
              </w:rPr>
              <m:t>+2</m:t>
            </m:r>
          </m:e>
        </m:d>
      </m:oMath>
      <w:r w:rsidR="006E281E" w:rsidRPr="003401B9">
        <w:rPr>
          <w:rFonts w:ascii="Arial" w:hAnsi="Arial" w:cs="Arial"/>
          <w:lang w:val="en-US"/>
        </w:rPr>
        <w:t xml:space="preserve"> for </w:t>
      </w:r>
      <w:r w:rsidR="00D85342" w:rsidRPr="00D85342">
        <w:rPr>
          <w:rFonts w:ascii="Arial" w:hAnsi="Arial" w:cs="Arial"/>
          <w:i/>
          <w:iCs/>
          <w:lang w:val="en-US"/>
        </w:rPr>
        <w:t>VH</w:t>
      </w:r>
      <w:r w:rsidR="006E281E" w:rsidRPr="003401B9">
        <w:rPr>
          <w:rFonts w:ascii="Arial" w:hAnsi="Arial" w:cs="Arial"/>
          <w:lang w:val="en-US"/>
        </w:rPr>
        <w:t xml:space="preserve"> polarization, and</w:t>
      </w:r>
    </w:p>
    <w:p w14:paraId="1FFDE5C3" w14:textId="14BDD77D" w:rsidR="006E281E" w:rsidRPr="003401B9" w:rsidRDefault="006E64FF" w:rsidP="004A284F">
      <w:pPr>
        <w:pStyle w:val="ListParagraph"/>
        <w:numPr>
          <w:ilvl w:val="1"/>
          <w:numId w:val="13"/>
        </w:numPr>
        <w:spacing w:line="360" w:lineRule="auto"/>
        <w:jc w:val="left"/>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r>
              <w:rPr>
                <w:rFonts w:ascii="Cambria Math" w:hAnsi="Cambria Math" w:cs="Arial"/>
                <w:lang w:val="en-US"/>
              </w:rPr>
              <m:t>+2.5</m:t>
            </m:r>
          </m:e>
        </m:d>
      </m:oMath>
      <w:r w:rsidR="006E281E" w:rsidRPr="003401B9">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r>
              <w:rPr>
                <w:rFonts w:ascii="Cambria Math" w:hAnsi="Cambria Math" w:cs="Arial"/>
                <w:lang w:val="en-US"/>
              </w:rPr>
              <m:t>-1</m:t>
            </m:r>
          </m:e>
        </m:d>
      </m:oMath>
      <w:r w:rsidR="006E281E" w:rsidRPr="003401B9">
        <w:rPr>
          <w:rFonts w:ascii="Arial" w:hAnsi="Arial" w:cs="Arial"/>
          <w:lang w:val="en-US"/>
        </w:rPr>
        <w:t xml:space="preserve"> for </w:t>
      </w:r>
      <w:r w:rsidR="00D85342" w:rsidRPr="00D85342">
        <w:rPr>
          <w:rFonts w:ascii="Arial" w:hAnsi="Arial" w:cs="Arial"/>
          <w:i/>
          <w:iCs/>
          <w:lang w:val="en-US"/>
        </w:rPr>
        <w:t>VV</w:t>
      </w:r>
      <w:r w:rsidR="006E281E" w:rsidRPr="003401B9">
        <w:rPr>
          <w:rFonts w:ascii="Arial" w:hAnsi="Arial" w:cs="Arial"/>
          <w:lang w:val="en-US"/>
        </w:rPr>
        <w:t xml:space="preserve"> polarization, where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oMath>
      <w:r w:rsidR="006E281E" w:rsidRPr="003401B9">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oMath>
      <w:r w:rsidR="006E281E" w:rsidRPr="003401B9">
        <w:rPr>
          <w:rFonts w:ascii="Arial" w:hAnsi="Arial" w:cs="Arial"/>
          <w:lang w:val="en-US"/>
        </w:rPr>
        <w:t xml:space="preserve"> mark the initially estimated values</w:t>
      </w:r>
    </w:p>
    <w:p w14:paraId="6A643238" w14:textId="77777777" w:rsidR="006E281E" w:rsidRPr="003401B9" w:rsidRDefault="006E281E" w:rsidP="004A284F">
      <w:pPr>
        <w:pStyle w:val="ListParagraph"/>
        <w:numPr>
          <w:ilvl w:val="0"/>
          <w:numId w:val="13"/>
        </w:numPr>
        <w:spacing w:line="360" w:lineRule="auto"/>
        <w:jc w:val="left"/>
        <w:rPr>
          <w:rFonts w:ascii="Arial" w:hAnsi="Arial" w:cs="Arial"/>
        </w:rPr>
      </w:pPr>
      <m:oMath>
        <m:r>
          <w:rPr>
            <w:rFonts w:ascii="Cambria Math" w:hAnsi="Cambria Math" w:cs="Arial"/>
          </w:rPr>
          <m:t>β</m:t>
        </m:r>
      </m:oMath>
      <w:r w:rsidRPr="003401B9">
        <w:rPr>
          <w:rFonts w:ascii="Arial" w:hAnsi="Arial" w:cs="Arial"/>
        </w:rPr>
        <w:t xml:space="preserve"> value: 0.008 ha/m</w:t>
      </w:r>
      <w:r w:rsidRPr="003401B9">
        <w:rPr>
          <w:rFonts w:ascii="Arial" w:hAnsi="Arial" w:cs="Arial"/>
          <w:vertAlign w:val="superscript"/>
        </w:rPr>
        <w:t>3</w:t>
      </w:r>
    </w:p>
    <w:p w14:paraId="20E77A05" w14:textId="696443E6" w:rsidR="006E281E" w:rsidRPr="003401B9" w:rsidRDefault="003401B9" w:rsidP="004A284F">
      <w:pPr>
        <w:pStyle w:val="ListParagraph"/>
        <w:numPr>
          <w:ilvl w:val="0"/>
          <w:numId w:val="13"/>
        </w:numPr>
        <w:spacing w:line="360" w:lineRule="auto"/>
        <w:jc w:val="left"/>
        <w:rPr>
          <w:rFonts w:ascii="Arial" w:hAnsi="Arial" w:cs="Arial"/>
          <w:lang w:val="en-US"/>
        </w:rPr>
      </w:pPr>
      <w:r>
        <w:rPr>
          <w:rFonts w:ascii="Arial" w:hAnsi="Arial" w:cs="Arial"/>
          <w:lang w:val="en-US"/>
        </w:rPr>
        <w:t>M</w:t>
      </w:r>
      <w:r w:rsidR="006E281E" w:rsidRPr="003401B9">
        <w:rPr>
          <w:rFonts w:ascii="Arial" w:hAnsi="Arial" w:cs="Arial"/>
          <w:lang w:val="en-US"/>
        </w:rPr>
        <w:t>aximum GSV value: 200 m</w:t>
      </w:r>
      <w:r w:rsidR="006E281E" w:rsidRPr="003401B9">
        <w:rPr>
          <w:rFonts w:ascii="Arial" w:hAnsi="Arial" w:cs="Arial"/>
          <w:vertAlign w:val="superscript"/>
          <w:lang w:val="en-US"/>
        </w:rPr>
        <w:t>3</w:t>
      </w:r>
      <w:r w:rsidR="006E281E" w:rsidRPr="003401B9">
        <w:rPr>
          <w:rFonts w:ascii="Arial" w:hAnsi="Arial" w:cs="Arial"/>
          <w:lang w:val="en-US"/>
        </w:rPr>
        <w:t xml:space="preserve">/ha for </w:t>
      </w:r>
      <w:r w:rsidR="006E281E" w:rsidRPr="003401B9">
        <w:rPr>
          <w:rFonts w:ascii="Arial" w:hAnsi="Arial" w:cs="Arial"/>
          <w:i/>
          <w:lang w:val="en-US"/>
        </w:rPr>
        <w:t>P</w:t>
      </w:r>
      <w:r>
        <w:rPr>
          <w:rFonts w:ascii="Arial" w:hAnsi="Arial" w:cs="Arial"/>
          <w:i/>
          <w:lang w:val="en-US"/>
        </w:rPr>
        <w:t>. h</w:t>
      </w:r>
      <w:r w:rsidR="006E281E" w:rsidRPr="003401B9">
        <w:rPr>
          <w:rFonts w:ascii="Arial" w:hAnsi="Arial" w:cs="Arial"/>
          <w:i/>
          <w:lang w:val="en-US"/>
        </w:rPr>
        <w:t>alepensis</w:t>
      </w:r>
      <w:r w:rsidR="006E281E" w:rsidRPr="003401B9">
        <w:rPr>
          <w:rFonts w:ascii="Arial" w:hAnsi="Arial" w:cs="Arial"/>
          <w:lang w:val="en-US"/>
        </w:rPr>
        <w:t>, 300 m</w:t>
      </w:r>
      <w:r w:rsidR="006E281E" w:rsidRPr="003401B9">
        <w:rPr>
          <w:rFonts w:ascii="Arial" w:hAnsi="Arial" w:cs="Arial"/>
          <w:vertAlign w:val="superscript"/>
          <w:lang w:val="en-US"/>
        </w:rPr>
        <w:t>3</w:t>
      </w:r>
      <w:r w:rsidR="006E281E" w:rsidRPr="003401B9">
        <w:rPr>
          <w:rFonts w:ascii="Arial" w:hAnsi="Arial" w:cs="Arial"/>
          <w:lang w:val="en-US"/>
        </w:rPr>
        <w:t xml:space="preserve">/ha for </w:t>
      </w:r>
      <w:r w:rsidR="006E281E" w:rsidRPr="003401B9">
        <w:rPr>
          <w:rFonts w:ascii="Arial" w:hAnsi="Arial" w:cs="Arial"/>
          <w:i/>
          <w:lang w:val="en-US"/>
        </w:rPr>
        <w:t>Quercus</w:t>
      </w:r>
      <w:r w:rsidR="006E281E" w:rsidRPr="003401B9">
        <w:rPr>
          <w:rFonts w:ascii="Arial" w:hAnsi="Arial" w:cs="Arial"/>
          <w:lang w:val="en-US"/>
        </w:rPr>
        <w:t xml:space="preserve"> and 420 m</w:t>
      </w:r>
      <w:r w:rsidR="006E281E" w:rsidRPr="003401B9">
        <w:rPr>
          <w:rFonts w:ascii="Arial" w:hAnsi="Arial" w:cs="Arial"/>
          <w:vertAlign w:val="superscript"/>
          <w:lang w:val="en-US"/>
        </w:rPr>
        <w:t>3</w:t>
      </w:r>
      <w:r w:rsidR="006E281E" w:rsidRPr="003401B9">
        <w:rPr>
          <w:rFonts w:ascii="Arial" w:hAnsi="Arial" w:cs="Arial"/>
          <w:lang w:val="en-US"/>
        </w:rPr>
        <w:t xml:space="preserve">/ha for </w:t>
      </w:r>
      <w:r w:rsidR="006E281E" w:rsidRPr="003401B9">
        <w:rPr>
          <w:rFonts w:ascii="Arial" w:hAnsi="Arial" w:cs="Arial"/>
          <w:i/>
          <w:lang w:val="en-US"/>
        </w:rPr>
        <w:t>P</w:t>
      </w:r>
      <w:r w:rsidR="009549A6">
        <w:rPr>
          <w:rFonts w:ascii="Arial" w:hAnsi="Arial" w:cs="Arial"/>
          <w:i/>
          <w:lang w:val="en-US"/>
        </w:rPr>
        <w:t>. p</w:t>
      </w:r>
      <w:r w:rsidR="006E281E" w:rsidRPr="003401B9">
        <w:rPr>
          <w:rFonts w:ascii="Arial" w:hAnsi="Arial" w:cs="Arial"/>
          <w:i/>
          <w:lang w:val="en-US"/>
        </w:rPr>
        <w:t>inaster</w:t>
      </w:r>
      <w:r w:rsidR="006E281E" w:rsidRPr="003401B9">
        <w:rPr>
          <w:rFonts w:ascii="Arial" w:hAnsi="Arial" w:cs="Arial"/>
          <w:lang w:val="en-US"/>
        </w:rPr>
        <w:t xml:space="preserve"> and all the plots together</w:t>
      </w:r>
    </w:p>
    <w:p w14:paraId="6B40C5F7" w14:textId="77777777" w:rsidR="006E281E" w:rsidRPr="003401B9" w:rsidRDefault="006E281E" w:rsidP="004A284F">
      <w:pPr>
        <w:pStyle w:val="ListParagraph"/>
        <w:numPr>
          <w:ilvl w:val="0"/>
          <w:numId w:val="13"/>
        </w:numPr>
        <w:spacing w:line="360" w:lineRule="auto"/>
        <w:jc w:val="left"/>
        <w:rPr>
          <w:rFonts w:ascii="Arial" w:hAnsi="Arial" w:cs="Arial"/>
          <w:lang w:val="en-US"/>
        </w:rPr>
      </w:pPr>
      <w:r w:rsidRPr="003401B9">
        <w:rPr>
          <w:rFonts w:ascii="Arial" w:hAnsi="Arial" w:cs="Arial"/>
          <w:lang w:val="en-US"/>
        </w:rPr>
        <w:t xml:space="preserve">GSV-to-AGB conversion coefficient: 0.66 for all except 0.75 for </w:t>
      </w:r>
      <w:r w:rsidRPr="003401B9">
        <w:rPr>
          <w:rFonts w:ascii="Arial" w:hAnsi="Arial" w:cs="Arial"/>
          <w:i/>
          <w:lang w:val="en-US"/>
        </w:rPr>
        <w:t>Quercus</w:t>
      </w:r>
    </w:p>
    <w:p w14:paraId="67C68CD9" w14:textId="099CABA3" w:rsidR="006E281E" w:rsidRDefault="00386C6D" w:rsidP="006E281E">
      <w:r>
        <w:lastRenderedPageBreak/>
        <w:fldChar w:fldCharType="begin"/>
      </w:r>
      <w:r>
        <w:instrText xml:space="preserve"> REF _Ref57472378 \h </w:instrText>
      </w:r>
      <w:r>
        <w:fldChar w:fldCharType="separate"/>
      </w:r>
      <w:r w:rsidR="001554E9">
        <w:t xml:space="preserve">Table </w:t>
      </w:r>
      <w:r w:rsidR="001554E9">
        <w:rPr>
          <w:noProof/>
        </w:rPr>
        <w:t>6</w:t>
      </w:r>
      <w:r>
        <w:fldChar w:fldCharType="end"/>
      </w:r>
      <w:r w:rsidR="006E281E" w:rsidRPr="004E1E42">
        <w:t xml:space="preserve"> and </w:t>
      </w:r>
      <w:r>
        <w:fldChar w:fldCharType="begin"/>
      </w:r>
      <w:r>
        <w:instrText xml:space="preserve"> REF _Ref57472424 \h </w:instrText>
      </w:r>
      <w:r>
        <w:fldChar w:fldCharType="separate"/>
      </w:r>
      <w:r w:rsidR="001554E9" w:rsidRPr="00221898">
        <w:t xml:space="preserve">Table </w:t>
      </w:r>
      <w:r w:rsidR="001554E9">
        <w:rPr>
          <w:noProof/>
        </w:rPr>
        <w:t>7</w:t>
      </w:r>
      <w:r>
        <w:fldChar w:fldCharType="end"/>
      </w:r>
      <w:r>
        <w:t xml:space="preserve"> </w:t>
      </w:r>
      <w:r w:rsidR="006E281E" w:rsidRPr="004E1E42">
        <w:t xml:space="preserve">summarize the final biomass estimation results for </w:t>
      </w:r>
      <w:r w:rsidR="004E1E42" w:rsidRPr="004E1E42">
        <w:t>Espadán</w:t>
      </w:r>
      <w:r w:rsidR="006E281E" w:rsidRPr="004E1E42">
        <w:t xml:space="preserve"> test site using the Water Cloud Model with dual-polarization backscatter intensity data from Sentinel-1 based on the test setting outlined above. It is clear that</w:t>
      </w:r>
      <w:r w:rsidR="005D591E">
        <w:t xml:space="preserve"> the</w:t>
      </w:r>
      <w:r w:rsidR="006E281E" w:rsidRPr="004E1E42">
        <w:t xml:space="preserve"> overall performance is quite poor as </w:t>
      </w:r>
      <w:r w:rsidR="005D591E">
        <w:t xml:space="preserve">the </w:t>
      </w:r>
      <w:r w:rsidR="006E281E" w:rsidRPr="004E1E42">
        <w:t>50 per</w:t>
      </w:r>
      <w:r w:rsidR="00064C9B">
        <w:t xml:space="preserve"> </w:t>
      </w:r>
      <w:r w:rsidR="006E281E" w:rsidRPr="004E1E42">
        <w:t xml:space="preserve">cent rRMSE mark was </w:t>
      </w:r>
      <w:r w:rsidR="005D591E">
        <w:t>surpassed</w:t>
      </w:r>
      <w:r w:rsidR="006E281E" w:rsidRPr="004E1E42">
        <w:t xml:space="preserve"> only by </w:t>
      </w:r>
      <w:r w:rsidR="006E281E" w:rsidRPr="004E1E42">
        <w:rPr>
          <w:i/>
        </w:rPr>
        <w:t>P</w:t>
      </w:r>
      <w:r w:rsidR="004E1E42">
        <w:rPr>
          <w:i/>
        </w:rPr>
        <w:t>. h</w:t>
      </w:r>
      <w:r w:rsidR="006E281E" w:rsidRPr="004E1E42">
        <w:rPr>
          <w:i/>
        </w:rPr>
        <w:t>alepensis</w:t>
      </w:r>
      <w:r w:rsidR="006E281E" w:rsidRPr="004E1E42">
        <w:t xml:space="preserve"> stands using </w:t>
      </w:r>
      <w:r w:rsidR="00D85342" w:rsidRPr="00D85342">
        <w:rPr>
          <w:i/>
          <w:iCs/>
        </w:rPr>
        <w:t>VH</w:t>
      </w:r>
      <w:r w:rsidR="006E281E" w:rsidRPr="004E1E42">
        <w:t xml:space="preserve"> data, with the best results of 43 per cent coming from a combination of images for the periods of March-April and September in 2015. That particular March-April result, also visualized in Graph A in</w:t>
      </w:r>
      <w:r>
        <w:t xml:space="preserve"> </w:t>
      </w:r>
      <w:r>
        <w:fldChar w:fldCharType="begin"/>
      </w:r>
      <w:r>
        <w:instrText xml:space="preserve"> REF _Ref57472514 \h </w:instrText>
      </w:r>
      <w:r>
        <w:fldChar w:fldCharType="separate"/>
      </w:r>
      <w:r w:rsidR="001554E9">
        <w:t xml:space="preserve">Figure </w:t>
      </w:r>
      <w:r w:rsidR="001554E9">
        <w:rPr>
          <w:noProof/>
        </w:rPr>
        <w:t>12</w:t>
      </w:r>
      <w:r>
        <w:fldChar w:fldCharType="end"/>
      </w:r>
      <w:r w:rsidR="006E281E" w:rsidRPr="004E1E42">
        <w:t>, also marks the tied-best achieved Pearson’s correlation coefficient of only 0.32 for the whole study</w:t>
      </w:r>
      <w:r w:rsidR="006E281E">
        <w:t xml:space="preserve">. </w:t>
      </w:r>
    </w:p>
    <w:p w14:paraId="47165FC3" w14:textId="7E62EA22" w:rsidR="006E281E" w:rsidRDefault="006E281E" w:rsidP="006E281E">
      <w:r w:rsidRPr="004E1E42">
        <w:t xml:space="preserve">Overall, </w:t>
      </w:r>
      <w:r w:rsidR="00D85342" w:rsidRPr="00D85342">
        <w:rPr>
          <w:i/>
          <w:iCs/>
        </w:rPr>
        <w:t>VH</w:t>
      </w:r>
      <w:r w:rsidRPr="004E1E42">
        <w:t xml:space="preserve"> results show stability across all four seasons for each one of the four categories of trees, as the maximum difference is only 7 per cent in rRMSE found for the category involving all tree stands between</w:t>
      </w:r>
      <w:r w:rsidR="00C4314A">
        <w:t xml:space="preserve"> the</w:t>
      </w:r>
      <w:r w:rsidRPr="004E1E42">
        <w:t xml:space="preserve"> periods of March-April (75) and July (82). It can also be noticed that </w:t>
      </w:r>
      <w:r w:rsidR="00C4314A">
        <w:t xml:space="preserve">the </w:t>
      </w:r>
      <w:r w:rsidRPr="004E1E42">
        <w:t xml:space="preserve">estimation results for </w:t>
      </w:r>
      <w:r w:rsidR="00D85342" w:rsidRPr="00D85342">
        <w:rPr>
          <w:i/>
          <w:iCs/>
        </w:rPr>
        <w:t>VH</w:t>
      </w:r>
      <w:r w:rsidRPr="004E1E42">
        <w:t xml:space="preserve"> data always show better results (in rRMSE sense) for the periods of March-April and September over July and January. At the same time </w:t>
      </w:r>
      <w:r w:rsidR="00C4314A">
        <w:t xml:space="preserve">the periods </w:t>
      </w:r>
      <w:r w:rsidRPr="004E1E42">
        <w:t xml:space="preserve">March-April and September are attributed with larger mean gaps between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rsidRPr="004E1E42">
        <w:t xml:space="preserve"> and </w:t>
      </w:r>
      <m:oMath>
        <m:sSubSup>
          <m:sSubSupPr>
            <m:ctrlPr>
              <w:rPr>
                <w:rFonts w:ascii="Cambria Math" w:hAnsi="Cambria Math"/>
              </w:rPr>
            </m:ctrlPr>
          </m:sSubSupPr>
          <m:e>
            <m:r>
              <w:rPr>
                <w:rFonts w:ascii="Cambria Math" w:hAnsi="Cambria Math"/>
              </w:rPr>
              <m:t>σ</m:t>
            </m:r>
          </m:e>
          <m:sub>
            <m:r>
              <w:rPr>
                <w:rFonts w:ascii="Cambria Math" w:hAnsi="Cambria Math"/>
              </w:rPr>
              <m:t>df</m:t>
            </m:r>
          </m:sub>
          <m:sup>
            <m:r>
              <m:rPr>
                <m:sty m:val="p"/>
              </m:rPr>
              <w:rPr>
                <w:rFonts w:ascii="Cambria Math" w:hAnsi="Cambria Math"/>
              </w:rPr>
              <m:t>0</m:t>
            </m:r>
          </m:sup>
        </m:sSubSup>
      </m:oMath>
      <w:r w:rsidRPr="004E1E42">
        <w:t xml:space="preserve"> parameters. </w:t>
      </w:r>
      <w:r w:rsidR="005D591E">
        <w:t>The a</w:t>
      </w:r>
      <w:r w:rsidRPr="004E1E42">
        <w:t xml:space="preserve">lways negative bias in </w:t>
      </w:r>
      <w:r w:rsidR="00386C6D">
        <w:fldChar w:fldCharType="begin"/>
      </w:r>
      <w:r w:rsidR="00386C6D">
        <w:instrText xml:space="preserve"> REF _Ref57472378 \h </w:instrText>
      </w:r>
      <w:r w:rsidR="00386C6D">
        <w:fldChar w:fldCharType="separate"/>
      </w:r>
      <w:r w:rsidR="001554E9">
        <w:t xml:space="preserve">Table </w:t>
      </w:r>
      <w:r w:rsidR="001554E9">
        <w:rPr>
          <w:noProof/>
        </w:rPr>
        <w:t>6</w:t>
      </w:r>
      <w:r w:rsidR="00386C6D">
        <w:fldChar w:fldCharType="end"/>
      </w:r>
      <w:r w:rsidR="00386C6D">
        <w:t xml:space="preserve"> </w:t>
      </w:r>
      <w:r w:rsidRPr="004E1E42">
        <w:t>indicates about gross AGB under-estimation, and is also well illustrated by the left Graph in</w:t>
      </w:r>
      <w:r w:rsidR="00386C6D">
        <w:t xml:space="preserve"> </w:t>
      </w:r>
      <w:r w:rsidR="00386C6D">
        <w:fldChar w:fldCharType="begin"/>
      </w:r>
      <w:r w:rsidR="00386C6D">
        <w:instrText xml:space="preserve"> REF _Ref57472590 \h </w:instrText>
      </w:r>
      <w:r w:rsidR="00386C6D">
        <w:fldChar w:fldCharType="separate"/>
      </w:r>
      <w:r w:rsidR="001554E9">
        <w:t xml:space="preserve">Figure </w:t>
      </w:r>
      <w:r w:rsidR="001554E9">
        <w:rPr>
          <w:noProof/>
        </w:rPr>
        <w:t>11</w:t>
      </w:r>
      <w:r w:rsidR="00386C6D">
        <w:fldChar w:fldCharType="end"/>
      </w:r>
      <w:r w:rsidRPr="004E1E42">
        <w:t xml:space="preserve">. The same </w:t>
      </w:r>
      <w:r w:rsidR="00064C9B">
        <w:t>f</w:t>
      </w:r>
      <w:r w:rsidRPr="004E1E42">
        <w:t xml:space="preserve">igure also shows that biomass prediction for </w:t>
      </w:r>
      <w:r w:rsidRPr="004E1E42">
        <w:rPr>
          <w:i/>
        </w:rPr>
        <w:t>P</w:t>
      </w:r>
      <w:r w:rsidR="004E1E42">
        <w:rPr>
          <w:i/>
        </w:rPr>
        <w:t>. p</w:t>
      </w:r>
      <w:r w:rsidRPr="004E1E42">
        <w:rPr>
          <w:i/>
        </w:rPr>
        <w:t>inaster</w:t>
      </w:r>
      <w:r w:rsidRPr="004E1E42">
        <w:t xml:space="preserve"> and </w:t>
      </w:r>
      <w:r w:rsidRPr="004E1E42">
        <w:rPr>
          <w:i/>
        </w:rPr>
        <w:t>Q</w:t>
      </w:r>
      <w:r w:rsidR="004E1E42">
        <w:rPr>
          <w:i/>
        </w:rPr>
        <w:t>. suber</w:t>
      </w:r>
      <w:r w:rsidRPr="004E1E42">
        <w:t xml:space="preserve"> types of trees is much worse than that of </w:t>
      </w:r>
      <w:r w:rsidRPr="004E1E42">
        <w:rPr>
          <w:i/>
        </w:rPr>
        <w:t>P</w:t>
      </w:r>
      <w:r w:rsidR="004E1E42">
        <w:rPr>
          <w:i/>
        </w:rPr>
        <w:t>. h</w:t>
      </w:r>
      <w:r w:rsidRPr="004E1E42">
        <w:rPr>
          <w:i/>
        </w:rPr>
        <w:t>alepensis</w:t>
      </w:r>
      <w:r w:rsidRPr="004E1E42">
        <w:t>, as it is also reflected in Graphs C, E and A in</w:t>
      </w:r>
      <w:r w:rsidR="00386C6D">
        <w:t xml:space="preserve"> </w:t>
      </w:r>
      <w:r w:rsidR="00386C6D">
        <w:fldChar w:fldCharType="begin"/>
      </w:r>
      <w:r w:rsidR="00386C6D">
        <w:instrText xml:space="preserve"> REF _Ref57472514 \h </w:instrText>
      </w:r>
      <w:r w:rsidR="00386C6D">
        <w:fldChar w:fldCharType="separate"/>
      </w:r>
      <w:r w:rsidR="001554E9">
        <w:t xml:space="preserve">Figure </w:t>
      </w:r>
      <w:r w:rsidR="001554E9">
        <w:rPr>
          <w:noProof/>
        </w:rPr>
        <w:t>12</w:t>
      </w:r>
      <w:r w:rsidR="00386C6D">
        <w:fldChar w:fldCharType="end"/>
      </w:r>
      <w:r w:rsidRPr="004E1E42">
        <w:t xml:space="preserve">. </w:t>
      </w:r>
      <w:r w:rsidRPr="004E1E42">
        <w:rPr>
          <w:i/>
        </w:rPr>
        <w:t>P</w:t>
      </w:r>
      <w:r w:rsidR="004E1E42">
        <w:rPr>
          <w:i/>
        </w:rPr>
        <w:t>. p</w:t>
      </w:r>
      <w:r w:rsidRPr="004E1E42">
        <w:rPr>
          <w:i/>
        </w:rPr>
        <w:t>inaster</w:t>
      </w:r>
      <w:r w:rsidRPr="004E1E42">
        <w:t xml:space="preserve"> stands in particular demonstrate significant under-estimation as </w:t>
      </w:r>
      <w:r w:rsidR="00C4314A">
        <w:t xml:space="preserve">the </w:t>
      </w:r>
      <w:r w:rsidRPr="004E1E42">
        <w:t>bias reaches even up to a negative 100 Mg/ha value.</w:t>
      </w:r>
    </w:p>
    <w:p w14:paraId="40648A24" w14:textId="7B711566" w:rsidR="006E281E" w:rsidRDefault="006E281E" w:rsidP="006E281E">
      <w:r w:rsidRPr="004E1E42">
        <w:t xml:space="preserve">Overall, the situation is not any better in the case of </w:t>
      </w:r>
      <w:r w:rsidR="00D85342" w:rsidRPr="00D85342">
        <w:rPr>
          <w:i/>
          <w:iCs/>
        </w:rPr>
        <w:t>VV</w:t>
      </w:r>
      <w:r w:rsidRPr="004E1E42">
        <w:t xml:space="preserve"> polarization, as summarized in </w:t>
      </w:r>
      <w:r w:rsidR="00386C6D">
        <w:fldChar w:fldCharType="begin"/>
      </w:r>
      <w:r w:rsidR="00386C6D">
        <w:instrText xml:space="preserve"> REF _Ref57472424 \h </w:instrText>
      </w:r>
      <w:r w:rsidR="00386C6D">
        <w:fldChar w:fldCharType="separate"/>
      </w:r>
      <w:r w:rsidR="001554E9" w:rsidRPr="00221898">
        <w:t xml:space="preserve">Table </w:t>
      </w:r>
      <w:r w:rsidR="001554E9">
        <w:rPr>
          <w:noProof/>
        </w:rPr>
        <w:t>7</w:t>
      </w:r>
      <w:r w:rsidR="00386C6D">
        <w:fldChar w:fldCharType="end"/>
      </w:r>
      <w:r w:rsidR="00A25A46">
        <w:t xml:space="preserve"> </w:t>
      </w:r>
      <w:r w:rsidRPr="004E1E42">
        <w:t>and demonstrated in</w:t>
      </w:r>
      <w:r w:rsidR="00A25A46">
        <w:t xml:space="preserve"> </w:t>
      </w:r>
      <w:r w:rsidR="00A25A46">
        <w:fldChar w:fldCharType="begin"/>
      </w:r>
      <w:r w:rsidR="00A25A46">
        <w:instrText xml:space="preserve"> REF _Ref57472590 \h </w:instrText>
      </w:r>
      <w:r w:rsidR="00A25A46">
        <w:fldChar w:fldCharType="separate"/>
      </w:r>
      <w:r w:rsidR="001554E9">
        <w:t xml:space="preserve">Figure </w:t>
      </w:r>
      <w:r w:rsidR="001554E9">
        <w:rPr>
          <w:noProof/>
        </w:rPr>
        <w:t>11</w:t>
      </w:r>
      <w:r w:rsidR="00A25A46">
        <w:fldChar w:fldCharType="end"/>
      </w:r>
      <w:r w:rsidRPr="004E1E42">
        <w:t xml:space="preserve">. Although the performance is slightly worse by a couple of per cent in rRMSE sense in the category of all tree stands together as compared to </w:t>
      </w:r>
      <w:r w:rsidR="00D85342" w:rsidRPr="00D85342">
        <w:rPr>
          <w:i/>
          <w:iCs/>
        </w:rPr>
        <w:t>VH</w:t>
      </w:r>
      <w:r w:rsidRPr="004E1E42">
        <w:t xml:space="preserve"> data solution, the performance drops significantly to some 10 – 15 per cent difference in the case of </w:t>
      </w:r>
      <w:r w:rsidRPr="004E1E42">
        <w:rPr>
          <w:i/>
        </w:rPr>
        <w:t>P</w:t>
      </w:r>
      <w:r w:rsidR="004E1E42">
        <w:rPr>
          <w:i/>
        </w:rPr>
        <w:t>. h</w:t>
      </w:r>
      <w:r w:rsidRPr="004E1E42">
        <w:rPr>
          <w:i/>
        </w:rPr>
        <w:t xml:space="preserve">alepensis </w:t>
      </w:r>
      <w:r w:rsidRPr="004E1E42">
        <w:t xml:space="preserve">stands, also demonstrated in </w:t>
      </w:r>
      <w:r w:rsidR="00A25A46">
        <w:fldChar w:fldCharType="begin"/>
      </w:r>
      <w:r w:rsidR="00A25A46">
        <w:instrText xml:space="preserve"> REF _Ref57472514 \h </w:instrText>
      </w:r>
      <w:r w:rsidR="00A25A46">
        <w:fldChar w:fldCharType="separate"/>
      </w:r>
      <w:r w:rsidR="001554E9">
        <w:t xml:space="preserve">Figure </w:t>
      </w:r>
      <w:r w:rsidR="001554E9">
        <w:rPr>
          <w:noProof/>
        </w:rPr>
        <w:t>12</w:t>
      </w:r>
      <w:r w:rsidR="00A25A46">
        <w:fldChar w:fldCharType="end"/>
      </w:r>
      <w:r w:rsidR="00A25A46">
        <w:t xml:space="preserve"> </w:t>
      </w:r>
      <w:r w:rsidRPr="004E1E42">
        <w:t xml:space="preserve">Graphs A and B comparison. Nevertheless, the accuracy switches sides between the two datasets when comparing the results at </w:t>
      </w:r>
      <w:r w:rsidRPr="004E1E42">
        <w:rPr>
          <w:i/>
        </w:rPr>
        <w:t>P</w:t>
      </w:r>
      <w:r w:rsidR="004E1E42">
        <w:rPr>
          <w:i/>
        </w:rPr>
        <w:t>. p</w:t>
      </w:r>
      <w:r w:rsidRPr="004E1E42">
        <w:rPr>
          <w:i/>
        </w:rPr>
        <w:t xml:space="preserve">inaster </w:t>
      </w:r>
      <w:r w:rsidRPr="004E1E42">
        <w:t xml:space="preserve">and </w:t>
      </w:r>
      <w:r w:rsidRPr="004E1E42">
        <w:rPr>
          <w:i/>
        </w:rPr>
        <w:t>Q</w:t>
      </w:r>
      <w:r w:rsidR="004E1E42">
        <w:rPr>
          <w:i/>
        </w:rPr>
        <w:t>. suber</w:t>
      </w:r>
      <w:r w:rsidRPr="004E1E42">
        <w:t xml:space="preserve"> stands, as also illustrated in Graphs C &amp; D and E &amp; F in </w:t>
      </w:r>
      <w:r w:rsidR="00A25A46">
        <w:fldChar w:fldCharType="begin"/>
      </w:r>
      <w:r w:rsidR="00A25A46">
        <w:instrText xml:space="preserve"> REF _Ref57472514 \h </w:instrText>
      </w:r>
      <w:r w:rsidR="00A25A46">
        <w:fldChar w:fldCharType="separate"/>
      </w:r>
      <w:r w:rsidR="001554E9">
        <w:t xml:space="preserve">Figure </w:t>
      </w:r>
      <w:r w:rsidR="001554E9">
        <w:rPr>
          <w:noProof/>
        </w:rPr>
        <w:t>12</w:t>
      </w:r>
      <w:r w:rsidR="00A25A46">
        <w:fldChar w:fldCharType="end"/>
      </w:r>
      <w:r w:rsidR="00993772">
        <w:t xml:space="preserve">. </w:t>
      </w:r>
      <w:r w:rsidRPr="004E1E42">
        <w:t xml:space="preserve">However, the results for these two particular types of tree stands also show a lot of </w:t>
      </w:r>
      <w:r w:rsidR="00F81718">
        <w:t xml:space="preserve">discrepancies </w:t>
      </w:r>
      <w:r w:rsidRPr="004E1E42">
        <w:t xml:space="preserve">across the three time periods, especially in the case of </w:t>
      </w:r>
      <w:r w:rsidRPr="004E1E42">
        <w:rPr>
          <w:i/>
        </w:rPr>
        <w:t>Q</w:t>
      </w:r>
      <w:r w:rsidR="004E1E42">
        <w:rPr>
          <w:i/>
        </w:rPr>
        <w:t>. suber</w:t>
      </w:r>
      <w:r w:rsidRPr="004E1E42">
        <w:t xml:space="preserve"> where the rRMSE takes on values of 78, 68 and 60 for the periods of March-April, July and January, respectively, as indicated in</w:t>
      </w:r>
      <w:r w:rsidR="00A25A46">
        <w:t xml:space="preserve"> </w:t>
      </w:r>
      <w:r w:rsidR="00A25A46">
        <w:fldChar w:fldCharType="begin"/>
      </w:r>
      <w:r w:rsidR="00A25A46">
        <w:instrText xml:space="preserve"> REF _Ref57472776 \h </w:instrText>
      </w:r>
      <w:r w:rsidR="00A25A46">
        <w:fldChar w:fldCharType="separate"/>
      </w:r>
      <w:r w:rsidR="001554E9">
        <w:t xml:space="preserve">Table </w:t>
      </w:r>
      <w:r w:rsidR="001554E9">
        <w:rPr>
          <w:noProof/>
        </w:rPr>
        <w:t>1</w:t>
      </w:r>
      <w:r w:rsidR="00A25A46">
        <w:fldChar w:fldCharType="end"/>
      </w:r>
      <w:r w:rsidR="00A25A46">
        <w:fldChar w:fldCharType="begin"/>
      </w:r>
      <w:r w:rsidR="00A25A46">
        <w:instrText xml:space="preserve"> REF _Ref57472424 \h </w:instrText>
      </w:r>
      <w:r w:rsidR="00A25A46">
        <w:fldChar w:fldCharType="separate"/>
      </w:r>
      <w:r w:rsidR="001554E9" w:rsidRPr="00221898">
        <w:t xml:space="preserve">Table </w:t>
      </w:r>
      <w:r w:rsidR="001554E9">
        <w:rPr>
          <w:noProof/>
        </w:rPr>
        <w:t>7</w:t>
      </w:r>
      <w:r w:rsidR="00A25A46">
        <w:fldChar w:fldCharType="end"/>
      </w:r>
      <w:r w:rsidRPr="004E1E42">
        <w:t>. Interestingly, the gap between the two bounding parameters also seems to be increasing with the improving rRMSE result.</w:t>
      </w:r>
    </w:p>
    <w:p w14:paraId="6C1459CC" w14:textId="1B473AAD" w:rsidR="006E281E" w:rsidRDefault="006E281E" w:rsidP="006E281E">
      <w:r>
        <w:lastRenderedPageBreak/>
        <w:t xml:space="preserve">From the Pearson’s correlation coefficient </w:t>
      </w:r>
      <w:r w:rsidR="005D591E">
        <w:t>perspective,</w:t>
      </w:r>
      <w:r w:rsidR="00BE574B">
        <w:t xml:space="preserve"> </w:t>
      </w:r>
      <w:r>
        <w:t xml:space="preserve">the </w:t>
      </w:r>
      <w:r w:rsidR="00D85342" w:rsidRPr="00D85342">
        <w:rPr>
          <w:i/>
          <w:iCs/>
        </w:rPr>
        <w:t>VV</w:t>
      </w:r>
      <w:r>
        <w:t xml:space="preserve"> results are very </w:t>
      </w:r>
      <w:r w:rsidR="00F81718">
        <w:t xml:space="preserve">confusing </w:t>
      </w:r>
      <w:r>
        <w:t xml:space="preserve">and mostly provide even negative coefficient. On the other hand, bias is based mostly around </w:t>
      </w:r>
      <w:r w:rsidRPr="00467C50">
        <w:rPr>
          <w:i/>
          <w:iCs/>
        </w:rPr>
        <w:t>0</w:t>
      </w:r>
      <w:r>
        <w:t xml:space="preserve"> value which is a good sign in </w:t>
      </w:r>
      <w:r w:rsidR="005D591E">
        <w:t xml:space="preserve">an </w:t>
      </w:r>
      <w:r>
        <w:t>otherwise chaotic environment.</w:t>
      </w:r>
    </w:p>
    <w:p w14:paraId="63C5D554" w14:textId="348E5316" w:rsidR="006E281E" w:rsidRPr="002E07ED" w:rsidRDefault="006E281E" w:rsidP="006E281E">
      <w:r>
        <w:t xml:space="preserve">To summarize everything up, the prediction results show reasonable performance only at </w:t>
      </w:r>
      <w:r>
        <w:rPr>
          <w:i/>
        </w:rPr>
        <w:t>P</w:t>
      </w:r>
      <w:r w:rsidR="00467C50">
        <w:rPr>
          <w:i/>
        </w:rPr>
        <w:t>. h</w:t>
      </w:r>
      <w:r>
        <w:rPr>
          <w:i/>
        </w:rPr>
        <w:t>alepensis</w:t>
      </w:r>
      <w:r>
        <w:t xml:space="preserve"> tree stands (up to 43% rRMSE and 0.32 correlation coefficient value), reaching AGB level of approx. 100 Mg/ha, using </w:t>
      </w:r>
      <w:r w:rsidR="00D85342" w:rsidRPr="00D85342">
        <w:rPr>
          <w:i/>
          <w:iCs/>
        </w:rPr>
        <w:t>VH</w:t>
      </w:r>
      <w:r>
        <w:t xml:space="preserve"> dataset, which tends to provide quite stable albeit not very accurate results for all three types of individual tree stands. After reaching 100 Mg/ha mark the under-estimation becomes significant. On the other hand, </w:t>
      </w:r>
      <w:r w:rsidR="00D85342" w:rsidRPr="00D85342">
        <w:rPr>
          <w:i/>
          <w:iCs/>
        </w:rPr>
        <w:t>VV</w:t>
      </w:r>
      <w:r>
        <w:t xml:space="preserve"> dataset solution tends to outperform the other dataset at higher biomass levels (above 100 Mg/ha) in terms of rRMSE, however, Pearson’s correlation coefficient </w:t>
      </w:r>
      <w:r w:rsidR="00866AC6">
        <w:t>demonstrates</w:t>
      </w:r>
      <w:r>
        <w:t xml:space="preserve"> high level of </w:t>
      </w:r>
      <w:r w:rsidR="00866AC6">
        <w:t>uncertainty</w:t>
      </w:r>
      <w:r>
        <w:t xml:space="preserve"> in the results. Overall, the results seem to be improving with larger gap between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rsidRPr="006E42ED">
        <w:t xml:space="preserve"> </w:t>
      </w:r>
      <w:r>
        <w:t xml:space="preserve">and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parameters.</w:t>
      </w:r>
    </w:p>
    <w:tbl>
      <w:tblPr>
        <w:tblStyle w:val="TableGrid"/>
        <w:tblW w:w="10620" w:type="dxa"/>
        <w:tblInd w:w="-905" w:type="dxa"/>
        <w:tblLayout w:type="fixed"/>
        <w:tblLook w:val="04A0" w:firstRow="1" w:lastRow="0" w:firstColumn="1" w:lastColumn="0" w:noHBand="0" w:noVBand="1"/>
      </w:tblPr>
      <w:tblGrid>
        <w:gridCol w:w="1260"/>
        <w:gridCol w:w="900"/>
        <w:gridCol w:w="726"/>
        <w:gridCol w:w="1074"/>
        <w:gridCol w:w="720"/>
        <w:gridCol w:w="616"/>
        <w:gridCol w:w="1313"/>
        <w:gridCol w:w="954"/>
        <w:gridCol w:w="706"/>
        <w:gridCol w:w="968"/>
        <w:gridCol w:w="702"/>
        <w:gridCol w:w="681"/>
      </w:tblGrid>
      <w:tr w:rsidR="00805337" w:rsidRPr="00BE574B" w14:paraId="2032ECB5" w14:textId="77777777" w:rsidTr="00C4314A">
        <w:trPr>
          <w:trHeight w:val="300"/>
        </w:trPr>
        <w:tc>
          <w:tcPr>
            <w:tcW w:w="1260" w:type="dxa"/>
            <w:shd w:val="clear" w:color="auto" w:fill="C7CCE4" w:themeFill="text2" w:themeFillTint="33"/>
            <w:noWrap/>
            <w:vAlign w:val="center"/>
          </w:tcPr>
          <w:p w14:paraId="34927878" w14:textId="77777777" w:rsidR="00805337" w:rsidRPr="00BE574B" w:rsidRDefault="00805337" w:rsidP="00BE574B">
            <w:pPr>
              <w:spacing w:line="240" w:lineRule="auto"/>
              <w:jc w:val="center"/>
              <w:rPr>
                <w:rFonts w:cs="Arial"/>
                <w:b/>
                <w:bCs/>
                <w:sz w:val="20"/>
                <w:szCs w:val="20"/>
              </w:rPr>
            </w:pPr>
          </w:p>
        </w:tc>
        <w:tc>
          <w:tcPr>
            <w:tcW w:w="900" w:type="dxa"/>
            <w:shd w:val="clear" w:color="auto" w:fill="C7CCE4" w:themeFill="text2" w:themeFillTint="33"/>
            <w:noWrap/>
            <w:vAlign w:val="center"/>
          </w:tcPr>
          <w:p w14:paraId="72245202" w14:textId="52B0BFC5" w:rsidR="00805337" w:rsidRPr="00BE574B" w:rsidRDefault="00805337" w:rsidP="00BE574B">
            <w:pPr>
              <w:spacing w:line="240" w:lineRule="auto"/>
              <w:jc w:val="center"/>
              <w:rPr>
                <w:rFonts w:cs="Arial"/>
                <w:b/>
                <w:bCs/>
                <w:sz w:val="20"/>
                <w:szCs w:val="20"/>
              </w:rPr>
            </w:pPr>
            <w:r w:rsidRPr="00BE574B">
              <w:rPr>
                <w:rFonts w:eastAsia="Times New Roman" w:cs="Arial"/>
                <w:b/>
                <w:bCs/>
                <w:sz w:val="20"/>
                <w:szCs w:val="20"/>
              </w:rPr>
              <w:t>rRMSE (%)</w:t>
            </w:r>
          </w:p>
        </w:tc>
        <w:tc>
          <w:tcPr>
            <w:tcW w:w="726" w:type="dxa"/>
            <w:shd w:val="clear" w:color="auto" w:fill="C7CCE4" w:themeFill="text2" w:themeFillTint="33"/>
            <w:noWrap/>
            <w:vAlign w:val="center"/>
          </w:tcPr>
          <w:p w14:paraId="766AFC54" w14:textId="61B9D669" w:rsidR="00805337" w:rsidRPr="00BE574B" w:rsidRDefault="00805337" w:rsidP="00BE574B">
            <w:pPr>
              <w:spacing w:line="240" w:lineRule="auto"/>
              <w:jc w:val="center"/>
              <w:rPr>
                <w:rFonts w:cs="Arial"/>
                <w:b/>
                <w:bCs/>
                <w:sz w:val="20"/>
                <w:szCs w:val="20"/>
              </w:rPr>
            </w:pPr>
            <w:r w:rsidRPr="00BE574B">
              <w:rPr>
                <w:rFonts w:eastAsia="Times New Roman" w:cs="Arial"/>
                <w:b/>
                <w:bCs/>
                <w:sz w:val="20"/>
                <w:szCs w:val="20"/>
              </w:rPr>
              <w:t>r</w:t>
            </w:r>
          </w:p>
        </w:tc>
        <w:tc>
          <w:tcPr>
            <w:tcW w:w="1074" w:type="dxa"/>
            <w:shd w:val="clear" w:color="auto" w:fill="C7CCE4" w:themeFill="text2" w:themeFillTint="33"/>
            <w:noWrap/>
            <w:vAlign w:val="center"/>
          </w:tcPr>
          <w:p w14:paraId="015F080C" w14:textId="31635EED" w:rsidR="00805337" w:rsidRPr="00BE574B" w:rsidRDefault="00805337" w:rsidP="00BE574B">
            <w:pPr>
              <w:spacing w:line="240" w:lineRule="auto"/>
              <w:jc w:val="center"/>
              <w:rPr>
                <w:rFonts w:cs="Arial"/>
                <w:b/>
                <w:bCs/>
                <w:sz w:val="20"/>
                <w:szCs w:val="20"/>
              </w:rPr>
            </w:pPr>
            <w:r w:rsidRPr="00BE574B">
              <w:rPr>
                <w:rFonts w:eastAsia="Times New Roman" w:cs="Arial"/>
                <w:b/>
                <w:bCs/>
                <w:sz w:val="20"/>
                <w:szCs w:val="20"/>
              </w:rPr>
              <w:t>bias (Mg/ha)</w:t>
            </w:r>
          </w:p>
        </w:tc>
        <w:tc>
          <w:tcPr>
            <w:tcW w:w="720" w:type="dxa"/>
            <w:shd w:val="clear" w:color="auto" w:fill="C7CCE4" w:themeFill="text2" w:themeFillTint="33"/>
            <w:noWrap/>
            <w:vAlign w:val="center"/>
          </w:tcPr>
          <w:p w14:paraId="35C46CA2" w14:textId="4C3D6956" w:rsidR="00805337" w:rsidRPr="00BE574B" w:rsidRDefault="00805337" w:rsidP="00BE574B">
            <w:pPr>
              <w:spacing w:line="240" w:lineRule="auto"/>
              <w:jc w:val="center"/>
              <w:rPr>
                <w:rFonts w:cs="Arial"/>
                <w:b/>
                <w:bCs/>
                <w:sz w:val="20"/>
                <w:szCs w:val="20"/>
              </w:rPr>
            </w:pPr>
            <w:r w:rsidRPr="00BE574B">
              <w:rPr>
                <w:rFonts w:eastAsia="Times New Roman" w:cs="Arial"/>
                <w:b/>
                <w:bCs/>
                <w:sz w:val="20"/>
                <w:szCs w:val="20"/>
              </w:rPr>
              <w:t>std. dev.</w:t>
            </w:r>
          </w:p>
        </w:tc>
        <w:tc>
          <w:tcPr>
            <w:tcW w:w="616" w:type="dxa"/>
            <w:shd w:val="clear" w:color="auto" w:fill="C7CCE4" w:themeFill="text2" w:themeFillTint="33"/>
            <w:noWrap/>
            <w:vAlign w:val="center"/>
          </w:tcPr>
          <w:p w14:paraId="4B884623" w14:textId="6AFEEDC5" w:rsidR="00805337" w:rsidRPr="00BE574B" w:rsidRDefault="00805337" w:rsidP="00BE574B">
            <w:pPr>
              <w:spacing w:line="240" w:lineRule="auto"/>
              <w:jc w:val="center"/>
              <w:rPr>
                <w:rFonts w:cs="Arial"/>
                <w:b/>
                <w:bCs/>
                <w:sz w:val="20"/>
                <w:szCs w:val="20"/>
              </w:rPr>
            </w:pPr>
            <w:r w:rsidRPr="00BE574B">
              <w:rPr>
                <w:rFonts w:cs="Arial"/>
                <w:b/>
                <w:bCs/>
                <w:sz w:val="20"/>
                <w:szCs w:val="20"/>
              </w:rPr>
              <w:t>gap (dB)</w:t>
            </w:r>
          </w:p>
        </w:tc>
        <w:tc>
          <w:tcPr>
            <w:tcW w:w="1313" w:type="dxa"/>
            <w:shd w:val="clear" w:color="auto" w:fill="C7CCE4" w:themeFill="text2" w:themeFillTint="33"/>
            <w:noWrap/>
            <w:vAlign w:val="center"/>
          </w:tcPr>
          <w:p w14:paraId="45F7965D" w14:textId="77777777" w:rsidR="00805337" w:rsidRPr="00BE574B" w:rsidRDefault="00805337" w:rsidP="00BE574B">
            <w:pPr>
              <w:spacing w:line="240" w:lineRule="auto"/>
              <w:jc w:val="center"/>
              <w:rPr>
                <w:rFonts w:cs="Arial"/>
                <w:b/>
                <w:bCs/>
                <w:sz w:val="20"/>
                <w:szCs w:val="20"/>
              </w:rPr>
            </w:pPr>
          </w:p>
        </w:tc>
        <w:tc>
          <w:tcPr>
            <w:tcW w:w="954" w:type="dxa"/>
            <w:shd w:val="clear" w:color="auto" w:fill="C7CCE4" w:themeFill="text2" w:themeFillTint="33"/>
            <w:noWrap/>
            <w:vAlign w:val="center"/>
          </w:tcPr>
          <w:p w14:paraId="46504BF8" w14:textId="50F47D20" w:rsidR="00805337" w:rsidRPr="00BE574B" w:rsidRDefault="00805337" w:rsidP="00BE574B">
            <w:pPr>
              <w:spacing w:line="240" w:lineRule="auto"/>
              <w:jc w:val="center"/>
              <w:rPr>
                <w:rFonts w:cs="Arial"/>
                <w:b/>
                <w:bCs/>
                <w:sz w:val="20"/>
                <w:szCs w:val="20"/>
              </w:rPr>
            </w:pPr>
            <w:r w:rsidRPr="00BE574B">
              <w:rPr>
                <w:rFonts w:eastAsia="Times New Roman" w:cs="Arial"/>
                <w:b/>
                <w:bCs/>
                <w:sz w:val="20"/>
                <w:szCs w:val="20"/>
              </w:rPr>
              <w:t>rRMSE (%)</w:t>
            </w:r>
          </w:p>
        </w:tc>
        <w:tc>
          <w:tcPr>
            <w:tcW w:w="706" w:type="dxa"/>
            <w:shd w:val="clear" w:color="auto" w:fill="C7CCE4" w:themeFill="text2" w:themeFillTint="33"/>
            <w:noWrap/>
            <w:vAlign w:val="center"/>
          </w:tcPr>
          <w:p w14:paraId="117F4F4D" w14:textId="4E711774" w:rsidR="00805337" w:rsidRPr="00BE574B" w:rsidRDefault="00805337" w:rsidP="00BE574B">
            <w:pPr>
              <w:spacing w:line="240" w:lineRule="auto"/>
              <w:jc w:val="center"/>
              <w:rPr>
                <w:rFonts w:cs="Arial"/>
                <w:b/>
                <w:bCs/>
                <w:sz w:val="20"/>
                <w:szCs w:val="20"/>
              </w:rPr>
            </w:pPr>
            <w:r w:rsidRPr="00BE574B">
              <w:rPr>
                <w:rFonts w:eastAsia="Times New Roman" w:cs="Arial"/>
                <w:b/>
                <w:bCs/>
                <w:sz w:val="20"/>
                <w:szCs w:val="20"/>
              </w:rPr>
              <w:t>r</w:t>
            </w:r>
          </w:p>
        </w:tc>
        <w:tc>
          <w:tcPr>
            <w:tcW w:w="968" w:type="dxa"/>
            <w:shd w:val="clear" w:color="auto" w:fill="C7CCE4" w:themeFill="text2" w:themeFillTint="33"/>
            <w:noWrap/>
            <w:vAlign w:val="center"/>
          </w:tcPr>
          <w:p w14:paraId="5C11E728" w14:textId="639DAD62" w:rsidR="00805337" w:rsidRPr="00BE574B" w:rsidRDefault="00805337" w:rsidP="00BE574B">
            <w:pPr>
              <w:spacing w:line="240" w:lineRule="auto"/>
              <w:jc w:val="center"/>
              <w:rPr>
                <w:rFonts w:cs="Arial"/>
                <w:b/>
                <w:bCs/>
                <w:sz w:val="20"/>
                <w:szCs w:val="20"/>
              </w:rPr>
            </w:pPr>
            <w:r w:rsidRPr="00BE574B">
              <w:rPr>
                <w:rFonts w:eastAsia="Times New Roman" w:cs="Arial"/>
                <w:b/>
                <w:bCs/>
                <w:sz w:val="20"/>
                <w:szCs w:val="20"/>
              </w:rPr>
              <w:t>bias (Mg/ha)</w:t>
            </w:r>
          </w:p>
        </w:tc>
        <w:tc>
          <w:tcPr>
            <w:tcW w:w="702" w:type="dxa"/>
            <w:shd w:val="clear" w:color="auto" w:fill="C7CCE4" w:themeFill="text2" w:themeFillTint="33"/>
            <w:noWrap/>
            <w:vAlign w:val="center"/>
          </w:tcPr>
          <w:p w14:paraId="35DDCD7D" w14:textId="33116630" w:rsidR="00805337" w:rsidRPr="00BE574B" w:rsidRDefault="00805337" w:rsidP="00BE574B">
            <w:pPr>
              <w:spacing w:line="240" w:lineRule="auto"/>
              <w:jc w:val="center"/>
              <w:rPr>
                <w:rFonts w:cs="Arial"/>
                <w:b/>
                <w:bCs/>
                <w:sz w:val="20"/>
                <w:szCs w:val="20"/>
              </w:rPr>
            </w:pPr>
            <w:r w:rsidRPr="00BE574B">
              <w:rPr>
                <w:rFonts w:eastAsia="Times New Roman" w:cs="Arial"/>
                <w:b/>
                <w:bCs/>
                <w:sz w:val="20"/>
                <w:szCs w:val="20"/>
              </w:rPr>
              <w:t>std. dev.</w:t>
            </w:r>
          </w:p>
        </w:tc>
        <w:tc>
          <w:tcPr>
            <w:tcW w:w="681" w:type="dxa"/>
            <w:shd w:val="clear" w:color="auto" w:fill="C7CCE4" w:themeFill="text2" w:themeFillTint="33"/>
            <w:noWrap/>
            <w:vAlign w:val="center"/>
          </w:tcPr>
          <w:p w14:paraId="1920F3BA" w14:textId="3D8A1442" w:rsidR="00805337" w:rsidRPr="00BE574B" w:rsidRDefault="00805337" w:rsidP="00BE574B">
            <w:pPr>
              <w:spacing w:line="240" w:lineRule="auto"/>
              <w:jc w:val="center"/>
              <w:rPr>
                <w:rFonts w:cs="Arial"/>
                <w:b/>
                <w:bCs/>
                <w:sz w:val="20"/>
                <w:szCs w:val="20"/>
              </w:rPr>
            </w:pPr>
            <w:r w:rsidRPr="00BE574B">
              <w:rPr>
                <w:rFonts w:cs="Arial"/>
                <w:b/>
                <w:bCs/>
                <w:sz w:val="20"/>
                <w:szCs w:val="20"/>
              </w:rPr>
              <w:t>gap (dB)</w:t>
            </w:r>
          </w:p>
        </w:tc>
      </w:tr>
      <w:tr w:rsidR="00E012E1" w:rsidRPr="00BE574B" w14:paraId="6F7261EC" w14:textId="77777777" w:rsidTr="00C4314A">
        <w:trPr>
          <w:trHeight w:val="300"/>
        </w:trPr>
        <w:tc>
          <w:tcPr>
            <w:tcW w:w="1260" w:type="dxa"/>
            <w:noWrap/>
            <w:vAlign w:val="center"/>
            <w:hideMark/>
          </w:tcPr>
          <w:p w14:paraId="4BBE5BBF"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All stands MT comb. MAp</w:t>
            </w:r>
          </w:p>
        </w:tc>
        <w:tc>
          <w:tcPr>
            <w:tcW w:w="900" w:type="dxa"/>
            <w:noWrap/>
            <w:vAlign w:val="center"/>
            <w:hideMark/>
          </w:tcPr>
          <w:p w14:paraId="60D28753" w14:textId="77777777" w:rsidR="006E281E" w:rsidRPr="00BE574B" w:rsidRDefault="006E281E" w:rsidP="00BE574B">
            <w:pPr>
              <w:spacing w:line="240" w:lineRule="auto"/>
              <w:jc w:val="center"/>
              <w:rPr>
                <w:rFonts w:cs="Arial"/>
                <w:sz w:val="20"/>
                <w:szCs w:val="20"/>
              </w:rPr>
            </w:pPr>
            <w:r w:rsidRPr="00BE574B">
              <w:rPr>
                <w:rFonts w:cs="Arial"/>
                <w:sz w:val="20"/>
                <w:szCs w:val="20"/>
              </w:rPr>
              <w:t>75</w:t>
            </w:r>
          </w:p>
        </w:tc>
        <w:tc>
          <w:tcPr>
            <w:tcW w:w="726" w:type="dxa"/>
            <w:noWrap/>
            <w:vAlign w:val="center"/>
            <w:hideMark/>
          </w:tcPr>
          <w:p w14:paraId="079E6C4C" w14:textId="77777777" w:rsidR="006E281E" w:rsidRPr="00BE574B" w:rsidRDefault="006E281E" w:rsidP="00BE574B">
            <w:pPr>
              <w:spacing w:line="240" w:lineRule="auto"/>
              <w:jc w:val="center"/>
              <w:rPr>
                <w:rFonts w:cs="Arial"/>
                <w:sz w:val="20"/>
                <w:szCs w:val="20"/>
              </w:rPr>
            </w:pPr>
            <w:r w:rsidRPr="00BE574B">
              <w:rPr>
                <w:rFonts w:cs="Arial"/>
                <w:sz w:val="20"/>
                <w:szCs w:val="20"/>
              </w:rPr>
              <w:t>-0.14</w:t>
            </w:r>
          </w:p>
        </w:tc>
        <w:tc>
          <w:tcPr>
            <w:tcW w:w="1074" w:type="dxa"/>
            <w:noWrap/>
            <w:vAlign w:val="center"/>
            <w:hideMark/>
          </w:tcPr>
          <w:p w14:paraId="63AD5DB9" w14:textId="77777777" w:rsidR="006E281E" w:rsidRPr="00BE574B" w:rsidRDefault="006E281E" w:rsidP="00BE574B">
            <w:pPr>
              <w:spacing w:line="240" w:lineRule="auto"/>
              <w:jc w:val="center"/>
              <w:rPr>
                <w:rFonts w:cs="Arial"/>
                <w:sz w:val="20"/>
                <w:szCs w:val="20"/>
              </w:rPr>
            </w:pPr>
            <w:r w:rsidRPr="00BE574B">
              <w:rPr>
                <w:rFonts w:cs="Arial"/>
                <w:sz w:val="20"/>
                <w:szCs w:val="20"/>
              </w:rPr>
              <w:t>-17</w:t>
            </w:r>
          </w:p>
        </w:tc>
        <w:tc>
          <w:tcPr>
            <w:tcW w:w="720" w:type="dxa"/>
            <w:noWrap/>
            <w:vAlign w:val="center"/>
            <w:hideMark/>
          </w:tcPr>
          <w:p w14:paraId="0CF1724E" w14:textId="77777777" w:rsidR="006E281E" w:rsidRPr="00BE574B" w:rsidRDefault="006E281E" w:rsidP="00BE574B">
            <w:pPr>
              <w:spacing w:line="240" w:lineRule="auto"/>
              <w:jc w:val="center"/>
              <w:rPr>
                <w:rFonts w:cs="Arial"/>
                <w:sz w:val="20"/>
                <w:szCs w:val="20"/>
              </w:rPr>
            </w:pPr>
            <w:r w:rsidRPr="00BE574B">
              <w:rPr>
                <w:rFonts w:cs="Arial"/>
                <w:sz w:val="20"/>
                <w:szCs w:val="20"/>
              </w:rPr>
              <w:t>32</w:t>
            </w:r>
          </w:p>
        </w:tc>
        <w:tc>
          <w:tcPr>
            <w:tcW w:w="616" w:type="dxa"/>
            <w:noWrap/>
            <w:vAlign w:val="center"/>
            <w:hideMark/>
          </w:tcPr>
          <w:p w14:paraId="25BAC3A0" w14:textId="77777777" w:rsidR="006E281E" w:rsidRPr="00BE574B" w:rsidRDefault="006E281E" w:rsidP="00BE574B">
            <w:pPr>
              <w:spacing w:line="240" w:lineRule="auto"/>
              <w:jc w:val="center"/>
              <w:rPr>
                <w:rFonts w:cs="Arial"/>
                <w:sz w:val="20"/>
                <w:szCs w:val="20"/>
              </w:rPr>
            </w:pPr>
            <w:r w:rsidRPr="00BE574B">
              <w:rPr>
                <w:rFonts w:cs="Arial"/>
                <w:sz w:val="20"/>
                <w:szCs w:val="20"/>
              </w:rPr>
              <w:t>4.8</w:t>
            </w:r>
          </w:p>
        </w:tc>
        <w:tc>
          <w:tcPr>
            <w:tcW w:w="1313" w:type="dxa"/>
            <w:noWrap/>
            <w:vAlign w:val="center"/>
            <w:hideMark/>
          </w:tcPr>
          <w:p w14:paraId="08EF87D4"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All stands MT comb. Jul</w:t>
            </w:r>
          </w:p>
        </w:tc>
        <w:tc>
          <w:tcPr>
            <w:tcW w:w="954" w:type="dxa"/>
            <w:noWrap/>
            <w:vAlign w:val="center"/>
            <w:hideMark/>
          </w:tcPr>
          <w:p w14:paraId="683A740E" w14:textId="77777777" w:rsidR="006E281E" w:rsidRPr="00BE574B" w:rsidRDefault="006E281E" w:rsidP="00BE574B">
            <w:pPr>
              <w:spacing w:line="240" w:lineRule="auto"/>
              <w:jc w:val="center"/>
              <w:rPr>
                <w:rFonts w:cs="Arial"/>
                <w:sz w:val="20"/>
                <w:szCs w:val="20"/>
              </w:rPr>
            </w:pPr>
            <w:r w:rsidRPr="00BE574B">
              <w:rPr>
                <w:rFonts w:cs="Arial"/>
                <w:sz w:val="20"/>
                <w:szCs w:val="20"/>
              </w:rPr>
              <w:t>82</w:t>
            </w:r>
          </w:p>
        </w:tc>
        <w:tc>
          <w:tcPr>
            <w:tcW w:w="706" w:type="dxa"/>
            <w:noWrap/>
            <w:vAlign w:val="center"/>
            <w:hideMark/>
          </w:tcPr>
          <w:p w14:paraId="25832517" w14:textId="77777777" w:rsidR="006E281E" w:rsidRPr="00BE574B" w:rsidRDefault="006E281E" w:rsidP="00BE574B">
            <w:pPr>
              <w:spacing w:line="240" w:lineRule="auto"/>
              <w:jc w:val="center"/>
              <w:rPr>
                <w:rFonts w:cs="Arial"/>
                <w:sz w:val="20"/>
                <w:szCs w:val="20"/>
              </w:rPr>
            </w:pPr>
            <w:r w:rsidRPr="00BE574B">
              <w:rPr>
                <w:rFonts w:cs="Arial"/>
                <w:sz w:val="20"/>
                <w:szCs w:val="20"/>
              </w:rPr>
              <w:t>-0.19</w:t>
            </w:r>
          </w:p>
        </w:tc>
        <w:tc>
          <w:tcPr>
            <w:tcW w:w="968" w:type="dxa"/>
            <w:noWrap/>
            <w:vAlign w:val="center"/>
            <w:hideMark/>
          </w:tcPr>
          <w:p w14:paraId="33329B54" w14:textId="77777777" w:rsidR="006E281E" w:rsidRPr="00BE574B" w:rsidRDefault="006E281E" w:rsidP="00BE574B">
            <w:pPr>
              <w:spacing w:line="240" w:lineRule="auto"/>
              <w:jc w:val="center"/>
              <w:rPr>
                <w:rFonts w:cs="Arial"/>
                <w:sz w:val="20"/>
                <w:szCs w:val="20"/>
              </w:rPr>
            </w:pPr>
            <w:r w:rsidRPr="00BE574B">
              <w:rPr>
                <w:rFonts w:cs="Arial"/>
                <w:sz w:val="20"/>
                <w:szCs w:val="20"/>
              </w:rPr>
              <w:t>-13</w:t>
            </w:r>
          </w:p>
        </w:tc>
        <w:tc>
          <w:tcPr>
            <w:tcW w:w="702" w:type="dxa"/>
            <w:noWrap/>
            <w:vAlign w:val="center"/>
            <w:hideMark/>
          </w:tcPr>
          <w:p w14:paraId="377DB34B" w14:textId="77777777" w:rsidR="006E281E" w:rsidRPr="00BE574B" w:rsidRDefault="006E281E" w:rsidP="00BE574B">
            <w:pPr>
              <w:spacing w:line="240" w:lineRule="auto"/>
              <w:jc w:val="center"/>
              <w:rPr>
                <w:rFonts w:cs="Arial"/>
                <w:sz w:val="20"/>
                <w:szCs w:val="20"/>
              </w:rPr>
            </w:pPr>
            <w:r w:rsidRPr="00BE574B">
              <w:rPr>
                <w:rFonts w:cs="Arial"/>
                <w:sz w:val="20"/>
                <w:szCs w:val="20"/>
              </w:rPr>
              <w:t>42</w:t>
            </w:r>
          </w:p>
        </w:tc>
        <w:tc>
          <w:tcPr>
            <w:tcW w:w="681" w:type="dxa"/>
            <w:noWrap/>
            <w:vAlign w:val="center"/>
            <w:hideMark/>
          </w:tcPr>
          <w:p w14:paraId="6C540C8D" w14:textId="77777777" w:rsidR="006E281E" w:rsidRPr="00BE574B" w:rsidRDefault="006E281E" w:rsidP="00BE574B">
            <w:pPr>
              <w:spacing w:line="240" w:lineRule="auto"/>
              <w:jc w:val="center"/>
              <w:rPr>
                <w:rFonts w:cs="Arial"/>
                <w:sz w:val="20"/>
                <w:szCs w:val="20"/>
              </w:rPr>
            </w:pPr>
            <w:r w:rsidRPr="00BE574B">
              <w:rPr>
                <w:rFonts w:cs="Arial"/>
                <w:sz w:val="20"/>
                <w:szCs w:val="20"/>
              </w:rPr>
              <w:t>4.7</w:t>
            </w:r>
          </w:p>
        </w:tc>
      </w:tr>
      <w:tr w:rsidR="00E012E1" w:rsidRPr="00BE574B" w14:paraId="3C399C2E" w14:textId="77777777" w:rsidTr="00C4314A">
        <w:trPr>
          <w:trHeight w:val="300"/>
        </w:trPr>
        <w:tc>
          <w:tcPr>
            <w:tcW w:w="1260" w:type="dxa"/>
            <w:noWrap/>
            <w:vAlign w:val="center"/>
            <w:hideMark/>
          </w:tcPr>
          <w:p w14:paraId="12239FBC"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All stands MT comb. Sep</w:t>
            </w:r>
          </w:p>
        </w:tc>
        <w:tc>
          <w:tcPr>
            <w:tcW w:w="900" w:type="dxa"/>
            <w:noWrap/>
            <w:vAlign w:val="center"/>
            <w:hideMark/>
          </w:tcPr>
          <w:p w14:paraId="7BB3B2A7" w14:textId="77777777" w:rsidR="006E281E" w:rsidRPr="00BE574B" w:rsidRDefault="006E281E" w:rsidP="00BE574B">
            <w:pPr>
              <w:spacing w:line="240" w:lineRule="auto"/>
              <w:jc w:val="center"/>
              <w:rPr>
                <w:rFonts w:cs="Arial"/>
                <w:sz w:val="20"/>
                <w:szCs w:val="20"/>
              </w:rPr>
            </w:pPr>
            <w:r w:rsidRPr="00BE574B">
              <w:rPr>
                <w:rFonts w:cs="Arial"/>
                <w:sz w:val="20"/>
                <w:szCs w:val="20"/>
              </w:rPr>
              <w:t>78</w:t>
            </w:r>
          </w:p>
        </w:tc>
        <w:tc>
          <w:tcPr>
            <w:tcW w:w="726" w:type="dxa"/>
            <w:noWrap/>
            <w:vAlign w:val="center"/>
            <w:hideMark/>
          </w:tcPr>
          <w:p w14:paraId="37D9BC2F" w14:textId="77777777" w:rsidR="006E281E" w:rsidRPr="00BE574B" w:rsidRDefault="006E281E" w:rsidP="00BE574B">
            <w:pPr>
              <w:spacing w:line="240" w:lineRule="auto"/>
              <w:jc w:val="center"/>
              <w:rPr>
                <w:rFonts w:cs="Arial"/>
                <w:sz w:val="20"/>
                <w:szCs w:val="20"/>
              </w:rPr>
            </w:pPr>
            <w:r w:rsidRPr="00BE574B">
              <w:rPr>
                <w:rFonts w:cs="Arial"/>
                <w:sz w:val="20"/>
                <w:szCs w:val="20"/>
              </w:rPr>
              <w:t>-0.14</w:t>
            </w:r>
          </w:p>
        </w:tc>
        <w:tc>
          <w:tcPr>
            <w:tcW w:w="1074" w:type="dxa"/>
            <w:noWrap/>
            <w:vAlign w:val="center"/>
            <w:hideMark/>
          </w:tcPr>
          <w:p w14:paraId="3715394E" w14:textId="77777777" w:rsidR="006E281E" w:rsidRPr="00BE574B" w:rsidRDefault="006E281E" w:rsidP="00BE574B">
            <w:pPr>
              <w:spacing w:line="240" w:lineRule="auto"/>
              <w:jc w:val="center"/>
              <w:rPr>
                <w:rFonts w:cs="Arial"/>
                <w:sz w:val="20"/>
                <w:szCs w:val="20"/>
              </w:rPr>
            </w:pPr>
            <w:r w:rsidRPr="00BE574B">
              <w:rPr>
                <w:rFonts w:cs="Arial"/>
                <w:sz w:val="20"/>
                <w:szCs w:val="20"/>
              </w:rPr>
              <w:t>-8</w:t>
            </w:r>
          </w:p>
        </w:tc>
        <w:tc>
          <w:tcPr>
            <w:tcW w:w="720" w:type="dxa"/>
            <w:noWrap/>
            <w:vAlign w:val="center"/>
            <w:hideMark/>
          </w:tcPr>
          <w:p w14:paraId="44444432" w14:textId="77777777" w:rsidR="006E281E" w:rsidRPr="00BE574B" w:rsidRDefault="006E281E" w:rsidP="00BE574B">
            <w:pPr>
              <w:spacing w:line="240" w:lineRule="auto"/>
              <w:jc w:val="center"/>
              <w:rPr>
                <w:rFonts w:cs="Arial"/>
                <w:sz w:val="20"/>
                <w:szCs w:val="20"/>
              </w:rPr>
            </w:pPr>
            <w:r w:rsidRPr="00BE574B">
              <w:rPr>
                <w:rFonts w:cs="Arial"/>
                <w:sz w:val="20"/>
                <w:szCs w:val="20"/>
              </w:rPr>
              <w:t>39</w:t>
            </w:r>
          </w:p>
        </w:tc>
        <w:tc>
          <w:tcPr>
            <w:tcW w:w="616" w:type="dxa"/>
            <w:noWrap/>
            <w:vAlign w:val="center"/>
            <w:hideMark/>
          </w:tcPr>
          <w:p w14:paraId="09F90A5C" w14:textId="77777777" w:rsidR="006E281E" w:rsidRPr="00BE574B" w:rsidRDefault="006E281E" w:rsidP="00BE574B">
            <w:pPr>
              <w:spacing w:line="240" w:lineRule="auto"/>
              <w:jc w:val="center"/>
              <w:rPr>
                <w:rFonts w:cs="Arial"/>
                <w:sz w:val="20"/>
                <w:szCs w:val="20"/>
              </w:rPr>
            </w:pPr>
            <w:r w:rsidRPr="00BE574B">
              <w:rPr>
                <w:rFonts w:cs="Arial"/>
                <w:sz w:val="20"/>
                <w:szCs w:val="20"/>
              </w:rPr>
              <w:t>4.9</w:t>
            </w:r>
          </w:p>
        </w:tc>
        <w:tc>
          <w:tcPr>
            <w:tcW w:w="1313" w:type="dxa"/>
            <w:noWrap/>
            <w:vAlign w:val="center"/>
            <w:hideMark/>
          </w:tcPr>
          <w:p w14:paraId="320F16E2"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All stands MT comb. Jan</w:t>
            </w:r>
          </w:p>
        </w:tc>
        <w:tc>
          <w:tcPr>
            <w:tcW w:w="954" w:type="dxa"/>
            <w:noWrap/>
            <w:vAlign w:val="center"/>
            <w:hideMark/>
          </w:tcPr>
          <w:p w14:paraId="07ED9D11" w14:textId="77777777" w:rsidR="006E281E" w:rsidRPr="00BE574B" w:rsidRDefault="006E281E" w:rsidP="00BE574B">
            <w:pPr>
              <w:spacing w:line="240" w:lineRule="auto"/>
              <w:jc w:val="center"/>
              <w:rPr>
                <w:rFonts w:cs="Arial"/>
                <w:sz w:val="20"/>
                <w:szCs w:val="20"/>
              </w:rPr>
            </w:pPr>
            <w:r w:rsidRPr="00BE574B">
              <w:rPr>
                <w:rFonts w:cs="Arial"/>
                <w:sz w:val="20"/>
                <w:szCs w:val="20"/>
              </w:rPr>
              <w:t>79</w:t>
            </w:r>
          </w:p>
        </w:tc>
        <w:tc>
          <w:tcPr>
            <w:tcW w:w="706" w:type="dxa"/>
            <w:noWrap/>
            <w:vAlign w:val="center"/>
            <w:hideMark/>
          </w:tcPr>
          <w:p w14:paraId="41AF5B29" w14:textId="77777777" w:rsidR="006E281E" w:rsidRPr="00BE574B" w:rsidRDefault="006E281E" w:rsidP="00BE574B">
            <w:pPr>
              <w:spacing w:line="240" w:lineRule="auto"/>
              <w:jc w:val="center"/>
              <w:rPr>
                <w:rFonts w:cs="Arial"/>
                <w:sz w:val="20"/>
                <w:szCs w:val="20"/>
              </w:rPr>
            </w:pPr>
            <w:r w:rsidRPr="00BE574B">
              <w:rPr>
                <w:rFonts w:cs="Arial"/>
                <w:sz w:val="20"/>
                <w:szCs w:val="20"/>
              </w:rPr>
              <w:t>-0.14</w:t>
            </w:r>
          </w:p>
        </w:tc>
        <w:tc>
          <w:tcPr>
            <w:tcW w:w="968" w:type="dxa"/>
            <w:noWrap/>
            <w:vAlign w:val="center"/>
            <w:hideMark/>
          </w:tcPr>
          <w:p w14:paraId="7F490065" w14:textId="77777777" w:rsidR="006E281E" w:rsidRPr="00BE574B" w:rsidRDefault="006E281E" w:rsidP="00BE574B">
            <w:pPr>
              <w:spacing w:line="240" w:lineRule="auto"/>
              <w:jc w:val="center"/>
              <w:rPr>
                <w:rFonts w:cs="Arial"/>
                <w:sz w:val="20"/>
                <w:szCs w:val="20"/>
              </w:rPr>
            </w:pPr>
            <w:r w:rsidRPr="00BE574B">
              <w:rPr>
                <w:rFonts w:cs="Arial"/>
                <w:sz w:val="20"/>
                <w:szCs w:val="20"/>
              </w:rPr>
              <w:t>-14</w:t>
            </w:r>
          </w:p>
        </w:tc>
        <w:tc>
          <w:tcPr>
            <w:tcW w:w="702" w:type="dxa"/>
            <w:noWrap/>
            <w:vAlign w:val="center"/>
            <w:hideMark/>
          </w:tcPr>
          <w:p w14:paraId="2EA10DFD" w14:textId="77777777" w:rsidR="006E281E" w:rsidRPr="00BE574B" w:rsidRDefault="006E281E" w:rsidP="00BE574B">
            <w:pPr>
              <w:spacing w:line="240" w:lineRule="auto"/>
              <w:jc w:val="center"/>
              <w:rPr>
                <w:rFonts w:cs="Arial"/>
                <w:sz w:val="20"/>
                <w:szCs w:val="20"/>
              </w:rPr>
            </w:pPr>
            <w:r w:rsidRPr="00BE574B">
              <w:rPr>
                <w:rFonts w:cs="Arial"/>
                <w:sz w:val="20"/>
                <w:szCs w:val="20"/>
              </w:rPr>
              <w:t>40</w:t>
            </w:r>
          </w:p>
        </w:tc>
        <w:tc>
          <w:tcPr>
            <w:tcW w:w="681" w:type="dxa"/>
            <w:noWrap/>
            <w:vAlign w:val="center"/>
            <w:hideMark/>
          </w:tcPr>
          <w:p w14:paraId="73A280F1" w14:textId="77777777" w:rsidR="006E281E" w:rsidRPr="00BE574B" w:rsidRDefault="006E281E" w:rsidP="00BE574B">
            <w:pPr>
              <w:spacing w:line="240" w:lineRule="auto"/>
              <w:jc w:val="center"/>
              <w:rPr>
                <w:rFonts w:cs="Arial"/>
                <w:sz w:val="20"/>
                <w:szCs w:val="20"/>
              </w:rPr>
            </w:pPr>
            <w:r w:rsidRPr="00BE574B">
              <w:rPr>
                <w:rFonts w:cs="Arial"/>
                <w:sz w:val="20"/>
                <w:szCs w:val="20"/>
              </w:rPr>
              <w:t>4.5</w:t>
            </w:r>
          </w:p>
        </w:tc>
      </w:tr>
      <w:tr w:rsidR="00E012E1" w:rsidRPr="00BE574B" w14:paraId="0BBEEC3E" w14:textId="77777777" w:rsidTr="00C4314A">
        <w:trPr>
          <w:trHeight w:val="300"/>
        </w:trPr>
        <w:tc>
          <w:tcPr>
            <w:tcW w:w="1260" w:type="dxa"/>
            <w:noWrap/>
            <w:vAlign w:val="center"/>
          </w:tcPr>
          <w:p w14:paraId="092969A8"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Halepensis MT comb. MAp</w:t>
            </w:r>
          </w:p>
        </w:tc>
        <w:tc>
          <w:tcPr>
            <w:tcW w:w="900" w:type="dxa"/>
            <w:noWrap/>
            <w:vAlign w:val="center"/>
          </w:tcPr>
          <w:p w14:paraId="14C6F673" w14:textId="77777777" w:rsidR="006E281E" w:rsidRPr="00BE574B" w:rsidRDefault="006E281E" w:rsidP="00BE574B">
            <w:pPr>
              <w:spacing w:line="240" w:lineRule="auto"/>
              <w:jc w:val="center"/>
              <w:rPr>
                <w:rFonts w:cs="Arial"/>
                <w:sz w:val="20"/>
                <w:szCs w:val="20"/>
              </w:rPr>
            </w:pPr>
            <w:r w:rsidRPr="00BE574B">
              <w:rPr>
                <w:rFonts w:cs="Arial"/>
                <w:sz w:val="20"/>
                <w:szCs w:val="20"/>
              </w:rPr>
              <w:t>43</w:t>
            </w:r>
          </w:p>
        </w:tc>
        <w:tc>
          <w:tcPr>
            <w:tcW w:w="726" w:type="dxa"/>
            <w:noWrap/>
            <w:vAlign w:val="center"/>
          </w:tcPr>
          <w:p w14:paraId="2FE957E5" w14:textId="77777777" w:rsidR="006E281E" w:rsidRPr="00BE574B" w:rsidRDefault="006E281E" w:rsidP="00BE574B">
            <w:pPr>
              <w:spacing w:line="240" w:lineRule="auto"/>
              <w:jc w:val="center"/>
              <w:rPr>
                <w:rFonts w:cs="Arial"/>
                <w:sz w:val="20"/>
                <w:szCs w:val="20"/>
              </w:rPr>
            </w:pPr>
            <w:r w:rsidRPr="00BE574B">
              <w:rPr>
                <w:rFonts w:cs="Arial"/>
                <w:sz w:val="20"/>
                <w:szCs w:val="20"/>
              </w:rPr>
              <w:t>0.32</w:t>
            </w:r>
          </w:p>
        </w:tc>
        <w:tc>
          <w:tcPr>
            <w:tcW w:w="1074" w:type="dxa"/>
            <w:noWrap/>
            <w:vAlign w:val="center"/>
          </w:tcPr>
          <w:p w14:paraId="25DDB5EC" w14:textId="77777777" w:rsidR="006E281E" w:rsidRPr="00BE574B" w:rsidRDefault="006E281E" w:rsidP="00BE574B">
            <w:pPr>
              <w:spacing w:line="240" w:lineRule="auto"/>
              <w:jc w:val="center"/>
              <w:rPr>
                <w:rFonts w:cs="Arial"/>
                <w:sz w:val="20"/>
                <w:szCs w:val="20"/>
              </w:rPr>
            </w:pPr>
            <w:r w:rsidRPr="00BE574B">
              <w:rPr>
                <w:rFonts w:cs="Arial"/>
                <w:sz w:val="20"/>
                <w:szCs w:val="20"/>
              </w:rPr>
              <w:t>-11</w:t>
            </w:r>
          </w:p>
        </w:tc>
        <w:tc>
          <w:tcPr>
            <w:tcW w:w="720" w:type="dxa"/>
            <w:noWrap/>
            <w:vAlign w:val="center"/>
          </w:tcPr>
          <w:p w14:paraId="4598EE62" w14:textId="77777777" w:rsidR="006E281E" w:rsidRPr="00BE574B" w:rsidRDefault="006E281E" w:rsidP="00BE574B">
            <w:pPr>
              <w:spacing w:line="240" w:lineRule="auto"/>
              <w:jc w:val="center"/>
              <w:rPr>
                <w:rFonts w:cs="Arial"/>
                <w:sz w:val="20"/>
                <w:szCs w:val="20"/>
              </w:rPr>
            </w:pPr>
            <w:r w:rsidRPr="00BE574B">
              <w:rPr>
                <w:rFonts w:cs="Arial"/>
                <w:sz w:val="20"/>
                <w:szCs w:val="20"/>
              </w:rPr>
              <w:t>18</w:t>
            </w:r>
          </w:p>
        </w:tc>
        <w:tc>
          <w:tcPr>
            <w:tcW w:w="616" w:type="dxa"/>
            <w:noWrap/>
            <w:vAlign w:val="center"/>
          </w:tcPr>
          <w:p w14:paraId="16FE02AA" w14:textId="77777777" w:rsidR="006E281E" w:rsidRPr="00BE574B" w:rsidRDefault="006E281E" w:rsidP="00BE574B">
            <w:pPr>
              <w:spacing w:line="240" w:lineRule="auto"/>
              <w:jc w:val="center"/>
              <w:rPr>
                <w:rFonts w:cs="Arial"/>
                <w:sz w:val="20"/>
                <w:szCs w:val="20"/>
              </w:rPr>
            </w:pPr>
            <w:r w:rsidRPr="00BE574B">
              <w:rPr>
                <w:rFonts w:cs="Arial"/>
                <w:sz w:val="20"/>
                <w:szCs w:val="20"/>
              </w:rPr>
              <w:t>4.8</w:t>
            </w:r>
          </w:p>
        </w:tc>
        <w:tc>
          <w:tcPr>
            <w:tcW w:w="1313" w:type="dxa"/>
            <w:noWrap/>
            <w:vAlign w:val="center"/>
          </w:tcPr>
          <w:p w14:paraId="29B8FE2A"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Halepensis MT comb. Jul</w:t>
            </w:r>
          </w:p>
        </w:tc>
        <w:tc>
          <w:tcPr>
            <w:tcW w:w="954" w:type="dxa"/>
            <w:noWrap/>
            <w:vAlign w:val="center"/>
          </w:tcPr>
          <w:p w14:paraId="38FB52E5" w14:textId="77777777" w:rsidR="006E281E" w:rsidRPr="00BE574B" w:rsidRDefault="006E281E" w:rsidP="00BE574B">
            <w:pPr>
              <w:spacing w:line="240" w:lineRule="auto"/>
              <w:jc w:val="center"/>
              <w:rPr>
                <w:rFonts w:cs="Arial"/>
                <w:sz w:val="20"/>
                <w:szCs w:val="20"/>
              </w:rPr>
            </w:pPr>
            <w:r w:rsidRPr="00BE574B">
              <w:rPr>
                <w:rFonts w:cs="Arial"/>
                <w:sz w:val="20"/>
                <w:szCs w:val="20"/>
              </w:rPr>
              <w:t>46</w:t>
            </w:r>
          </w:p>
        </w:tc>
        <w:tc>
          <w:tcPr>
            <w:tcW w:w="706" w:type="dxa"/>
            <w:noWrap/>
            <w:vAlign w:val="center"/>
          </w:tcPr>
          <w:p w14:paraId="1CA7F987" w14:textId="77777777" w:rsidR="006E281E" w:rsidRPr="00BE574B" w:rsidRDefault="006E281E" w:rsidP="00BE574B">
            <w:pPr>
              <w:spacing w:line="240" w:lineRule="auto"/>
              <w:jc w:val="center"/>
              <w:rPr>
                <w:rFonts w:cs="Arial"/>
                <w:sz w:val="20"/>
                <w:szCs w:val="20"/>
              </w:rPr>
            </w:pPr>
            <w:r w:rsidRPr="00BE574B">
              <w:rPr>
                <w:rFonts w:cs="Arial"/>
                <w:sz w:val="20"/>
                <w:szCs w:val="20"/>
              </w:rPr>
              <w:t>0.26</w:t>
            </w:r>
          </w:p>
        </w:tc>
        <w:tc>
          <w:tcPr>
            <w:tcW w:w="968" w:type="dxa"/>
            <w:noWrap/>
            <w:vAlign w:val="center"/>
          </w:tcPr>
          <w:p w14:paraId="731C7DD1" w14:textId="77777777" w:rsidR="006E281E" w:rsidRPr="00BE574B" w:rsidRDefault="006E281E" w:rsidP="00BE574B">
            <w:pPr>
              <w:spacing w:line="240" w:lineRule="auto"/>
              <w:jc w:val="center"/>
              <w:rPr>
                <w:rFonts w:cs="Arial"/>
                <w:sz w:val="20"/>
                <w:szCs w:val="20"/>
              </w:rPr>
            </w:pPr>
            <w:r w:rsidRPr="00BE574B">
              <w:rPr>
                <w:rFonts w:cs="Arial"/>
                <w:sz w:val="20"/>
                <w:szCs w:val="20"/>
              </w:rPr>
              <w:t>-7</w:t>
            </w:r>
          </w:p>
        </w:tc>
        <w:tc>
          <w:tcPr>
            <w:tcW w:w="702" w:type="dxa"/>
            <w:noWrap/>
            <w:vAlign w:val="center"/>
          </w:tcPr>
          <w:p w14:paraId="2713A999" w14:textId="77777777" w:rsidR="006E281E" w:rsidRPr="00BE574B" w:rsidRDefault="006E281E" w:rsidP="00BE574B">
            <w:pPr>
              <w:spacing w:line="240" w:lineRule="auto"/>
              <w:jc w:val="center"/>
              <w:rPr>
                <w:rFonts w:cs="Arial"/>
                <w:sz w:val="20"/>
                <w:szCs w:val="20"/>
              </w:rPr>
            </w:pPr>
            <w:r w:rsidRPr="00BE574B">
              <w:rPr>
                <w:rFonts w:cs="Arial"/>
                <w:sz w:val="20"/>
                <w:szCs w:val="20"/>
              </w:rPr>
              <w:t>22</w:t>
            </w:r>
          </w:p>
        </w:tc>
        <w:tc>
          <w:tcPr>
            <w:tcW w:w="681" w:type="dxa"/>
            <w:noWrap/>
            <w:vAlign w:val="center"/>
          </w:tcPr>
          <w:p w14:paraId="385E1100" w14:textId="77777777" w:rsidR="006E281E" w:rsidRPr="00BE574B" w:rsidRDefault="006E281E" w:rsidP="00BE574B">
            <w:pPr>
              <w:spacing w:line="240" w:lineRule="auto"/>
              <w:jc w:val="center"/>
              <w:rPr>
                <w:rFonts w:cs="Arial"/>
                <w:sz w:val="20"/>
                <w:szCs w:val="20"/>
              </w:rPr>
            </w:pPr>
            <w:r w:rsidRPr="00BE574B">
              <w:rPr>
                <w:rFonts w:cs="Arial"/>
                <w:sz w:val="20"/>
                <w:szCs w:val="20"/>
              </w:rPr>
              <w:t>4.7</w:t>
            </w:r>
          </w:p>
        </w:tc>
      </w:tr>
      <w:tr w:rsidR="00E012E1" w:rsidRPr="00BE574B" w14:paraId="409C9B1D" w14:textId="77777777" w:rsidTr="00C4314A">
        <w:trPr>
          <w:trHeight w:val="300"/>
        </w:trPr>
        <w:tc>
          <w:tcPr>
            <w:tcW w:w="1260" w:type="dxa"/>
            <w:noWrap/>
            <w:vAlign w:val="center"/>
          </w:tcPr>
          <w:p w14:paraId="3679C5B0"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Halepensis MT comb. Sep</w:t>
            </w:r>
          </w:p>
        </w:tc>
        <w:tc>
          <w:tcPr>
            <w:tcW w:w="900" w:type="dxa"/>
            <w:noWrap/>
            <w:vAlign w:val="center"/>
          </w:tcPr>
          <w:p w14:paraId="78A1CF7E" w14:textId="77777777" w:rsidR="006E281E" w:rsidRPr="00BE574B" w:rsidRDefault="006E281E" w:rsidP="00BE574B">
            <w:pPr>
              <w:spacing w:line="240" w:lineRule="auto"/>
              <w:jc w:val="center"/>
              <w:rPr>
                <w:rFonts w:cs="Arial"/>
                <w:sz w:val="20"/>
                <w:szCs w:val="20"/>
              </w:rPr>
            </w:pPr>
            <w:r w:rsidRPr="00BE574B">
              <w:rPr>
                <w:rFonts w:cs="Arial"/>
                <w:sz w:val="20"/>
                <w:szCs w:val="20"/>
              </w:rPr>
              <w:t>43</w:t>
            </w:r>
          </w:p>
        </w:tc>
        <w:tc>
          <w:tcPr>
            <w:tcW w:w="726" w:type="dxa"/>
            <w:noWrap/>
            <w:vAlign w:val="center"/>
          </w:tcPr>
          <w:p w14:paraId="72A21DD1" w14:textId="77777777" w:rsidR="006E281E" w:rsidRPr="00BE574B" w:rsidRDefault="006E281E" w:rsidP="00BE574B">
            <w:pPr>
              <w:spacing w:line="240" w:lineRule="auto"/>
              <w:jc w:val="center"/>
              <w:rPr>
                <w:rFonts w:cs="Arial"/>
                <w:sz w:val="20"/>
                <w:szCs w:val="20"/>
              </w:rPr>
            </w:pPr>
            <w:r w:rsidRPr="00BE574B">
              <w:rPr>
                <w:rFonts w:cs="Arial"/>
                <w:sz w:val="20"/>
                <w:szCs w:val="20"/>
              </w:rPr>
              <w:t>0.29</w:t>
            </w:r>
          </w:p>
        </w:tc>
        <w:tc>
          <w:tcPr>
            <w:tcW w:w="1074" w:type="dxa"/>
            <w:noWrap/>
            <w:vAlign w:val="center"/>
          </w:tcPr>
          <w:p w14:paraId="505EBD4E" w14:textId="77777777" w:rsidR="006E281E" w:rsidRPr="00BE574B" w:rsidRDefault="006E281E" w:rsidP="00BE574B">
            <w:pPr>
              <w:spacing w:line="240" w:lineRule="auto"/>
              <w:jc w:val="center"/>
              <w:rPr>
                <w:rFonts w:cs="Arial"/>
                <w:sz w:val="20"/>
                <w:szCs w:val="20"/>
              </w:rPr>
            </w:pPr>
            <w:r w:rsidRPr="00BE574B">
              <w:rPr>
                <w:rFonts w:cs="Arial"/>
                <w:sz w:val="20"/>
                <w:szCs w:val="20"/>
              </w:rPr>
              <w:t>-5</w:t>
            </w:r>
          </w:p>
        </w:tc>
        <w:tc>
          <w:tcPr>
            <w:tcW w:w="720" w:type="dxa"/>
            <w:noWrap/>
            <w:vAlign w:val="center"/>
          </w:tcPr>
          <w:p w14:paraId="5D914635" w14:textId="77777777" w:rsidR="006E281E" w:rsidRPr="00BE574B" w:rsidRDefault="006E281E" w:rsidP="00BE574B">
            <w:pPr>
              <w:spacing w:line="240" w:lineRule="auto"/>
              <w:jc w:val="center"/>
              <w:rPr>
                <w:rFonts w:cs="Arial"/>
                <w:sz w:val="20"/>
                <w:szCs w:val="20"/>
              </w:rPr>
            </w:pPr>
            <w:r w:rsidRPr="00BE574B">
              <w:rPr>
                <w:rFonts w:cs="Arial"/>
                <w:sz w:val="20"/>
                <w:szCs w:val="20"/>
              </w:rPr>
              <w:t>20</w:t>
            </w:r>
          </w:p>
        </w:tc>
        <w:tc>
          <w:tcPr>
            <w:tcW w:w="616" w:type="dxa"/>
            <w:noWrap/>
            <w:vAlign w:val="center"/>
          </w:tcPr>
          <w:p w14:paraId="293F362C" w14:textId="77777777" w:rsidR="006E281E" w:rsidRPr="00BE574B" w:rsidRDefault="006E281E" w:rsidP="00BE574B">
            <w:pPr>
              <w:spacing w:line="240" w:lineRule="auto"/>
              <w:jc w:val="center"/>
              <w:rPr>
                <w:rFonts w:cs="Arial"/>
                <w:sz w:val="20"/>
                <w:szCs w:val="20"/>
              </w:rPr>
            </w:pPr>
            <w:r w:rsidRPr="00BE574B">
              <w:rPr>
                <w:rFonts w:cs="Arial"/>
                <w:sz w:val="20"/>
                <w:szCs w:val="20"/>
              </w:rPr>
              <w:t>4.9</w:t>
            </w:r>
          </w:p>
        </w:tc>
        <w:tc>
          <w:tcPr>
            <w:tcW w:w="1313" w:type="dxa"/>
            <w:noWrap/>
            <w:vAlign w:val="center"/>
          </w:tcPr>
          <w:p w14:paraId="790E046E"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Halepensis MT comb. Jan</w:t>
            </w:r>
          </w:p>
        </w:tc>
        <w:tc>
          <w:tcPr>
            <w:tcW w:w="954" w:type="dxa"/>
            <w:noWrap/>
            <w:vAlign w:val="center"/>
          </w:tcPr>
          <w:p w14:paraId="29CCF6FC" w14:textId="77777777" w:rsidR="006E281E" w:rsidRPr="00BE574B" w:rsidRDefault="006E281E" w:rsidP="00BE574B">
            <w:pPr>
              <w:spacing w:line="240" w:lineRule="auto"/>
              <w:jc w:val="center"/>
              <w:rPr>
                <w:rFonts w:cs="Arial"/>
                <w:sz w:val="20"/>
                <w:szCs w:val="20"/>
              </w:rPr>
            </w:pPr>
            <w:r w:rsidRPr="00BE574B">
              <w:rPr>
                <w:rFonts w:cs="Arial"/>
                <w:sz w:val="20"/>
                <w:szCs w:val="20"/>
              </w:rPr>
              <w:t>46</w:t>
            </w:r>
          </w:p>
        </w:tc>
        <w:tc>
          <w:tcPr>
            <w:tcW w:w="706" w:type="dxa"/>
            <w:noWrap/>
            <w:vAlign w:val="center"/>
          </w:tcPr>
          <w:p w14:paraId="372BE150" w14:textId="77777777" w:rsidR="006E281E" w:rsidRPr="00BE574B" w:rsidRDefault="006E281E" w:rsidP="00BE574B">
            <w:pPr>
              <w:spacing w:line="240" w:lineRule="auto"/>
              <w:jc w:val="center"/>
              <w:rPr>
                <w:rFonts w:cs="Arial"/>
                <w:sz w:val="20"/>
                <w:szCs w:val="20"/>
              </w:rPr>
            </w:pPr>
            <w:r w:rsidRPr="00BE574B">
              <w:rPr>
                <w:rFonts w:cs="Arial"/>
                <w:sz w:val="20"/>
                <w:szCs w:val="20"/>
              </w:rPr>
              <w:t>0.29</w:t>
            </w:r>
          </w:p>
        </w:tc>
        <w:tc>
          <w:tcPr>
            <w:tcW w:w="968" w:type="dxa"/>
            <w:noWrap/>
            <w:vAlign w:val="center"/>
          </w:tcPr>
          <w:p w14:paraId="296F83A5" w14:textId="77777777" w:rsidR="006E281E" w:rsidRPr="00BE574B" w:rsidRDefault="006E281E" w:rsidP="00BE574B">
            <w:pPr>
              <w:spacing w:line="240" w:lineRule="auto"/>
              <w:jc w:val="center"/>
              <w:rPr>
                <w:rFonts w:cs="Arial"/>
                <w:sz w:val="20"/>
                <w:szCs w:val="20"/>
              </w:rPr>
            </w:pPr>
            <w:r w:rsidRPr="00BE574B">
              <w:rPr>
                <w:rFonts w:cs="Arial"/>
                <w:sz w:val="20"/>
                <w:szCs w:val="20"/>
              </w:rPr>
              <w:t>-10</w:t>
            </w:r>
          </w:p>
        </w:tc>
        <w:tc>
          <w:tcPr>
            <w:tcW w:w="702" w:type="dxa"/>
            <w:noWrap/>
            <w:vAlign w:val="center"/>
          </w:tcPr>
          <w:p w14:paraId="361A12A8" w14:textId="77777777" w:rsidR="006E281E" w:rsidRPr="00BE574B" w:rsidRDefault="006E281E" w:rsidP="00BE574B">
            <w:pPr>
              <w:spacing w:line="240" w:lineRule="auto"/>
              <w:jc w:val="center"/>
              <w:rPr>
                <w:rFonts w:cs="Arial"/>
                <w:sz w:val="20"/>
                <w:szCs w:val="20"/>
              </w:rPr>
            </w:pPr>
            <w:r w:rsidRPr="00BE574B">
              <w:rPr>
                <w:rFonts w:cs="Arial"/>
                <w:sz w:val="20"/>
                <w:szCs w:val="20"/>
              </w:rPr>
              <w:t>22</w:t>
            </w:r>
          </w:p>
        </w:tc>
        <w:tc>
          <w:tcPr>
            <w:tcW w:w="681" w:type="dxa"/>
            <w:noWrap/>
            <w:vAlign w:val="center"/>
          </w:tcPr>
          <w:p w14:paraId="214A75F9" w14:textId="77777777" w:rsidR="006E281E" w:rsidRPr="00BE574B" w:rsidRDefault="006E281E" w:rsidP="00BE574B">
            <w:pPr>
              <w:spacing w:line="240" w:lineRule="auto"/>
              <w:jc w:val="center"/>
              <w:rPr>
                <w:rFonts w:cs="Arial"/>
                <w:sz w:val="20"/>
                <w:szCs w:val="20"/>
              </w:rPr>
            </w:pPr>
            <w:r w:rsidRPr="00BE574B">
              <w:rPr>
                <w:rFonts w:cs="Arial"/>
                <w:sz w:val="20"/>
                <w:szCs w:val="20"/>
              </w:rPr>
              <w:t>4.5</w:t>
            </w:r>
          </w:p>
        </w:tc>
      </w:tr>
      <w:tr w:rsidR="00E012E1" w:rsidRPr="00BE574B" w14:paraId="44E5AF71" w14:textId="77777777" w:rsidTr="00C4314A">
        <w:trPr>
          <w:trHeight w:val="300"/>
        </w:trPr>
        <w:tc>
          <w:tcPr>
            <w:tcW w:w="1260" w:type="dxa"/>
            <w:noWrap/>
            <w:vAlign w:val="center"/>
          </w:tcPr>
          <w:p w14:paraId="52F77037"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Pinaster MT comb MAp</w:t>
            </w:r>
          </w:p>
        </w:tc>
        <w:tc>
          <w:tcPr>
            <w:tcW w:w="900" w:type="dxa"/>
            <w:noWrap/>
            <w:vAlign w:val="center"/>
          </w:tcPr>
          <w:p w14:paraId="7998CF29" w14:textId="77777777" w:rsidR="006E281E" w:rsidRPr="00BE574B" w:rsidRDefault="006E281E" w:rsidP="00BE574B">
            <w:pPr>
              <w:spacing w:line="240" w:lineRule="auto"/>
              <w:jc w:val="center"/>
              <w:rPr>
                <w:rFonts w:cs="Arial"/>
                <w:sz w:val="20"/>
                <w:szCs w:val="20"/>
              </w:rPr>
            </w:pPr>
            <w:r w:rsidRPr="00BE574B">
              <w:rPr>
                <w:rFonts w:cs="Arial"/>
                <w:sz w:val="20"/>
                <w:szCs w:val="20"/>
              </w:rPr>
              <w:t>76</w:t>
            </w:r>
          </w:p>
        </w:tc>
        <w:tc>
          <w:tcPr>
            <w:tcW w:w="726" w:type="dxa"/>
            <w:noWrap/>
            <w:vAlign w:val="center"/>
          </w:tcPr>
          <w:p w14:paraId="76504849" w14:textId="77777777" w:rsidR="006E281E" w:rsidRPr="00BE574B" w:rsidRDefault="006E281E" w:rsidP="00BE574B">
            <w:pPr>
              <w:spacing w:line="240" w:lineRule="auto"/>
              <w:jc w:val="center"/>
              <w:rPr>
                <w:rFonts w:cs="Arial"/>
                <w:sz w:val="20"/>
                <w:szCs w:val="20"/>
              </w:rPr>
            </w:pPr>
            <w:r w:rsidRPr="00BE574B">
              <w:rPr>
                <w:rFonts w:cs="Arial"/>
                <w:sz w:val="20"/>
                <w:szCs w:val="20"/>
              </w:rPr>
              <w:t>0.11</w:t>
            </w:r>
          </w:p>
        </w:tc>
        <w:tc>
          <w:tcPr>
            <w:tcW w:w="1074" w:type="dxa"/>
            <w:noWrap/>
            <w:vAlign w:val="center"/>
          </w:tcPr>
          <w:p w14:paraId="00F2040C" w14:textId="77777777" w:rsidR="006E281E" w:rsidRPr="00BE574B" w:rsidRDefault="006E281E" w:rsidP="00BE574B">
            <w:pPr>
              <w:spacing w:line="240" w:lineRule="auto"/>
              <w:jc w:val="center"/>
              <w:rPr>
                <w:rFonts w:cs="Arial"/>
                <w:sz w:val="20"/>
                <w:szCs w:val="20"/>
              </w:rPr>
            </w:pPr>
            <w:r w:rsidRPr="00BE574B">
              <w:rPr>
                <w:rFonts w:cs="Arial"/>
                <w:sz w:val="20"/>
                <w:szCs w:val="20"/>
              </w:rPr>
              <w:t>-98</w:t>
            </w:r>
          </w:p>
        </w:tc>
        <w:tc>
          <w:tcPr>
            <w:tcW w:w="720" w:type="dxa"/>
            <w:noWrap/>
            <w:vAlign w:val="center"/>
          </w:tcPr>
          <w:p w14:paraId="5F91E6A5" w14:textId="77777777" w:rsidR="006E281E" w:rsidRPr="00BE574B" w:rsidRDefault="006E281E" w:rsidP="00BE574B">
            <w:pPr>
              <w:spacing w:line="240" w:lineRule="auto"/>
              <w:jc w:val="center"/>
              <w:rPr>
                <w:rFonts w:cs="Arial"/>
                <w:sz w:val="20"/>
                <w:szCs w:val="20"/>
              </w:rPr>
            </w:pPr>
            <w:r w:rsidRPr="00BE574B">
              <w:rPr>
                <w:rFonts w:cs="Arial"/>
                <w:sz w:val="20"/>
                <w:szCs w:val="20"/>
              </w:rPr>
              <w:t>18</w:t>
            </w:r>
          </w:p>
        </w:tc>
        <w:tc>
          <w:tcPr>
            <w:tcW w:w="616" w:type="dxa"/>
            <w:noWrap/>
            <w:vAlign w:val="center"/>
          </w:tcPr>
          <w:p w14:paraId="7B4A412C" w14:textId="77777777" w:rsidR="006E281E" w:rsidRPr="00BE574B" w:rsidRDefault="006E281E" w:rsidP="00BE574B">
            <w:pPr>
              <w:spacing w:line="240" w:lineRule="auto"/>
              <w:jc w:val="center"/>
              <w:rPr>
                <w:rFonts w:cs="Arial"/>
                <w:sz w:val="20"/>
                <w:szCs w:val="20"/>
              </w:rPr>
            </w:pPr>
            <w:r w:rsidRPr="00BE574B">
              <w:rPr>
                <w:rFonts w:cs="Arial"/>
                <w:sz w:val="20"/>
                <w:szCs w:val="20"/>
              </w:rPr>
              <w:t>4.8</w:t>
            </w:r>
          </w:p>
        </w:tc>
        <w:tc>
          <w:tcPr>
            <w:tcW w:w="1313" w:type="dxa"/>
            <w:noWrap/>
            <w:vAlign w:val="center"/>
          </w:tcPr>
          <w:p w14:paraId="6AB33C9A"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Pinaster MT comb. Jul</w:t>
            </w:r>
          </w:p>
        </w:tc>
        <w:tc>
          <w:tcPr>
            <w:tcW w:w="954" w:type="dxa"/>
            <w:noWrap/>
            <w:vAlign w:val="center"/>
          </w:tcPr>
          <w:p w14:paraId="7928D774" w14:textId="77777777" w:rsidR="006E281E" w:rsidRPr="00BE574B" w:rsidRDefault="006E281E" w:rsidP="00BE574B">
            <w:pPr>
              <w:spacing w:line="240" w:lineRule="auto"/>
              <w:jc w:val="center"/>
              <w:rPr>
                <w:rFonts w:cs="Arial"/>
                <w:sz w:val="20"/>
                <w:szCs w:val="20"/>
              </w:rPr>
            </w:pPr>
            <w:r w:rsidRPr="00BE574B">
              <w:rPr>
                <w:rFonts w:cs="Arial"/>
                <w:sz w:val="20"/>
                <w:szCs w:val="20"/>
              </w:rPr>
              <w:t>78</w:t>
            </w:r>
          </w:p>
        </w:tc>
        <w:tc>
          <w:tcPr>
            <w:tcW w:w="706" w:type="dxa"/>
            <w:noWrap/>
            <w:vAlign w:val="center"/>
          </w:tcPr>
          <w:p w14:paraId="2EDE727B" w14:textId="77777777" w:rsidR="006E281E" w:rsidRPr="00BE574B" w:rsidRDefault="006E281E" w:rsidP="00BE574B">
            <w:pPr>
              <w:spacing w:line="240" w:lineRule="auto"/>
              <w:jc w:val="center"/>
              <w:rPr>
                <w:rFonts w:cs="Arial"/>
                <w:sz w:val="20"/>
                <w:szCs w:val="20"/>
              </w:rPr>
            </w:pPr>
            <w:r w:rsidRPr="00BE574B">
              <w:rPr>
                <w:rFonts w:cs="Arial"/>
                <w:sz w:val="20"/>
                <w:szCs w:val="20"/>
              </w:rPr>
              <w:t>0.04</w:t>
            </w:r>
          </w:p>
        </w:tc>
        <w:tc>
          <w:tcPr>
            <w:tcW w:w="968" w:type="dxa"/>
            <w:noWrap/>
            <w:vAlign w:val="center"/>
          </w:tcPr>
          <w:p w14:paraId="26DA9D8B" w14:textId="77777777" w:rsidR="006E281E" w:rsidRPr="00BE574B" w:rsidRDefault="006E281E" w:rsidP="00BE574B">
            <w:pPr>
              <w:spacing w:line="240" w:lineRule="auto"/>
              <w:jc w:val="center"/>
              <w:rPr>
                <w:rFonts w:cs="Arial"/>
                <w:sz w:val="20"/>
                <w:szCs w:val="20"/>
              </w:rPr>
            </w:pPr>
            <w:r w:rsidRPr="00BE574B">
              <w:rPr>
                <w:rFonts w:cs="Arial"/>
                <w:sz w:val="20"/>
                <w:szCs w:val="20"/>
              </w:rPr>
              <w:t>-100</w:t>
            </w:r>
          </w:p>
        </w:tc>
        <w:tc>
          <w:tcPr>
            <w:tcW w:w="702" w:type="dxa"/>
            <w:noWrap/>
            <w:vAlign w:val="center"/>
          </w:tcPr>
          <w:p w14:paraId="2BDAB490" w14:textId="77777777" w:rsidR="006E281E" w:rsidRPr="00BE574B" w:rsidRDefault="006E281E" w:rsidP="00BE574B">
            <w:pPr>
              <w:spacing w:line="240" w:lineRule="auto"/>
              <w:jc w:val="center"/>
              <w:rPr>
                <w:rFonts w:cs="Arial"/>
                <w:sz w:val="20"/>
                <w:szCs w:val="20"/>
              </w:rPr>
            </w:pPr>
            <w:r w:rsidRPr="00BE574B">
              <w:rPr>
                <w:rFonts w:cs="Arial"/>
                <w:sz w:val="20"/>
                <w:szCs w:val="20"/>
              </w:rPr>
              <w:t>19</w:t>
            </w:r>
          </w:p>
        </w:tc>
        <w:tc>
          <w:tcPr>
            <w:tcW w:w="681" w:type="dxa"/>
            <w:noWrap/>
            <w:vAlign w:val="center"/>
          </w:tcPr>
          <w:p w14:paraId="004DD4B4" w14:textId="77777777" w:rsidR="006E281E" w:rsidRPr="00BE574B" w:rsidRDefault="006E281E" w:rsidP="00BE574B">
            <w:pPr>
              <w:spacing w:line="240" w:lineRule="auto"/>
              <w:jc w:val="center"/>
              <w:rPr>
                <w:rFonts w:cs="Arial"/>
                <w:sz w:val="20"/>
                <w:szCs w:val="20"/>
              </w:rPr>
            </w:pPr>
            <w:r w:rsidRPr="00BE574B">
              <w:rPr>
                <w:rFonts w:cs="Arial"/>
                <w:sz w:val="20"/>
                <w:szCs w:val="20"/>
              </w:rPr>
              <w:t>4.7</w:t>
            </w:r>
          </w:p>
        </w:tc>
      </w:tr>
      <w:tr w:rsidR="00E012E1" w:rsidRPr="00BE574B" w14:paraId="10BD1F5E" w14:textId="77777777" w:rsidTr="00C4314A">
        <w:trPr>
          <w:trHeight w:val="300"/>
        </w:trPr>
        <w:tc>
          <w:tcPr>
            <w:tcW w:w="1260" w:type="dxa"/>
            <w:noWrap/>
            <w:vAlign w:val="center"/>
          </w:tcPr>
          <w:p w14:paraId="3A8868C8"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Pinaster MT comb. Sep</w:t>
            </w:r>
          </w:p>
        </w:tc>
        <w:tc>
          <w:tcPr>
            <w:tcW w:w="900" w:type="dxa"/>
            <w:noWrap/>
            <w:vAlign w:val="center"/>
          </w:tcPr>
          <w:p w14:paraId="1E2883A5" w14:textId="77777777" w:rsidR="006E281E" w:rsidRPr="00BE574B" w:rsidRDefault="006E281E" w:rsidP="00BE574B">
            <w:pPr>
              <w:spacing w:line="240" w:lineRule="auto"/>
              <w:jc w:val="center"/>
              <w:rPr>
                <w:rFonts w:cs="Arial"/>
                <w:sz w:val="20"/>
                <w:szCs w:val="20"/>
              </w:rPr>
            </w:pPr>
            <w:r w:rsidRPr="00BE574B">
              <w:rPr>
                <w:rFonts w:cs="Arial"/>
                <w:sz w:val="20"/>
                <w:szCs w:val="20"/>
              </w:rPr>
              <w:t>73</w:t>
            </w:r>
          </w:p>
        </w:tc>
        <w:tc>
          <w:tcPr>
            <w:tcW w:w="726" w:type="dxa"/>
            <w:noWrap/>
            <w:vAlign w:val="center"/>
          </w:tcPr>
          <w:p w14:paraId="134F1342" w14:textId="77777777" w:rsidR="006E281E" w:rsidRPr="00BE574B" w:rsidRDefault="006E281E" w:rsidP="00BE574B">
            <w:pPr>
              <w:spacing w:line="240" w:lineRule="auto"/>
              <w:jc w:val="center"/>
              <w:rPr>
                <w:rFonts w:cs="Arial"/>
                <w:sz w:val="20"/>
                <w:szCs w:val="20"/>
              </w:rPr>
            </w:pPr>
            <w:r w:rsidRPr="00BE574B">
              <w:rPr>
                <w:rFonts w:cs="Arial"/>
                <w:sz w:val="20"/>
                <w:szCs w:val="20"/>
              </w:rPr>
              <w:t>0.25</w:t>
            </w:r>
          </w:p>
        </w:tc>
        <w:tc>
          <w:tcPr>
            <w:tcW w:w="1074" w:type="dxa"/>
            <w:noWrap/>
            <w:vAlign w:val="center"/>
          </w:tcPr>
          <w:p w14:paraId="5BA274EF" w14:textId="77777777" w:rsidR="006E281E" w:rsidRPr="00BE574B" w:rsidRDefault="006E281E" w:rsidP="00BE574B">
            <w:pPr>
              <w:spacing w:line="240" w:lineRule="auto"/>
              <w:jc w:val="center"/>
              <w:rPr>
                <w:rFonts w:cs="Arial"/>
                <w:sz w:val="20"/>
                <w:szCs w:val="20"/>
              </w:rPr>
            </w:pPr>
            <w:r w:rsidRPr="00BE574B">
              <w:rPr>
                <w:rFonts w:cs="Arial"/>
                <w:sz w:val="20"/>
                <w:szCs w:val="20"/>
              </w:rPr>
              <w:t>-94</w:t>
            </w:r>
          </w:p>
        </w:tc>
        <w:tc>
          <w:tcPr>
            <w:tcW w:w="720" w:type="dxa"/>
            <w:noWrap/>
            <w:vAlign w:val="center"/>
          </w:tcPr>
          <w:p w14:paraId="026CEA3E" w14:textId="77777777" w:rsidR="006E281E" w:rsidRPr="00BE574B" w:rsidRDefault="006E281E" w:rsidP="00BE574B">
            <w:pPr>
              <w:spacing w:line="240" w:lineRule="auto"/>
              <w:jc w:val="center"/>
              <w:rPr>
                <w:rFonts w:cs="Arial"/>
                <w:sz w:val="20"/>
                <w:szCs w:val="20"/>
              </w:rPr>
            </w:pPr>
            <w:r w:rsidRPr="00BE574B">
              <w:rPr>
                <w:rFonts w:cs="Arial"/>
                <w:sz w:val="20"/>
                <w:szCs w:val="20"/>
              </w:rPr>
              <w:t>18</w:t>
            </w:r>
          </w:p>
        </w:tc>
        <w:tc>
          <w:tcPr>
            <w:tcW w:w="616" w:type="dxa"/>
            <w:noWrap/>
            <w:vAlign w:val="center"/>
          </w:tcPr>
          <w:p w14:paraId="2762F1D7" w14:textId="77777777" w:rsidR="006E281E" w:rsidRPr="00BE574B" w:rsidRDefault="006E281E" w:rsidP="00BE574B">
            <w:pPr>
              <w:spacing w:line="240" w:lineRule="auto"/>
              <w:jc w:val="center"/>
              <w:rPr>
                <w:rFonts w:cs="Arial"/>
                <w:sz w:val="20"/>
                <w:szCs w:val="20"/>
              </w:rPr>
            </w:pPr>
            <w:r w:rsidRPr="00BE574B">
              <w:rPr>
                <w:rFonts w:cs="Arial"/>
                <w:sz w:val="20"/>
                <w:szCs w:val="20"/>
              </w:rPr>
              <w:t>4.9</w:t>
            </w:r>
          </w:p>
        </w:tc>
        <w:tc>
          <w:tcPr>
            <w:tcW w:w="1313" w:type="dxa"/>
            <w:noWrap/>
            <w:vAlign w:val="center"/>
          </w:tcPr>
          <w:p w14:paraId="19E48A1F"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Pinaster MT comb. Jan</w:t>
            </w:r>
          </w:p>
        </w:tc>
        <w:tc>
          <w:tcPr>
            <w:tcW w:w="954" w:type="dxa"/>
            <w:noWrap/>
            <w:vAlign w:val="center"/>
          </w:tcPr>
          <w:p w14:paraId="6F93768A" w14:textId="77777777" w:rsidR="006E281E" w:rsidRPr="00BE574B" w:rsidRDefault="006E281E" w:rsidP="00BE574B">
            <w:pPr>
              <w:spacing w:line="240" w:lineRule="auto"/>
              <w:jc w:val="center"/>
              <w:rPr>
                <w:rFonts w:cs="Arial"/>
                <w:sz w:val="20"/>
                <w:szCs w:val="20"/>
              </w:rPr>
            </w:pPr>
            <w:r w:rsidRPr="00BE574B">
              <w:rPr>
                <w:rFonts w:cs="Arial"/>
                <w:sz w:val="20"/>
                <w:szCs w:val="20"/>
              </w:rPr>
              <w:t>77</w:t>
            </w:r>
          </w:p>
        </w:tc>
        <w:tc>
          <w:tcPr>
            <w:tcW w:w="706" w:type="dxa"/>
            <w:noWrap/>
            <w:vAlign w:val="center"/>
          </w:tcPr>
          <w:p w14:paraId="07377D94" w14:textId="77777777" w:rsidR="006E281E" w:rsidRPr="00BE574B" w:rsidRDefault="006E281E" w:rsidP="00BE574B">
            <w:pPr>
              <w:spacing w:line="240" w:lineRule="auto"/>
              <w:jc w:val="center"/>
              <w:rPr>
                <w:rFonts w:cs="Arial"/>
                <w:sz w:val="20"/>
                <w:szCs w:val="20"/>
              </w:rPr>
            </w:pPr>
            <w:r w:rsidRPr="00BE574B">
              <w:rPr>
                <w:rFonts w:cs="Arial"/>
                <w:sz w:val="20"/>
                <w:szCs w:val="20"/>
              </w:rPr>
              <w:t>0.06</w:t>
            </w:r>
          </w:p>
        </w:tc>
        <w:tc>
          <w:tcPr>
            <w:tcW w:w="968" w:type="dxa"/>
            <w:noWrap/>
            <w:vAlign w:val="center"/>
          </w:tcPr>
          <w:p w14:paraId="76D94A8A" w14:textId="77777777" w:rsidR="006E281E" w:rsidRPr="00BE574B" w:rsidRDefault="006E281E" w:rsidP="00BE574B">
            <w:pPr>
              <w:spacing w:line="240" w:lineRule="auto"/>
              <w:jc w:val="center"/>
              <w:rPr>
                <w:rFonts w:cs="Arial"/>
                <w:sz w:val="20"/>
                <w:szCs w:val="20"/>
              </w:rPr>
            </w:pPr>
            <w:r w:rsidRPr="00BE574B">
              <w:rPr>
                <w:rFonts w:cs="Arial"/>
                <w:sz w:val="20"/>
                <w:szCs w:val="20"/>
              </w:rPr>
              <w:t>-98</w:t>
            </w:r>
          </w:p>
        </w:tc>
        <w:tc>
          <w:tcPr>
            <w:tcW w:w="702" w:type="dxa"/>
            <w:noWrap/>
            <w:vAlign w:val="center"/>
          </w:tcPr>
          <w:p w14:paraId="090D7DAF" w14:textId="77777777" w:rsidR="006E281E" w:rsidRPr="00BE574B" w:rsidRDefault="006E281E" w:rsidP="00BE574B">
            <w:pPr>
              <w:spacing w:line="240" w:lineRule="auto"/>
              <w:jc w:val="center"/>
              <w:rPr>
                <w:rFonts w:cs="Arial"/>
                <w:sz w:val="20"/>
                <w:szCs w:val="20"/>
              </w:rPr>
            </w:pPr>
            <w:r w:rsidRPr="00BE574B">
              <w:rPr>
                <w:rFonts w:cs="Arial"/>
                <w:sz w:val="20"/>
                <w:szCs w:val="20"/>
              </w:rPr>
              <w:t>18</w:t>
            </w:r>
          </w:p>
        </w:tc>
        <w:tc>
          <w:tcPr>
            <w:tcW w:w="681" w:type="dxa"/>
            <w:noWrap/>
            <w:vAlign w:val="center"/>
          </w:tcPr>
          <w:p w14:paraId="659B4544" w14:textId="77777777" w:rsidR="006E281E" w:rsidRPr="00BE574B" w:rsidRDefault="006E281E" w:rsidP="00BE574B">
            <w:pPr>
              <w:spacing w:line="240" w:lineRule="auto"/>
              <w:jc w:val="center"/>
              <w:rPr>
                <w:rFonts w:cs="Arial"/>
                <w:sz w:val="20"/>
                <w:szCs w:val="20"/>
              </w:rPr>
            </w:pPr>
            <w:r w:rsidRPr="00BE574B">
              <w:rPr>
                <w:rFonts w:cs="Arial"/>
                <w:sz w:val="20"/>
                <w:szCs w:val="20"/>
              </w:rPr>
              <w:t>4.5</w:t>
            </w:r>
          </w:p>
        </w:tc>
      </w:tr>
      <w:tr w:rsidR="00E012E1" w:rsidRPr="00BE574B" w14:paraId="0A527BAE" w14:textId="77777777" w:rsidTr="00C4314A">
        <w:trPr>
          <w:trHeight w:val="300"/>
        </w:trPr>
        <w:tc>
          <w:tcPr>
            <w:tcW w:w="1260" w:type="dxa"/>
            <w:noWrap/>
            <w:vAlign w:val="center"/>
          </w:tcPr>
          <w:p w14:paraId="42690E93"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Quercus MT comb. MAp</w:t>
            </w:r>
          </w:p>
        </w:tc>
        <w:tc>
          <w:tcPr>
            <w:tcW w:w="900" w:type="dxa"/>
            <w:noWrap/>
            <w:vAlign w:val="center"/>
          </w:tcPr>
          <w:p w14:paraId="5360E46F" w14:textId="77777777" w:rsidR="006E281E" w:rsidRPr="00BE574B" w:rsidRDefault="006E281E" w:rsidP="00BE574B">
            <w:pPr>
              <w:spacing w:line="240" w:lineRule="auto"/>
              <w:jc w:val="center"/>
              <w:rPr>
                <w:rFonts w:cs="Arial"/>
                <w:sz w:val="20"/>
                <w:szCs w:val="20"/>
              </w:rPr>
            </w:pPr>
            <w:r w:rsidRPr="00BE574B">
              <w:rPr>
                <w:rFonts w:cs="Arial"/>
                <w:sz w:val="20"/>
                <w:szCs w:val="20"/>
              </w:rPr>
              <w:t>78</w:t>
            </w:r>
          </w:p>
        </w:tc>
        <w:tc>
          <w:tcPr>
            <w:tcW w:w="726" w:type="dxa"/>
            <w:noWrap/>
            <w:vAlign w:val="center"/>
          </w:tcPr>
          <w:p w14:paraId="472857A8" w14:textId="77777777" w:rsidR="006E281E" w:rsidRPr="00BE574B" w:rsidRDefault="006E281E" w:rsidP="00BE574B">
            <w:pPr>
              <w:spacing w:line="240" w:lineRule="auto"/>
              <w:jc w:val="center"/>
              <w:rPr>
                <w:rFonts w:cs="Arial"/>
                <w:sz w:val="20"/>
                <w:szCs w:val="20"/>
              </w:rPr>
            </w:pPr>
            <w:r w:rsidRPr="00BE574B">
              <w:rPr>
                <w:rFonts w:cs="Arial"/>
                <w:sz w:val="20"/>
                <w:szCs w:val="20"/>
              </w:rPr>
              <w:t>0.12</w:t>
            </w:r>
          </w:p>
        </w:tc>
        <w:tc>
          <w:tcPr>
            <w:tcW w:w="1074" w:type="dxa"/>
            <w:noWrap/>
            <w:vAlign w:val="center"/>
          </w:tcPr>
          <w:p w14:paraId="71B79FFF" w14:textId="77777777" w:rsidR="006E281E" w:rsidRPr="00BE574B" w:rsidRDefault="006E281E" w:rsidP="00BE574B">
            <w:pPr>
              <w:spacing w:line="240" w:lineRule="auto"/>
              <w:jc w:val="center"/>
              <w:rPr>
                <w:rFonts w:cs="Arial"/>
                <w:sz w:val="20"/>
                <w:szCs w:val="20"/>
              </w:rPr>
            </w:pPr>
            <w:r w:rsidRPr="00BE574B">
              <w:rPr>
                <w:rFonts w:cs="Arial"/>
                <w:sz w:val="20"/>
                <w:szCs w:val="20"/>
              </w:rPr>
              <w:t>-54</w:t>
            </w:r>
          </w:p>
        </w:tc>
        <w:tc>
          <w:tcPr>
            <w:tcW w:w="720" w:type="dxa"/>
            <w:noWrap/>
            <w:vAlign w:val="center"/>
          </w:tcPr>
          <w:p w14:paraId="2C81DCEB" w14:textId="77777777" w:rsidR="006E281E" w:rsidRPr="00BE574B" w:rsidRDefault="006E281E" w:rsidP="00BE574B">
            <w:pPr>
              <w:spacing w:line="240" w:lineRule="auto"/>
              <w:jc w:val="center"/>
              <w:rPr>
                <w:rFonts w:cs="Arial"/>
                <w:sz w:val="20"/>
                <w:szCs w:val="20"/>
              </w:rPr>
            </w:pPr>
            <w:r w:rsidRPr="00BE574B">
              <w:rPr>
                <w:rFonts w:cs="Arial"/>
                <w:sz w:val="20"/>
                <w:szCs w:val="20"/>
              </w:rPr>
              <w:t>28</w:t>
            </w:r>
          </w:p>
        </w:tc>
        <w:tc>
          <w:tcPr>
            <w:tcW w:w="616" w:type="dxa"/>
            <w:noWrap/>
            <w:vAlign w:val="center"/>
          </w:tcPr>
          <w:p w14:paraId="0D04F0C7" w14:textId="77777777" w:rsidR="006E281E" w:rsidRPr="00BE574B" w:rsidRDefault="006E281E" w:rsidP="00BE574B">
            <w:pPr>
              <w:spacing w:line="240" w:lineRule="auto"/>
              <w:jc w:val="center"/>
              <w:rPr>
                <w:rFonts w:cs="Arial"/>
                <w:sz w:val="20"/>
                <w:szCs w:val="20"/>
              </w:rPr>
            </w:pPr>
            <w:r w:rsidRPr="00BE574B">
              <w:rPr>
                <w:rFonts w:cs="Arial"/>
                <w:sz w:val="20"/>
                <w:szCs w:val="20"/>
              </w:rPr>
              <w:t>4.8</w:t>
            </w:r>
          </w:p>
        </w:tc>
        <w:tc>
          <w:tcPr>
            <w:tcW w:w="1313" w:type="dxa"/>
            <w:noWrap/>
            <w:vAlign w:val="center"/>
          </w:tcPr>
          <w:p w14:paraId="1195A7C3"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Quercus MT comb. Jul</w:t>
            </w:r>
          </w:p>
        </w:tc>
        <w:tc>
          <w:tcPr>
            <w:tcW w:w="954" w:type="dxa"/>
            <w:noWrap/>
            <w:vAlign w:val="center"/>
          </w:tcPr>
          <w:p w14:paraId="3551906C" w14:textId="77777777" w:rsidR="006E281E" w:rsidRPr="00BE574B" w:rsidRDefault="006E281E" w:rsidP="00BE574B">
            <w:pPr>
              <w:spacing w:line="240" w:lineRule="auto"/>
              <w:jc w:val="center"/>
              <w:rPr>
                <w:rFonts w:cs="Arial"/>
                <w:sz w:val="20"/>
                <w:szCs w:val="20"/>
              </w:rPr>
            </w:pPr>
            <w:r w:rsidRPr="00BE574B">
              <w:rPr>
                <w:rFonts w:cs="Arial"/>
                <w:sz w:val="20"/>
                <w:szCs w:val="20"/>
              </w:rPr>
              <w:t>79</w:t>
            </w:r>
          </w:p>
        </w:tc>
        <w:tc>
          <w:tcPr>
            <w:tcW w:w="706" w:type="dxa"/>
            <w:noWrap/>
            <w:vAlign w:val="center"/>
          </w:tcPr>
          <w:p w14:paraId="151E5C00" w14:textId="77777777" w:rsidR="006E281E" w:rsidRPr="00BE574B" w:rsidRDefault="006E281E" w:rsidP="00BE574B">
            <w:pPr>
              <w:spacing w:line="240" w:lineRule="auto"/>
              <w:jc w:val="center"/>
              <w:rPr>
                <w:rFonts w:cs="Arial"/>
                <w:sz w:val="20"/>
                <w:szCs w:val="20"/>
              </w:rPr>
            </w:pPr>
            <w:r w:rsidRPr="00BE574B">
              <w:rPr>
                <w:rFonts w:cs="Arial"/>
                <w:sz w:val="20"/>
                <w:szCs w:val="20"/>
              </w:rPr>
              <w:t>0.19</w:t>
            </w:r>
          </w:p>
        </w:tc>
        <w:tc>
          <w:tcPr>
            <w:tcW w:w="968" w:type="dxa"/>
            <w:noWrap/>
            <w:vAlign w:val="center"/>
          </w:tcPr>
          <w:p w14:paraId="48BC1A88" w14:textId="77777777" w:rsidR="006E281E" w:rsidRPr="00BE574B" w:rsidRDefault="006E281E" w:rsidP="00BE574B">
            <w:pPr>
              <w:spacing w:line="240" w:lineRule="auto"/>
              <w:jc w:val="center"/>
              <w:rPr>
                <w:rFonts w:cs="Arial"/>
                <w:sz w:val="20"/>
                <w:szCs w:val="20"/>
              </w:rPr>
            </w:pPr>
            <w:r w:rsidRPr="00BE574B">
              <w:rPr>
                <w:rFonts w:cs="Arial"/>
                <w:sz w:val="20"/>
                <w:szCs w:val="20"/>
              </w:rPr>
              <w:t>-59</w:t>
            </w:r>
          </w:p>
        </w:tc>
        <w:tc>
          <w:tcPr>
            <w:tcW w:w="702" w:type="dxa"/>
            <w:noWrap/>
            <w:vAlign w:val="center"/>
          </w:tcPr>
          <w:p w14:paraId="7352A586" w14:textId="77777777" w:rsidR="006E281E" w:rsidRPr="00BE574B" w:rsidRDefault="006E281E" w:rsidP="00BE574B">
            <w:pPr>
              <w:spacing w:line="240" w:lineRule="auto"/>
              <w:jc w:val="center"/>
              <w:rPr>
                <w:rFonts w:cs="Arial"/>
                <w:sz w:val="20"/>
                <w:szCs w:val="20"/>
              </w:rPr>
            </w:pPr>
            <w:r w:rsidRPr="00BE574B">
              <w:rPr>
                <w:rFonts w:cs="Arial"/>
                <w:sz w:val="20"/>
                <w:szCs w:val="20"/>
              </w:rPr>
              <w:t>24</w:t>
            </w:r>
          </w:p>
        </w:tc>
        <w:tc>
          <w:tcPr>
            <w:tcW w:w="681" w:type="dxa"/>
            <w:noWrap/>
            <w:vAlign w:val="center"/>
          </w:tcPr>
          <w:p w14:paraId="44A508E1" w14:textId="77777777" w:rsidR="006E281E" w:rsidRPr="00BE574B" w:rsidRDefault="006E281E" w:rsidP="00BE574B">
            <w:pPr>
              <w:spacing w:line="240" w:lineRule="auto"/>
              <w:jc w:val="center"/>
              <w:rPr>
                <w:rFonts w:cs="Arial"/>
                <w:sz w:val="20"/>
                <w:szCs w:val="20"/>
              </w:rPr>
            </w:pPr>
            <w:r w:rsidRPr="00BE574B">
              <w:rPr>
                <w:rFonts w:cs="Arial"/>
                <w:sz w:val="20"/>
                <w:szCs w:val="20"/>
              </w:rPr>
              <w:t>4.7</w:t>
            </w:r>
          </w:p>
        </w:tc>
      </w:tr>
      <w:tr w:rsidR="00E012E1" w:rsidRPr="00BE574B" w14:paraId="43EDCEF5" w14:textId="77777777" w:rsidTr="00C4314A">
        <w:trPr>
          <w:trHeight w:val="300"/>
        </w:trPr>
        <w:tc>
          <w:tcPr>
            <w:tcW w:w="1260" w:type="dxa"/>
            <w:noWrap/>
            <w:vAlign w:val="center"/>
          </w:tcPr>
          <w:p w14:paraId="195F70D2"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Quercus MT comb. Sep</w:t>
            </w:r>
          </w:p>
        </w:tc>
        <w:tc>
          <w:tcPr>
            <w:tcW w:w="900" w:type="dxa"/>
            <w:noWrap/>
            <w:vAlign w:val="center"/>
          </w:tcPr>
          <w:p w14:paraId="7D77DB03" w14:textId="77777777" w:rsidR="006E281E" w:rsidRPr="00BE574B" w:rsidRDefault="006E281E" w:rsidP="00BE574B">
            <w:pPr>
              <w:spacing w:line="240" w:lineRule="auto"/>
              <w:jc w:val="center"/>
              <w:rPr>
                <w:rFonts w:cs="Arial"/>
                <w:sz w:val="20"/>
                <w:szCs w:val="20"/>
              </w:rPr>
            </w:pPr>
            <w:r w:rsidRPr="00BE574B">
              <w:rPr>
                <w:rFonts w:cs="Arial"/>
                <w:sz w:val="20"/>
                <w:szCs w:val="20"/>
              </w:rPr>
              <w:t>75</w:t>
            </w:r>
          </w:p>
        </w:tc>
        <w:tc>
          <w:tcPr>
            <w:tcW w:w="726" w:type="dxa"/>
            <w:noWrap/>
            <w:vAlign w:val="center"/>
          </w:tcPr>
          <w:p w14:paraId="7A1A012A" w14:textId="77777777" w:rsidR="006E281E" w:rsidRPr="00BE574B" w:rsidRDefault="006E281E" w:rsidP="00BE574B">
            <w:pPr>
              <w:spacing w:line="240" w:lineRule="auto"/>
              <w:jc w:val="center"/>
              <w:rPr>
                <w:rFonts w:cs="Arial"/>
                <w:sz w:val="20"/>
                <w:szCs w:val="20"/>
              </w:rPr>
            </w:pPr>
            <w:r w:rsidRPr="00BE574B">
              <w:rPr>
                <w:rFonts w:cs="Arial"/>
                <w:sz w:val="20"/>
                <w:szCs w:val="20"/>
              </w:rPr>
              <w:t>0.21</w:t>
            </w:r>
          </w:p>
        </w:tc>
        <w:tc>
          <w:tcPr>
            <w:tcW w:w="1074" w:type="dxa"/>
            <w:noWrap/>
            <w:vAlign w:val="center"/>
          </w:tcPr>
          <w:p w14:paraId="52ABAADB" w14:textId="77777777" w:rsidR="006E281E" w:rsidRPr="00BE574B" w:rsidRDefault="006E281E" w:rsidP="00BE574B">
            <w:pPr>
              <w:spacing w:line="240" w:lineRule="auto"/>
              <w:jc w:val="center"/>
              <w:rPr>
                <w:rFonts w:cs="Arial"/>
                <w:sz w:val="20"/>
                <w:szCs w:val="20"/>
              </w:rPr>
            </w:pPr>
            <w:r w:rsidRPr="00BE574B">
              <w:rPr>
                <w:rFonts w:cs="Arial"/>
                <w:sz w:val="20"/>
                <w:szCs w:val="20"/>
              </w:rPr>
              <w:t>-53</w:t>
            </w:r>
          </w:p>
        </w:tc>
        <w:tc>
          <w:tcPr>
            <w:tcW w:w="720" w:type="dxa"/>
            <w:noWrap/>
            <w:vAlign w:val="center"/>
          </w:tcPr>
          <w:p w14:paraId="1EC6847A" w14:textId="77777777" w:rsidR="006E281E" w:rsidRPr="00BE574B" w:rsidRDefault="006E281E" w:rsidP="00BE574B">
            <w:pPr>
              <w:spacing w:line="240" w:lineRule="auto"/>
              <w:jc w:val="center"/>
              <w:rPr>
                <w:rFonts w:cs="Arial"/>
                <w:sz w:val="20"/>
                <w:szCs w:val="20"/>
              </w:rPr>
            </w:pPr>
            <w:r w:rsidRPr="00BE574B">
              <w:rPr>
                <w:rFonts w:cs="Arial"/>
                <w:sz w:val="20"/>
                <w:szCs w:val="20"/>
              </w:rPr>
              <w:t>20</w:t>
            </w:r>
          </w:p>
        </w:tc>
        <w:tc>
          <w:tcPr>
            <w:tcW w:w="616" w:type="dxa"/>
            <w:noWrap/>
            <w:vAlign w:val="center"/>
          </w:tcPr>
          <w:p w14:paraId="40D50BE5" w14:textId="77777777" w:rsidR="006E281E" w:rsidRPr="00BE574B" w:rsidRDefault="006E281E" w:rsidP="00BE574B">
            <w:pPr>
              <w:spacing w:line="240" w:lineRule="auto"/>
              <w:jc w:val="center"/>
              <w:rPr>
                <w:rFonts w:cs="Arial"/>
                <w:sz w:val="20"/>
                <w:szCs w:val="20"/>
              </w:rPr>
            </w:pPr>
            <w:r w:rsidRPr="00BE574B">
              <w:rPr>
                <w:rFonts w:cs="Arial"/>
                <w:sz w:val="20"/>
                <w:szCs w:val="20"/>
              </w:rPr>
              <w:t>4.9</w:t>
            </w:r>
          </w:p>
        </w:tc>
        <w:tc>
          <w:tcPr>
            <w:tcW w:w="1313" w:type="dxa"/>
            <w:noWrap/>
            <w:vAlign w:val="center"/>
          </w:tcPr>
          <w:p w14:paraId="48362649" w14:textId="77777777" w:rsidR="006E281E" w:rsidRPr="00BE574B" w:rsidRDefault="006E281E" w:rsidP="00BE574B">
            <w:pPr>
              <w:spacing w:line="240" w:lineRule="auto"/>
              <w:jc w:val="center"/>
              <w:rPr>
                <w:rFonts w:cs="Arial"/>
                <w:i/>
                <w:iCs/>
                <w:sz w:val="20"/>
                <w:szCs w:val="20"/>
              </w:rPr>
            </w:pPr>
            <w:r w:rsidRPr="00BE574B">
              <w:rPr>
                <w:rFonts w:cs="Arial"/>
                <w:i/>
                <w:iCs/>
                <w:sz w:val="20"/>
                <w:szCs w:val="20"/>
              </w:rPr>
              <w:t>Quercus MT comb. Jan</w:t>
            </w:r>
          </w:p>
        </w:tc>
        <w:tc>
          <w:tcPr>
            <w:tcW w:w="954" w:type="dxa"/>
            <w:noWrap/>
            <w:vAlign w:val="center"/>
          </w:tcPr>
          <w:p w14:paraId="60678D0B" w14:textId="77777777" w:rsidR="006E281E" w:rsidRPr="00BE574B" w:rsidRDefault="006E281E" w:rsidP="00BE574B">
            <w:pPr>
              <w:spacing w:line="240" w:lineRule="auto"/>
              <w:jc w:val="center"/>
              <w:rPr>
                <w:rFonts w:cs="Arial"/>
                <w:sz w:val="20"/>
                <w:szCs w:val="20"/>
              </w:rPr>
            </w:pPr>
            <w:r w:rsidRPr="00BE574B">
              <w:rPr>
                <w:rFonts w:cs="Arial"/>
                <w:sz w:val="20"/>
                <w:szCs w:val="20"/>
              </w:rPr>
              <w:t>80</w:t>
            </w:r>
          </w:p>
        </w:tc>
        <w:tc>
          <w:tcPr>
            <w:tcW w:w="706" w:type="dxa"/>
            <w:noWrap/>
            <w:vAlign w:val="center"/>
          </w:tcPr>
          <w:p w14:paraId="7F9AC69E" w14:textId="77777777" w:rsidR="006E281E" w:rsidRPr="00BE574B" w:rsidRDefault="006E281E" w:rsidP="00BE574B">
            <w:pPr>
              <w:spacing w:line="240" w:lineRule="auto"/>
              <w:jc w:val="center"/>
              <w:rPr>
                <w:rFonts w:cs="Arial"/>
                <w:sz w:val="20"/>
                <w:szCs w:val="20"/>
              </w:rPr>
            </w:pPr>
            <w:r w:rsidRPr="00BE574B">
              <w:rPr>
                <w:rFonts w:cs="Arial"/>
                <w:sz w:val="20"/>
                <w:szCs w:val="20"/>
              </w:rPr>
              <w:t>0.04</w:t>
            </w:r>
          </w:p>
        </w:tc>
        <w:tc>
          <w:tcPr>
            <w:tcW w:w="968" w:type="dxa"/>
            <w:noWrap/>
            <w:vAlign w:val="center"/>
          </w:tcPr>
          <w:p w14:paraId="6FC2A39E" w14:textId="77777777" w:rsidR="006E281E" w:rsidRPr="00BE574B" w:rsidRDefault="006E281E" w:rsidP="00BE574B">
            <w:pPr>
              <w:spacing w:line="240" w:lineRule="auto"/>
              <w:jc w:val="center"/>
              <w:rPr>
                <w:rFonts w:cs="Arial"/>
                <w:sz w:val="20"/>
                <w:szCs w:val="20"/>
              </w:rPr>
            </w:pPr>
            <w:r w:rsidRPr="00BE574B">
              <w:rPr>
                <w:rFonts w:cs="Arial"/>
                <w:sz w:val="20"/>
                <w:szCs w:val="20"/>
              </w:rPr>
              <w:t>-55</w:t>
            </w:r>
          </w:p>
        </w:tc>
        <w:tc>
          <w:tcPr>
            <w:tcW w:w="702" w:type="dxa"/>
            <w:noWrap/>
            <w:vAlign w:val="center"/>
          </w:tcPr>
          <w:p w14:paraId="190BC6EF" w14:textId="77777777" w:rsidR="006E281E" w:rsidRPr="00BE574B" w:rsidRDefault="006E281E" w:rsidP="00BE574B">
            <w:pPr>
              <w:spacing w:line="240" w:lineRule="auto"/>
              <w:jc w:val="center"/>
              <w:rPr>
                <w:rFonts w:cs="Arial"/>
                <w:sz w:val="20"/>
                <w:szCs w:val="20"/>
              </w:rPr>
            </w:pPr>
            <w:r w:rsidRPr="00BE574B">
              <w:rPr>
                <w:rFonts w:cs="Arial"/>
                <w:sz w:val="20"/>
                <w:szCs w:val="20"/>
              </w:rPr>
              <w:t>25</w:t>
            </w:r>
          </w:p>
        </w:tc>
        <w:tc>
          <w:tcPr>
            <w:tcW w:w="681" w:type="dxa"/>
            <w:noWrap/>
            <w:vAlign w:val="center"/>
          </w:tcPr>
          <w:p w14:paraId="73DB6CE7" w14:textId="77777777" w:rsidR="006E281E" w:rsidRPr="00BE574B" w:rsidRDefault="006E281E" w:rsidP="00BE574B">
            <w:pPr>
              <w:spacing w:line="240" w:lineRule="auto"/>
              <w:jc w:val="center"/>
              <w:rPr>
                <w:rFonts w:cs="Arial"/>
                <w:sz w:val="20"/>
                <w:szCs w:val="20"/>
              </w:rPr>
            </w:pPr>
            <w:r w:rsidRPr="00BE574B">
              <w:rPr>
                <w:rFonts w:cs="Arial"/>
                <w:sz w:val="20"/>
                <w:szCs w:val="20"/>
              </w:rPr>
              <w:t>4.5</w:t>
            </w:r>
          </w:p>
        </w:tc>
      </w:tr>
    </w:tbl>
    <w:p w14:paraId="0A0B2759" w14:textId="3AFE3A8F" w:rsidR="00041A07" w:rsidRDefault="00041A07" w:rsidP="00805337">
      <w:pPr>
        <w:pStyle w:val="Caption"/>
        <w:spacing w:after="0"/>
      </w:pPr>
      <w:bookmarkStart w:id="52" w:name="_Ref57472378"/>
      <w:bookmarkStart w:id="53" w:name="_Toc57482523"/>
      <w:r>
        <w:t xml:space="preserve">Table </w:t>
      </w:r>
      <w:r>
        <w:fldChar w:fldCharType="begin"/>
      </w:r>
      <w:r>
        <w:instrText xml:space="preserve"> SEQ Table \* ARABIC </w:instrText>
      </w:r>
      <w:r>
        <w:fldChar w:fldCharType="separate"/>
      </w:r>
      <w:r w:rsidR="001554E9">
        <w:rPr>
          <w:noProof/>
        </w:rPr>
        <w:t>6</w:t>
      </w:r>
      <w:r>
        <w:fldChar w:fldCharType="end"/>
      </w:r>
      <w:bookmarkEnd w:id="52"/>
      <w:r w:rsidRPr="003401B9">
        <w:t>.</w:t>
      </w:r>
      <w:r>
        <w:t xml:space="preserve"> AGB retrieval statistics of the final WCM prediction test results using </w:t>
      </w:r>
      <w:r w:rsidRPr="00D85342">
        <w:rPr>
          <w:i/>
          <w:iCs/>
        </w:rPr>
        <w:t>VH</w:t>
      </w:r>
      <w:r>
        <w:t xml:space="preserve">-polarized Sentinel-1 backscatter intensity data assessed by the reference data for </w:t>
      </w:r>
      <w:r w:rsidRPr="00745087">
        <w:t>Espadán</w:t>
      </w:r>
      <w:r>
        <w:t xml:space="preserve"> test site on all tree stands together (rows 1 &amp; 2) and separately for </w:t>
      </w:r>
      <w:r w:rsidRPr="001B18A1">
        <w:rPr>
          <w:i/>
          <w:iCs/>
        </w:rPr>
        <w:t xml:space="preserve">Pinus </w:t>
      </w:r>
      <w:r w:rsidR="00435083" w:rsidRPr="001B18A1">
        <w:rPr>
          <w:i/>
          <w:iCs/>
        </w:rPr>
        <w:t>h</w:t>
      </w:r>
      <w:r w:rsidRPr="001B18A1">
        <w:rPr>
          <w:i/>
          <w:iCs/>
        </w:rPr>
        <w:t>alepensis</w:t>
      </w:r>
      <w:r>
        <w:t xml:space="preserve"> (rows 3 &amp; 4), </w:t>
      </w:r>
      <w:r w:rsidRPr="001B18A1">
        <w:rPr>
          <w:i/>
          <w:iCs/>
        </w:rPr>
        <w:t xml:space="preserve">Pinus </w:t>
      </w:r>
      <w:r w:rsidR="00435083" w:rsidRPr="001B18A1">
        <w:rPr>
          <w:i/>
          <w:iCs/>
        </w:rPr>
        <w:t>p</w:t>
      </w:r>
      <w:r w:rsidRPr="001B18A1">
        <w:rPr>
          <w:i/>
          <w:iCs/>
        </w:rPr>
        <w:t>inaster</w:t>
      </w:r>
      <w:r>
        <w:t xml:space="preserve"> (rows 5 &amp; 6) and </w:t>
      </w:r>
      <w:r w:rsidRPr="001B18A1">
        <w:rPr>
          <w:i/>
          <w:iCs/>
        </w:rPr>
        <w:t>Quercus</w:t>
      </w:r>
      <w:r>
        <w:t xml:space="preserve"> (rows 7 &amp; 8) at 100 m pixel size in March-April, July &amp; September periods of 2015 and January of 2016. Gap </w:t>
      </w:r>
      <w:r>
        <w:lastRenderedPageBreak/>
        <w:t xml:space="preserve">(dB) is the difference measure between final </w:t>
      </w:r>
      <m:oMath>
        <m:sSubSup>
          <m:sSubSupPr>
            <m:ctrlPr>
              <w:rPr>
                <w:rFonts w:ascii="Cambria Math" w:hAnsi="Cambria Math"/>
                <w:i/>
              </w:rPr>
            </m:ctrlPr>
          </m:sSubSupPr>
          <m:e>
            <m:r>
              <m:rPr>
                <m:sty m:val="b"/>
              </m:rPr>
              <w:rPr>
                <w:rFonts w:ascii="Cambria Math" w:hAnsi="Cambria Math"/>
              </w:rPr>
              <m:t>σ</m:t>
            </m:r>
          </m:e>
          <m:sub>
            <m:r>
              <m:rPr>
                <m:sty m:val="b"/>
              </m:rPr>
              <w:rPr>
                <w:rFonts w:ascii="Cambria Math" w:hAnsi="Cambria Math"/>
              </w:rPr>
              <m:t>gr</m:t>
            </m:r>
          </m:sub>
          <m:sup>
            <m:r>
              <m:rPr>
                <m:sty m:val="b"/>
              </m:rPr>
              <w:rPr>
                <w:rFonts w:ascii="Cambria Math" w:hAnsi="Cambria Math"/>
              </w:rPr>
              <m:t>0</m:t>
            </m:r>
          </m:sup>
        </m:sSubSup>
      </m:oMath>
      <w:r w:rsidRPr="006E42ED">
        <w:t xml:space="preserve"> </w:t>
      </w:r>
      <w:r>
        <w:t xml:space="preserve">and </w:t>
      </w:r>
      <m:oMath>
        <m:sSubSup>
          <m:sSubSupPr>
            <m:ctrlPr>
              <w:rPr>
                <w:rFonts w:ascii="Cambria Math" w:hAnsi="Cambria Math"/>
              </w:rPr>
            </m:ctrlPr>
          </m:sSubSupPr>
          <m:e>
            <m:r>
              <m:rPr>
                <m:sty m:val="b"/>
              </m:rPr>
              <w:rPr>
                <w:rFonts w:ascii="Cambria Math" w:hAnsi="Cambria Math"/>
              </w:rPr>
              <m:t>σ</m:t>
            </m:r>
          </m:e>
          <m:sub>
            <m:r>
              <m:rPr>
                <m:sty m:val="b"/>
              </m:rPr>
              <w:rPr>
                <w:rFonts w:ascii="Cambria Math" w:hAnsi="Cambria Math"/>
              </w:rPr>
              <m:t>df</m:t>
            </m:r>
          </m:sub>
          <m:sup>
            <m:r>
              <m:rPr>
                <m:sty m:val="b"/>
              </m:rPr>
              <w:rPr>
                <w:rFonts w:ascii="Cambria Math" w:hAnsi="Cambria Math"/>
              </w:rPr>
              <m:t>0</m:t>
            </m:r>
          </m:sup>
        </m:sSubSup>
      </m:oMath>
      <w:r>
        <w:t xml:space="preserve"> parameters. MT comb. means it is the weighted multi-temporal combination of all individual estimates for the period.</w:t>
      </w:r>
      <w:bookmarkEnd w:id="53"/>
    </w:p>
    <w:tbl>
      <w:tblPr>
        <w:tblStyle w:val="TableGrid"/>
        <w:tblW w:w="10912" w:type="dxa"/>
        <w:tblInd w:w="-1139" w:type="dxa"/>
        <w:tblLayout w:type="fixed"/>
        <w:tblLook w:val="04A0" w:firstRow="1" w:lastRow="0" w:firstColumn="1" w:lastColumn="0" w:noHBand="0" w:noVBand="1"/>
      </w:tblPr>
      <w:tblGrid>
        <w:gridCol w:w="1276"/>
        <w:gridCol w:w="993"/>
        <w:gridCol w:w="701"/>
        <w:gridCol w:w="1000"/>
        <w:gridCol w:w="701"/>
        <w:gridCol w:w="702"/>
        <w:gridCol w:w="1431"/>
        <w:gridCol w:w="993"/>
        <w:gridCol w:w="706"/>
        <w:gridCol w:w="995"/>
        <w:gridCol w:w="708"/>
        <w:gridCol w:w="706"/>
      </w:tblGrid>
      <w:tr w:rsidR="00805337" w:rsidRPr="00BE574B" w14:paraId="6893ADBB" w14:textId="77777777" w:rsidTr="0038775E">
        <w:trPr>
          <w:trHeight w:val="300"/>
        </w:trPr>
        <w:tc>
          <w:tcPr>
            <w:tcW w:w="1276" w:type="dxa"/>
            <w:shd w:val="clear" w:color="auto" w:fill="C7CCE4" w:themeFill="text2" w:themeFillTint="33"/>
            <w:noWrap/>
            <w:vAlign w:val="center"/>
          </w:tcPr>
          <w:p w14:paraId="741DF1D3" w14:textId="77777777" w:rsidR="00805337" w:rsidRPr="00BE574B" w:rsidRDefault="00805337" w:rsidP="00805337">
            <w:pPr>
              <w:spacing w:line="240" w:lineRule="auto"/>
              <w:jc w:val="left"/>
              <w:rPr>
                <w:rFonts w:cs="Arial"/>
                <w:b/>
                <w:sz w:val="20"/>
                <w:szCs w:val="20"/>
              </w:rPr>
            </w:pPr>
          </w:p>
        </w:tc>
        <w:tc>
          <w:tcPr>
            <w:tcW w:w="993" w:type="dxa"/>
            <w:shd w:val="clear" w:color="auto" w:fill="C7CCE4" w:themeFill="text2" w:themeFillTint="33"/>
            <w:noWrap/>
            <w:vAlign w:val="center"/>
          </w:tcPr>
          <w:p w14:paraId="3BD324BD" w14:textId="0CB220F8" w:rsidR="00805337" w:rsidRPr="00BE574B" w:rsidRDefault="00805337" w:rsidP="00805337">
            <w:pPr>
              <w:spacing w:line="240" w:lineRule="auto"/>
              <w:jc w:val="center"/>
              <w:rPr>
                <w:rFonts w:cs="Arial"/>
                <w:b/>
                <w:sz w:val="20"/>
                <w:szCs w:val="20"/>
              </w:rPr>
            </w:pPr>
            <w:r w:rsidRPr="00BE574B">
              <w:rPr>
                <w:rFonts w:eastAsia="Times New Roman" w:cs="Arial"/>
                <w:b/>
                <w:sz w:val="20"/>
                <w:szCs w:val="20"/>
              </w:rPr>
              <w:t>rRMSE (%)</w:t>
            </w:r>
          </w:p>
        </w:tc>
        <w:tc>
          <w:tcPr>
            <w:tcW w:w="701" w:type="dxa"/>
            <w:shd w:val="clear" w:color="auto" w:fill="C7CCE4" w:themeFill="text2" w:themeFillTint="33"/>
            <w:noWrap/>
            <w:vAlign w:val="center"/>
          </w:tcPr>
          <w:p w14:paraId="2E352E85" w14:textId="28A78BA8" w:rsidR="00805337" w:rsidRPr="00BE574B" w:rsidRDefault="00805337" w:rsidP="00805337">
            <w:pPr>
              <w:spacing w:line="240" w:lineRule="auto"/>
              <w:jc w:val="center"/>
              <w:rPr>
                <w:rFonts w:cs="Arial"/>
                <w:b/>
                <w:sz w:val="20"/>
                <w:szCs w:val="20"/>
              </w:rPr>
            </w:pPr>
            <w:r w:rsidRPr="00BE574B">
              <w:rPr>
                <w:rFonts w:eastAsia="Times New Roman" w:cs="Arial"/>
                <w:b/>
                <w:sz w:val="20"/>
                <w:szCs w:val="20"/>
              </w:rPr>
              <w:t>r</w:t>
            </w:r>
          </w:p>
        </w:tc>
        <w:tc>
          <w:tcPr>
            <w:tcW w:w="1000" w:type="dxa"/>
            <w:shd w:val="clear" w:color="auto" w:fill="C7CCE4" w:themeFill="text2" w:themeFillTint="33"/>
            <w:noWrap/>
            <w:vAlign w:val="center"/>
          </w:tcPr>
          <w:p w14:paraId="49465F36" w14:textId="3EA58366" w:rsidR="00805337" w:rsidRPr="00BE574B" w:rsidRDefault="00805337" w:rsidP="00805337">
            <w:pPr>
              <w:spacing w:line="240" w:lineRule="auto"/>
              <w:jc w:val="center"/>
              <w:rPr>
                <w:rFonts w:cs="Arial"/>
                <w:b/>
                <w:sz w:val="20"/>
                <w:szCs w:val="20"/>
              </w:rPr>
            </w:pPr>
            <w:r w:rsidRPr="00BE574B">
              <w:rPr>
                <w:rFonts w:eastAsia="Times New Roman" w:cs="Arial"/>
                <w:b/>
                <w:sz w:val="20"/>
                <w:szCs w:val="20"/>
              </w:rPr>
              <w:t>bias (Mg/ha)</w:t>
            </w:r>
          </w:p>
        </w:tc>
        <w:tc>
          <w:tcPr>
            <w:tcW w:w="701" w:type="dxa"/>
            <w:shd w:val="clear" w:color="auto" w:fill="C7CCE4" w:themeFill="text2" w:themeFillTint="33"/>
            <w:noWrap/>
            <w:vAlign w:val="center"/>
          </w:tcPr>
          <w:p w14:paraId="2BBF6B9E" w14:textId="6EAEB1F3" w:rsidR="00805337" w:rsidRPr="00BE574B" w:rsidRDefault="00805337" w:rsidP="00805337">
            <w:pPr>
              <w:spacing w:line="240" w:lineRule="auto"/>
              <w:jc w:val="center"/>
              <w:rPr>
                <w:rFonts w:cs="Arial"/>
                <w:b/>
                <w:sz w:val="20"/>
                <w:szCs w:val="20"/>
              </w:rPr>
            </w:pPr>
            <w:r w:rsidRPr="00BE574B">
              <w:rPr>
                <w:rFonts w:eastAsia="Times New Roman" w:cs="Arial"/>
                <w:b/>
                <w:sz w:val="20"/>
                <w:szCs w:val="20"/>
              </w:rPr>
              <w:t>std. dev.</w:t>
            </w:r>
          </w:p>
        </w:tc>
        <w:tc>
          <w:tcPr>
            <w:tcW w:w="702" w:type="dxa"/>
            <w:shd w:val="clear" w:color="auto" w:fill="C7CCE4" w:themeFill="text2" w:themeFillTint="33"/>
            <w:noWrap/>
            <w:vAlign w:val="center"/>
          </w:tcPr>
          <w:p w14:paraId="69904D6F" w14:textId="3EEDA592" w:rsidR="00805337" w:rsidRPr="00BE574B" w:rsidRDefault="00805337" w:rsidP="00805337">
            <w:pPr>
              <w:spacing w:line="240" w:lineRule="auto"/>
              <w:jc w:val="center"/>
              <w:rPr>
                <w:rFonts w:cs="Arial"/>
                <w:b/>
                <w:sz w:val="20"/>
                <w:szCs w:val="20"/>
              </w:rPr>
            </w:pPr>
            <w:r w:rsidRPr="00BE574B">
              <w:rPr>
                <w:rFonts w:cs="Arial"/>
                <w:b/>
                <w:sz w:val="20"/>
                <w:szCs w:val="20"/>
              </w:rPr>
              <w:t>gap (dB)</w:t>
            </w:r>
          </w:p>
        </w:tc>
        <w:tc>
          <w:tcPr>
            <w:tcW w:w="1431" w:type="dxa"/>
            <w:shd w:val="clear" w:color="auto" w:fill="C7CCE4" w:themeFill="text2" w:themeFillTint="33"/>
            <w:noWrap/>
            <w:vAlign w:val="center"/>
          </w:tcPr>
          <w:p w14:paraId="5FF78EA3" w14:textId="77777777" w:rsidR="00805337" w:rsidRPr="00BE574B" w:rsidRDefault="00805337" w:rsidP="00805337">
            <w:pPr>
              <w:spacing w:line="240" w:lineRule="auto"/>
              <w:jc w:val="left"/>
              <w:rPr>
                <w:rFonts w:cs="Arial"/>
                <w:b/>
                <w:sz w:val="20"/>
                <w:szCs w:val="20"/>
              </w:rPr>
            </w:pPr>
          </w:p>
        </w:tc>
        <w:tc>
          <w:tcPr>
            <w:tcW w:w="993" w:type="dxa"/>
            <w:shd w:val="clear" w:color="auto" w:fill="C7CCE4" w:themeFill="text2" w:themeFillTint="33"/>
            <w:noWrap/>
            <w:vAlign w:val="center"/>
          </w:tcPr>
          <w:p w14:paraId="3727F1F6" w14:textId="3DF5BA44" w:rsidR="00805337" w:rsidRPr="00BE574B" w:rsidRDefault="00805337" w:rsidP="00805337">
            <w:pPr>
              <w:spacing w:line="240" w:lineRule="auto"/>
              <w:jc w:val="center"/>
              <w:rPr>
                <w:rFonts w:cs="Arial"/>
                <w:b/>
                <w:sz w:val="20"/>
                <w:szCs w:val="20"/>
              </w:rPr>
            </w:pPr>
            <w:r w:rsidRPr="00BE574B">
              <w:rPr>
                <w:rFonts w:eastAsia="Times New Roman" w:cs="Arial"/>
                <w:b/>
                <w:sz w:val="20"/>
                <w:szCs w:val="20"/>
              </w:rPr>
              <w:t>rRMSE (%)</w:t>
            </w:r>
          </w:p>
        </w:tc>
        <w:tc>
          <w:tcPr>
            <w:tcW w:w="706" w:type="dxa"/>
            <w:shd w:val="clear" w:color="auto" w:fill="C7CCE4" w:themeFill="text2" w:themeFillTint="33"/>
            <w:noWrap/>
            <w:vAlign w:val="center"/>
          </w:tcPr>
          <w:p w14:paraId="127A2FAE" w14:textId="16F78F95" w:rsidR="00805337" w:rsidRPr="00BE574B" w:rsidRDefault="00805337" w:rsidP="00805337">
            <w:pPr>
              <w:spacing w:line="240" w:lineRule="auto"/>
              <w:jc w:val="center"/>
              <w:rPr>
                <w:rFonts w:cs="Arial"/>
                <w:b/>
                <w:sz w:val="20"/>
                <w:szCs w:val="20"/>
              </w:rPr>
            </w:pPr>
            <w:r w:rsidRPr="00BE574B">
              <w:rPr>
                <w:rFonts w:eastAsia="Times New Roman" w:cs="Arial"/>
                <w:b/>
                <w:sz w:val="20"/>
                <w:szCs w:val="20"/>
              </w:rPr>
              <w:t>r</w:t>
            </w:r>
          </w:p>
        </w:tc>
        <w:tc>
          <w:tcPr>
            <w:tcW w:w="995" w:type="dxa"/>
            <w:shd w:val="clear" w:color="auto" w:fill="C7CCE4" w:themeFill="text2" w:themeFillTint="33"/>
            <w:noWrap/>
            <w:vAlign w:val="center"/>
          </w:tcPr>
          <w:p w14:paraId="7483DA5C" w14:textId="324C088B" w:rsidR="00805337" w:rsidRPr="00BE574B" w:rsidRDefault="00805337" w:rsidP="00805337">
            <w:pPr>
              <w:spacing w:line="240" w:lineRule="auto"/>
              <w:jc w:val="center"/>
              <w:rPr>
                <w:rFonts w:cs="Arial"/>
                <w:b/>
                <w:sz w:val="20"/>
                <w:szCs w:val="20"/>
              </w:rPr>
            </w:pPr>
            <w:r w:rsidRPr="00BE574B">
              <w:rPr>
                <w:rFonts w:eastAsia="Times New Roman" w:cs="Arial"/>
                <w:b/>
                <w:sz w:val="20"/>
                <w:szCs w:val="20"/>
              </w:rPr>
              <w:t>bias (Mg/ha)</w:t>
            </w:r>
          </w:p>
        </w:tc>
        <w:tc>
          <w:tcPr>
            <w:tcW w:w="708" w:type="dxa"/>
            <w:shd w:val="clear" w:color="auto" w:fill="C7CCE4" w:themeFill="text2" w:themeFillTint="33"/>
            <w:noWrap/>
            <w:vAlign w:val="center"/>
          </w:tcPr>
          <w:p w14:paraId="015CE573" w14:textId="29F085ED" w:rsidR="00805337" w:rsidRPr="00BE574B" w:rsidRDefault="00805337" w:rsidP="00805337">
            <w:pPr>
              <w:spacing w:line="240" w:lineRule="auto"/>
              <w:jc w:val="center"/>
              <w:rPr>
                <w:rFonts w:cs="Arial"/>
                <w:b/>
                <w:sz w:val="20"/>
                <w:szCs w:val="20"/>
              </w:rPr>
            </w:pPr>
            <w:r w:rsidRPr="00BE574B">
              <w:rPr>
                <w:rFonts w:eastAsia="Times New Roman" w:cs="Arial"/>
                <w:b/>
                <w:sz w:val="20"/>
                <w:szCs w:val="20"/>
              </w:rPr>
              <w:t>std. dev.</w:t>
            </w:r>
          </w:p>
        </w:tc>
        <w:tc>
          <w:tcPr>
            <w:tcW w:w="706" w:type="dxa"/>
            <w:shd w:val="clear" w:color="auto" w:fill="C7CCE4" w:themeFill="text2" w:themeFillTint="33"/>
            <w:noWrap/>
            <w:vAlign w:val="center"/>
          </w:tcPr>
          <w:p w14:paraId="63DB2126" w14:textId="0B4EAF3D" w:rsidR="00805337" w:rsidRPr="00BE574B" w:rsidRDefault="00805337" w:rsidP="00805337">
            <w:pPr>
              <w:spacing w:line="240" w:lineRule="auto"/>
              <w:jc w:val="center"/>
              <w:rPr>
                <w:rFonts w:cs="Arial"/>
                <w:b/>
                <w:sz w:val="20"/>
                <w:szCs w:val="20"/>
              </w:rPr>
            </w:pPr>
            <w:r w:rsidRPr="00BE574B">
              <w:rPr>
                <w:rFonts w:cs="Arial"/>
                <w:b/>
                <w:sz w:val="20"/>
                <w:szCs w:val="20"/>
              </w:rPr>
              <w:t>gap (dB)</w:t>
            </w:r>
          </w:p>
        </w:tc>
      </w:tr>
      <w:tr w:rsidR="00805337" w:rsidRPr="00BE574B" w14:paraId="2A4D0874" w14:textId="77777777" w:rsidTr="0038775E">
        <w:trPr>
          <w:trHeight w:val="300"/>
        </w:trPr>
        <w:tc>
          <w:tcPr>
            <w:tcW w:w="1276" w:type="dxa"/>
            <w:noWrap/>
            <w:vAlign w:val="center"/>
            <w:hideMark/>
          </w:tcPr>
          <w:p w14:paraId="229E867A" w14:textId="77777777" w:rsidR="006E281E" w:rsidRPr="00BE574B" w:rsidRDefault="006E281E" w:rsidP="00805337">
            <w:pPr>
              <w:spacing w:line="240" w:lineRule="auto"/>
              <w:jc w:val="left"/>
              <w:rPr>
                <w:rFonts w:cs="Arial"/>
                <w:bCs/>
                <w:i/>
                <w:iCs/>
                <w:sz w:val="20"/>
                <w:szCs w:val="20"/>
              </w:rPr>
            </w:pPr>
            <w:r w:rsidRPr="00BE574B">
              <w:rPr>
                <w:rFonts w:cs="Arial"/>
                <w:bCs/>
                <w:i/>
                <w:iCs/>
                <w:sz w:val="20"/>
                <w:szCs w:val="20"/>
              </w:rPr>
              <w:t>All stands MT comb. MAp</w:t>
            </w:r>
          </w:p>
        </w:tc>
        <w:tc>
          <w:tcPr>
            <w:tcW w:w="993" w:type="dxa"/>
            <w:noWrap/>
            <w:vAlign w:val="center"/>
            <w:hideMark/>
          </w:tcPr>
          <w:p w14:paraId="3699C91E" w14:textId="77777777" w:rsidR="006E281E" w:rsidRPr="00BE574B" w:rsidRDefault="006E281E" w:rsidP="00805337">
            <w:pPr>
              <w:spacing w:line="240" w:lineRule="auto"/>
              <w:jc w:val="center"/>
              <w:rPr>
                <w:rFonts w:cs="Arial"/>
                <w:bCs/>
                <w:sz w:val="20"/>
                <w:szCs w:val="20"/>
              </w:rPr>
            </w:pPr>
            <w:r w:rsidRPr="00BE574B">
              <w:rPr>
                <w:rFonts w:cs="Arial"/>
                <w:bCs/>
                <w:sz w:val="20"/>
                <w:szCs w:val="20"/>
              </w:rPr>
              <w:t>83</w:t>
            </w:r>
          </w:p>
        </w:tc>
        <w:tc>
          <w:tcPr>
            <w:tcW w:w="701" w:type="dxa"/>
            <w:noWrap/>
            <w:vAlign w:val="center"/>
            <w:hideMark/>
          </w:tcPr>
          <w:p w14:paraId="44C552B9"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0.1</w:t>
            </w:r>
          </w:p>
        </w:tc>
        <w:tc>
          <w:tcPr>
            <w:tcW w:w="1000" w:type="dxa"/>
            <w:noWrap/>
            <w:vAlign w:val="center"/>
            <w:hideMark/>
          </w:tcPr>
          <w:p w14:paraId="61036057" w14:textId="77777777" w:rsidR="006E281E" w:rsidRPr="00BE574B" w:rsidRDefault="006E281E" w:rsidP="00805337">
            <w:pPr>
              <w:spacing w:line="240" w:lineRule="auto"/>
              <w:jc w:val="center"/>
              <w:rPr>
                <w:rFonts w:cs="Arial"/>
                <w:bCs/>
                <w:sz w:val="20"/>
                <w:szCs w:val="20"/>
              </w:rPr>
            </w:pPr>
            <w:r w:rsidRPr="00BE574B">
              <w:rPr>
                <w:rFonts w:cs="Arial"/>
                <w:bCs/>
                <w:sz w:val="20"/>
                <w:szCs w:val="20"/>
              </w:rPr>
              <w:t>25</w:t>
            </w:r>
          </w:p>
        </w:tc>
        <w:tc>
          <w:tcPr>
            <w:tcW w:w="701" w:type="dxa"/>
            <w:noWrap/>
            <w:vAlign w:val="center"/>
            <w:hideMark/>
          </w:tcPr>
          <w:p w14:paraId="5993E157" w14:textId="77777777" w:rsidR="006E281E" w:rsidRPr="00BE574B" w:rsidRDefault="006E281E" w:rsidP="00805337">
            <w:pPr>
              <w:spacing w:line="240" w:lineRule="auto"/>
              <w:jc w:val="center"/>
              <w:rPr>
                <w:rFonts w:cs="Arial"/>
                <w:bCs/>
                <w:sz w:val="20"/>
                <w:szCs w:val="20"/>
              </w:rPr>
            </w:pPr>
            <w:r w:rsidRPr="00BE574B">
              <w:rPr>
                <w:rFonts w:cs="Arial"/>
                <w:bCs/>
                <w:sz w:val="20"/>
                <w:szCs w:val="20"/>
              </w:rPr>
              <w:t>54</w:t>
            </w:r>
          </w:p>
        </w:tc>
        <w:tc>
          <w:tcPr>
            <w:tcW w:w="702" w:type="dxa"/>
            <w:noWrap/>
            <w:vAlign w:val="center"/>
            <w:hideMark/>
          </w:tcPr>
          <w:p w14:paraId="1938AA7D"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4.1</w:t>
            </w:r>
          </w:p>
        </w:tc>
        <w:tc>
          <w:tcPr>
            <w:tcW w:w="1431" w:type="dxa"/>
            <w:noWrap/>
            <w:vAlign w:val="center"/>
            <w:hideMark/>
          </w:tcPr>
          <w:p w14:paraId="2DF135C2" w14:textId="77777777" w:rsidR="006E281E" w:rsidRPr="00BE574B" w:rsidRDefault="006E281E" w:rsidP="00805337">
            <w:pPr>
              <w:spacing w:line="240" w:lineRule="auto"/>
              <w:jc w:val="left"/>
              <w:rPr>
                <w:rFonts w:cs="Arial"/>
                <w:bCs/>
                <w:i/>
                <w:iCs/>
                <w:sz w:val="20"/>
                <w:szCs w:val="20"/>
              </w:rPr>
            </w:pPr>
            <w:r w:rsidRPr="00BE574B">
              <w:rPr>
                <w:rFonts w:cs="Arial"/>
                <w:bCs/>
                <w:i/>
                <w:iCs/>
                <w:sz w:val="20"/>
                <w:szCs w:val="20"/>
              </w:rPr>
              <w:t>All stands MT comb. Jul</w:t>
            </w:r>
          </w:p>
        </w:tc>
        <w:tc>
          <w:tcPr>
            <w:tcW w:w="993" w:type="dxa"/>
            <w:noWrap/>
            <w:vAlign w:val="center"/>
            <w:hideMark/>
          </w:tcPr>
          <w:p w14:paraId="19A81DBC" w14:textId="77777777" w:rsidR="006E281E" w:rsidRPr="00BE574B" w:rsidRDefault="006E281E" w:rsidP="00805337">
            <w:pPr>
              <w:spacing w:line="240" w:lineRule="auto"/>
              <w:jc w:val="center"/>
              <w:rPr>
                <w:rFonts w:cs="Arial"/>
                <w:bCs/>
                <w:sz w:val="20"/>
                <w:szCs w:val="20"/>
              </w:rPr>
            </w:pPr>
            <w:r w:rsidRPr="00BE574B">
              <w:rPr>
                <w:rFonts w:cs="Arial"/>
                <w:bCs/>
                <w:sz w:val="20"/>
                <w:szCs w:val="20"/>
              </w:rPr>
              <w:t>79</w:t>
            </w:r>
          </w:p>
        </w:tc>
        <w:tc>
          <w:tcPr>
            <w:tcW w:w="706" w:type="dxa"/>
            <w:noWrap/>
            <w:vAlign w:val="center"/>
            <w:hideMark/>
          </w:tcPr>
          <w:p w14:paraId="618968FF"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0.17</w:t>
            </w:r>
          </w:p>
        </w:tc>
        <w:tc>
          <w:tcPr>
            <w:tcW w:w="995" w:type="dxa"/>
            <w:noWrap/>
            <w:vAlign w:val="center"/>
            <w:hideMark/>
          </w:tcPr>
          <w:p w14:paraId="6F8DE536" w14:textId="77777777" w:rsidR="006E281E" w:rsidRPr="00BE574B" w:rsidRDefault="006E281E" w:rsidP="00805337">
            <w:pPr>
              <w:spacing w:line="240" w:lineRule="auto"/>
              <w:jc w:val="center"/>
              <w:rPr>
                <w:rFonts w:cs="Arial"/>
                <w:bCs/>
                <w:sz w:val="20"/>
                <w:szCs w:val="20"/>
              </w:rPr>
            </w:pPr>
            <w:r w:rsidRPr="00BE574B">
              <w:rPr>
                <w:rFonts w:cs="Arial"/>
                <w:bCs/>
                <w:sz w:val="20"/>
                <w:szCs w:val="20"/>
              </w:rPr>
              <w:t>20</w:t>
            </w:r>
          </w:p>
        </w:tc>
        <w:tc>
          <w:tcPr>
            <w:tcW w:w="708" w:type="dxa"/>
            <w:noWrap/>
            <w:vAlign w:val="center"/>
            <w:hideMark/>
          </w:tcPr>
          <w:p w14:paraId="319F3C02" w14:textId="77777777" w:rsidR="006E281E" w:rsidRPr="00BE574B" w:rsidRDefault="006E281E" w:rsidP="00805337">
            <w:pPr>
              <w:spacing w:line="240" w:lineRule="auto"/>
              <w:jc w:val="center"/>
              <w:rPr>
                <w:rFonts w:cs="Arial"/>
                <w:bCs/>
                <w:sz w:val="20"/>
                <w:szCs w:val="20"/>
              </w:rPr>
            </w:pPr>
            <w:r w:rsidRPr="00BE574B">
              <w:rPr>
                <w:rFonts w:cs="Arial"/>
                <w:bCs/>
                <w:sz w:val="20"/>
                <w:szCs w:val="20"/>
              </w:rPr>
              <w:t>54</w:t>
            </w:r>
          </w:p>
        </w:tc>
        <w:tc>
          <w:tcPr>
            <w:tcW w:w="706" w:type="dxa"/>
            <w:noWrap/>
            <w:vAlign w:val="center"/>
            <w:hideMark/>
          </w:tcPr>
          <w:p w14:paraId="44CDE813"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4.2</w:t>
            </w:r>
          </w:p>
        </w:tc>
      </w:tr>
      <w:tr w:rsidR="00805337" w:rsidRPr="00BE574B" w14:paraId="621A1869" w14:textId="77777777" w:rsidTr="0038775E">
        <w:trPr>
          <w:trHeight w:val="300"/>
        </w:trPr>
        <w:tc>
          <w:tcPr>
            <w:tcW w:w="1276" w:type="dxa"/>
            <w:noWrap/>
            <w:vAlign w:val="center"/>
          </w:tcPr>
          <w:p w14:paraId="684A2507" w14:textId="77777777" w:rsidR="006E281E" w:rsidRPr="00BE574B" w:rsidRDefault="006E281E" w:rsidP="00805337">
            <w:pPr>
              <w:spacing w:line="240" w:lineRule="auto"/>
              <w:jc w:val="left"/>
              <w:rPr>
                <w:rFonts w:cs="Arial"/>
                <w:bCs/>
                <w:i/>
                <w:iCs/>
                <w:sz w:val="20"/>
                <w:szCs w:val="20"/>
              </w:rPr>
            </w:pPr>
          </w:p>
        </w:tc>
        <w:tc>
          <w:tcPr>
            <w:tcW w:w="993" w:type="dxa"/>
            <w:noWrap/>
            <w:vAlign w:val="center"/>
          </w:tcPr>
          <w:p w14:paraId="7F7B640B" w14:textId="77777777" w:rsidR="006E281E" w:rsidRPr="00BE574B" w:rsidRDefault="006E281E" w:rsidP="00805337">
            <w:pPr>
              <w:spacing w:line="240" w:lineRule="auto"/>
              <w:jc w:val="center"/>
              <w:rPr>
                <w:rFonts w:cs="Arial"/>
                <w:bCs/>
                <w:sz w:val="20"/>
                <w:szCs w:val="20"/>
              </w:rPr>
            </w:pPr>
          </w:p>
        </w:tc>
        <w:tc>
          <w:tcPr>
            <w:tcW w:w="701" w:type="dxa"/>
            <w:noWrap/>
            <w:vAlign w:val="center"/>
          </w:tcPr>
          <w:p w14:paraId="3BB9E66B" w14:textId="77777777" w:rsidR="006E281E" w:rsidRPr="00BE574B" w:rsidRDefault="006E281E" w:rsidP="00805337">
            <w:pPr>
              <w:spacing w:line="240" w:lineRule="auto"/>
              <w:jc w:val="center"/>
              <w:rPr>
                <w:rFonts w:cs="Arial"/>
                <w:bCs/>
                <w:sz w:val="20"/>
                <w:szCs w:val="20"/>
              </w:rPr>
            </w:pPr>
          </w:p>
        </w:tc>
        <w:tc>
          <w:tcPr>
            <w:tcW w:w="1000" w:type="dxa"/>
            <w:noWrap/>
            <w:vAlign w:val="center"/>
          </w:tcPr>
          <w:p w14:paraId="65C96A6A" w14:textId="77777777" w:rsidR="006E281E" w:rsidRPr="00BE574B" w:rsidRDefault="006E281E" w:rsidP="00805337">
            <w:pPr>
              <w:spacing w:line="240" w:lineRule="auto"/>
              <w:jc w:val="center"/>
              <w:rPr>
                <w:rFonts w:cs="Arial"/>
                <w:bCs/>
                <w:sz w:val="20"/>
                <w:szCs w:val="20"/>
              </w:rPr>
            </w:pPr>
          </w:p>
        </w:tc>
        <w:tc>
          <w:tcPr>
            <w:tcW w:w="701" w:type="dxa"/>
            <w:noWrap/>
            <w:vAlign w:val="center"/>
          </w:tcPr>
          <w:p w14:paraId="7B0452A6" w14:textId="77777777" w:rsidR="006E281E" w:rsidRPr="00BE574B" w:rsidRDefault="006E281E" w:rsidP="00805337">
            <w:pPr>
              <w:spacing w:line="240" w:lineRule="auto"/>
              <w:jc w:val="center"/>
              <w:rPr>
                <w:rFonts w:cs="Arial"/>
                <w:bCs/>
                <w:sz w:val="20"/>
                <w:szCs w:val="20"/>
              </w:rPr>
            </w:pPr>
          </w:p>
        </w:tc>
        <w:tc>
          <w:tcPr>
            <w:tcW w:w="702" w:type="dxa"/>
            <w:noWrap/>
            <w:vAlign w:val="center"/>
          </w:tcPr>
          <w:p w14:paraId="6FE3AAF4" w14:textId="77777777" w:rsidR="006E281E" w:rsidRPr="00BE574B" w:rsidRDefault="006E281E" w:rsidP="00805337">
            <w:pPr>
              <w:spacing w:line="240" w:lineRule="auto"/>
              <w:jc w:val="center"/>
              <w:rPr>
                <w:rFonts w:cs="Arial"/>
                <w:bCs/>
                <w:sz w:val="20"/>
                <w:szCs w:val="20"/>
              </w:rPr>
            </w:pPr>
          </w:p>
        </w:tc>
        <w:tc>
          <w:tcPr>
            <w:tcW w:w="1431" w:type="dxa"/>
            <w:noWrap/>
            <w:vAlign w:val="center"/>
            <w:hideMark/>
          </w:tcPr>
          <w:p w14:paraId="0C224E33" w14:textId="77777777" w:rsidR="006E281E" w:rsidRPr="00BE574B" w:rsidRDefault="006E281E" w:rsidP="00805337">
            <w:pPr>
              <w:spacing w:line="240" w:lineRule="auto"/>
              <w:jc w:val="left"/>
              <w:rPr>
                <w:rFonts w:cs="Arial"/>
                <w:bCs/>
                <w:i/>
                <w:iCs/>
                <w:sz w:val="20"/>
                <w:szCs w:val="20"/>
              </w:rPr>
            </w:pPr>
            <w:r w:rsidRPr="00BE574B">
              <w:rPr>
                <w:rFonts w:cs="Arial"/>
                <w:bCs/>
                <w:i/>
                <w:iCs/>
                <w:sz w:val="20"/>
                <w:szCs w:val="20"/>
              </w:rPr>
              <w:t>All stands MT comb. Jan</w:t>
            </w:r>
          </w:p>
        </w:tc>
        <w:tc>
          <w:tcPr>
            <w:tcW w:w="993" w:type="dxa"/>
            <w:noWrap/>
            <w:vAlign w:val="center"/>
            <w:hideMark/>
          </w:tcPr>
          <w:p w14:paraId="1B1EC23C" w14:textId="77777777" w:rsidR="006E281E" w:rsidRPr="00BE574B" w:rsidRDefault="006E281E" w:rsidP="00805337">
            <w:pPr>
              <w:spacing w:line="240" w:lineRule="auto"/>
              <w:jc w:val="center"/>
              <w:rPr>
                <w:rFonts w:cs="Arial"/>
                <w:bCs/>
                <w:sz w:val="20"/>
                <w:szCs w:val="20"/>
              </w:rPr>
            </w:pPr>
            <w:r w:rsidRPr="00BE574B">
              <w:rPr>
                <w:rFonts w:cs="Arial"/>
                <w:bCs/>
                <w:sz w:val="20"/>
                <w:szCs w:val="20"/>
              </w:rPr>
              <w:t>82</w:t>
            </w:r>
          </w:p>
        </w:tc>
        <w:tc>
          <w:tcPr>
            <w:tcW w:w="706" w:type="dxa"/>
            <w:noWrap/>
            <w:vAlign w:val="center"/>
            <w:hideMark/>
          </w:tcPr>
          <w:p w14:paraId="060E4B1F"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0.18</w:t>
            </w:r>
          </w:p>
        </w:tc>
        <w:tc>
          <w:tcPr>
            <w:tcW w:w="995" w:type="dxa"/>
            <w:noWrap/>
            <w:vAlign w:val="center"/>
            <w:hideMark/>
          </w:tcPr>
          <w:p w14:paraId="6D649723" w14:textId="77777777" w:rsidR="006E281E" w:rsidRPr="00BE574B" w:rsidRDefault="006E281E" w:rsidP="00805337">
            <w:pPr>
              <w:spacing w:line="240" w:lineRule="auto"/>
              <w:jc w:val="center"/>
              <w:rPr>
                <w:rFonts w:cs="Arial"/>
                <w:bCs/>
                <w:sz w:val="20"/>
                <w:szCs w:val="20"/>
              </w:rPr>
            </w:pPr>
            <w:r w:rsidRPr="00BE574B">
              <w:rPr>
                <w:rFonts w:cs="Arial"/>
                <w:bCs/>
                <w:sz w:val="20"/>
                <w:szCs w:val="20"/>
              </w:rPr>
              <w:t>28</w:t>
            </w:r>
          </w:p>
        </w:tc>
        <w:tc>
          <w:tcPr>
            <w:tcW w:w="708" w:type="dxa"/>
            <w:noWrap/>
            <w:vAlign w:val="center"/>
            <w:hideMark/>
          </w:tcPr>
          <w:p w14:paraId="4707005E" w14:textId="77777777" w:rsidR="006E281E" w:rsidRPr="00BE574B" w:rsidRDefault="006E281E" w:rsidP="00805337">
            <w:pPr>
              <w:spacing w:line="240" w:lineRule="auto"/>
              <w:jc w:val="center"/>
              <w:rPr>
                <w:rFonts w:cs="Arial"/>
                <w:bCs/>
                <w:sz w:val="20"/>
                <w:szCs w:val="20"/>
              </w:rPr>
            </w:pPr>
            <w:r w:rsidRPr="00BE574B">
              <w:rPr>
                <w:rFonts w:cs="Arial"/>
                <w:bCs/>
                <w:sz w:val="20"/>
                <w:szCs w:val="20"/>
              </w:rPr>
              <w:t>54</w:t>
            </w:r>
          </w:p>
        </w:tc>
        <w:tc>
          <w:tcPr>
            <w:tcW w:w="706" w:type="dxa"/>
            <w:noWrap/>
            <w:vAlign w:val="center"/>
            <w:hideMark/>
          </w:tcPr>
          <w:p w14:paraId="72A5EA4A"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4.4</w:t>
            </w:r>
          </w:p>
        </w:tc>
      </w:tr>
      <w:tr w:rsidR="00805337" w:rsidRPr="00BE574B" w14:paraId="3F5600AC" w14:textId="77777777" w:rsidTr="0038775E">
        <w:trPr>
          <w:trHeight w:val="300"/>
        </w:trPr>
        <w:tc>
          <w:tcPr>
            <w:tcW w:w="1276" w:type="dxa"/>
            <w:noWrap/>
            <w:vAlign w:val="center"/>
          </w:tcPr>
          <w:p w14:paraId="1E2753FB" w14:textId="46913C4B" w:rsidR="006E281E" w:rsidRPr="00BE574B" w:rsidRDefault="004723EF" w:rsidP="00805337">
            <w:pPr>
              <w:spacing w:line="240" w:lineRule="auto"/>
              <w:jc w:val="left"/>
              <w:rPr>
                <w:rFonts w:cs="Arial"/>
                <w:bCs/>
                <w:i/>
                <w:iCs/>
                <w:sz w:val="20"/>
                <w:szCs w:val="20"/>
              </w:rPr>
            </w:pPr>
            <w:r>
              <w:rPr>
                <w:rFonts w:cs="Arial"/>
                <w:bCs/>
                <w:i/>
                <w:iCs/>
                <w:sz w:val="20"/>
                <w:szCs w:val="20"/>
              </w:rPr>
              <w:t>H</w:t>
            </w:r>
            <w:r w:rsidR="006E281E" w:rsidRPr="00BE574B">
              <w:rPr>
                <w:rFonts w:cs="Arial"/>
                <w:bCs/>
                <w:i/>
                <w:iCs/>
                <w:sz w:val="20"/>
                <w:szCs w:val="20"/>
              </w:rPr>
              <w:t>alepensis MT comb. MAp</w:t>
            </w:r>
          </w:p>
        </w:tc>
        <w:tc>
          <w:tcPr>
            <w:tcW w:w="993" w:type="dxa"/>
            <w:noWrap/>
            <w:vAlign w:val="center"/>
          </w:tcPr>
          <w:p w14:paraId="65CD83DF" w14:textId="77777777" w:rsidR="006E281E" w:rsidRPr="00BE574B" w:rsidRDefault="006E281E" w:rsidP="00805337">
            <w:pPr>
              <w:spacing w:line="240" w:lineRule="auto"/>
              <w:jc w:val="center"/>
              <w:rPr>
                <w:rFonts w:cs="Arial"/>
                <w:bCs/>
                <w:sz w:val="20"/>
                <w:szCs w:val="20"/>
              </w:rPr>
            </w:pPr>
            <w:r w:rsidRPr="00BE574B">
              <w:rPr>
                <w:rFonts w:cs="Arial"/>
                <w:bCs/>
                <w:sz w:val="20"/>
                <w:szCs w:val="20"/>
              </w:rPr>
              <w:t>57</w:t>
            </w:r>
          </w:p>
        </w:tc>
        <w:tc>
          <w:tcPr>
            <w:tcW w:w="701" w:type="dxa"/>
            <w:noWrap/>
            <w:vAlign w:val="center"/>
          </w:tcPr>
          <w:p w14:paraId="1848EAFD"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-0.17</w:t>
            </w:r>
          </w:p>
        </w:tc>
        <w:tc>
          <w:tcPr>
            <w:tcW w:w="1000" w:type="dxa"/>
            <w:noWrap/>
            <w:vAlign w:val="center"/>
          </w:tcPr>
          <w:p w14:paraId="406BB1BE"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w:t>
            </w:r>
          </w:p>
        </w:tc>
        <w:tc>
          <w:tcPr>
            <w:tcW w:w="701" w:type="dxa"/>
            <w:noWrap/>
            <w:vAlign w:val="center"/>
          </w:tcPr>
          <w:p w14:paraId="7E8EAAF3" w14:textId="77777777" w:rsidR="006E281E" w:rsidRPr="00BE574B" w:rsidRDefault="006E281E" w:rsidP="00805337">
            <w:pPr>
              <w:spacing w:line="240" w:lineRule="auto"/>
              <w:jc w:val="center"/>
              <w:rPr>
                <w:rFonts w:cs="Arial"/>
                <w:bCs/>
                <w:sz w:val="20"/>
                <w:szCs w:val="20"/>
              </w:rPr>
            </w:pPr>
            <w:r w:rsidRPr="00BE574B">
              <w:rPr>
                <w:rFonts w:cs="Arial"/>
                <w:bCs/>
                <w:sz w:val="20"/>
                <w:szCs w:val="20"/>
              </w:rPr>
              <w:t>24</w:t>
            </w:r>
          </w:p>
        </w:tc>
        <w:tc>
          <w:tcPr>
            <w:tcW w:w="702" w:type="dxa"/>
            <w:noWrap/>
            <w:vAlign w:val="center"/>
          </w:tcPr>
          <w:p w14:paraId="42411FD1"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4.1</w:t>
            </w:r>
          </w:p>
        </w:tc>
        <w:tc>
          <w:tcPr>
            <w:tcW w:w="1431" w:type="dxa"/>
            <w:noWrap/>
            <w:vAlign w:val="center"/>
          </w:tcPr>
          <w:p w14:paraId="576E725C" w14:textId="55FC1061" w:rsidR="006E281E" w:rsidRPr="00BE574B" w:rsidRDefault="0038775E" w:rsidP="00805337">
            <w:pPr>
              <w:spacing w:line="240" w:lineRule="auto"/>
              <w:jc w:val="left"/>
              <w:rPr>
                <w:rFonts w:cs="Arial"/>
                <w:bCs/>
                <w:i/>
                <w:iCs/>
                <w:sz w:val="20"/>
                <w:szCs w:val="20"/>
              </w:rPr>
            </w:pPr>
            <w:r>
              <w:rPr>
                <w:rFonts w:cs="Arial"/>
                <w:bCs/>
                <w:i/>
                <w:iCs/>
                <w:sz w:val="20"/>
                <w:szCs w:val="20"/>
              </w:rPr>
              <w:t>H</w:t>
            </w:r>
            <w:r w:rsidR="006E281E" w:rsidRPr="001B18A1">
              <w:rPr>
                <w:rFonts w:cs="Arial"/>
                <w:bCs/>
                <w:i/>
                <w:iCs/>
                <w:sz w:val="20"/>
                <w:szCs w:val="20"/>
              </w:rPr>
              <w:t>alepensis</w:t>
            </w:r>
            <w:r w:rsidR="006E281E" w:rsidRPr="00BE574B">
              <w:rPr>
                <w:rFonts w:cs="Arial"/>
                <w:bCs/>
                <w:i/>
                <w:iCs/>
                <w:sz w:val="20"/>
                <w:szCs w:val="20"/>
              </w:rPr>
              <w:t xml:space="preserve"> MT comb. Jul</w:t>
            </w:r>
          </w:p>
        </w:tc>
        <w:tc>
          <w:tcPr>
            <w:tcW w:w="993" w:type="dxa"/>
            <w:noWrap/>
            <w:vAlign w:val="center"/>
          </w:tcPr>
          <w:p w14:paraId="432620AB" w14:textId="77777777" w:rsidR="006E281E" w:rsidRPr="00BE574B" w:rsidRDefault="006E281E" w:rsidP="00805337">
            <w:pPr>
              <w:spacing w:line="240" w:lineRule="auto"/>
              <w:jc w:val="center"/>
              <w:rPr>
                <w:rFonts w:cs="Arial"/>
                <w:bCs/>
                <w:sz w:val="20"/>
                <w:szCs w:val="20"/>
              </w:rPr>
            </w:pPr>
            <w:r w:rsidRPr="00BE574B">
              <w:rPr>
                <w:rFonts w:cs="Arial"/>
                <w:bCs/>
                <w:sz w:val="20"/>
                <w:szCs w:val="20"/>
              </w:rPr>
              <w:t>56</w:t>
            </w:r>
          </w:p>
        </w:tc>
        <w:tc>
          <w:tcPr>
            <w:tcW w:w="706" w:type="dxa"/>
            <w:noWrap/>
            <w:vAlign w:val="center"/>
          </w:tcPr>
          <w:p w14:paraId="28C01385"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-0.1</w:t>
            </w:r>
          </w:p>
        </w:tc>
        <w:tc>
          <w:tcPr>
            <w:tcW w:w="995" w:type="dxa"/>
            <w:noWrap/>
            <w:vAlign w:val="center"/>
          </w:tcPr>
          <w:p w14:paraId="6BB98F29" w14:textId="77777777" w:rsidR="006E281E" w:rsidRPr="00BE574B" w:rsidRDefault="006E281E" w:rsidP="00805337">
            <w:pPr>
              <w:spacing w:line="240" w:lineRule="auto"/>
              <w:jc w:val="center"/>
              <w:rPr>
                <w:rFonts w:cs="Arial"/>
                <w:bCs/>
                <w:sz w:val="20"/>
                <w:szCs w:val="20"/>
              </w:rPr>
            </w:pPr>
            <w:r w:rsidRPr="00BE574B">
              <w:rPr>
                <w:rFonts w:cs="Arial"/>
                <w:bCs/>
                <w:sz w:val="20"/>
                <w:szCs w:val="20"/>
              </w:rPr>
              <w:t>-3</w:t>
            </w:r>
          </w:p>
        </w:tc>
        <w:tc>
          <w:tcPr>
            <w:tcW w:w="708" w:type="dxa"/>
            <w:noWrap/>
            <w:vAlign w:val="center"/>
          </w:tcPr>
          <w:p w14:paraId="48B5FA6D" w14:textId="77777777" w:rsidR="006E281E" w:rsidRPr="00BE574B" w:rsidRDefault="006E281E" w:rsidP="00805337">
            <w:pPr>
              <w:spacing w:line="240" w:lineRule="auto"/>
              <w:jc w:val="center"/>
              <w:rPr>
                <w:rFonts w:cs="Arial"/>
                <w:bCs/>
                <w:sz w:val="20"/>
                <w:szCs w:val="20"/>
              </w:rPr>
            </w:pPr>
            <w:r w:rsidRPr="00BE574B">
              <w:rPr>
                <w:rFonts w:cs="Arial"/>
                <w:bCs/>
                <w:sz w:val="20"/>
                <w:szCs w:val="20"/>
              </w:rPr>
              <w:t>24</w:t>
            </w:r>
          </w:p>
        </w:tc>
        <w:tc>
          <w:tcPr>
            <w:tcW w:w="706" w:type="dxa"/>
            <w:noWrap/>
            <w:vAlign w:val="center"/>
          </w:tcPr>
          <w:p w14:paraId="0854FC0C"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4.2</w:t>
            </w:r>
          </w:p>
        </w:tc>
      </w:tr>
      <w:tr w:rsidR="00805337" w:rsidRPr="00BE574B" w14:paraId="13167D5A" w14:textId="77777777" w:rsidTr="0038775E">
        <w:trPr>
          <w:trHeight w:val="300"/>
        </w:trPr>
        <w:tc>
          <w:tcPr>
            <w:tcW w:w="1276" w:type="dxa"/>
            <w:noWrap/>
            <w:vAlign w:val="center"/>
          </w:tcPr>
          <w:p w14:paraId="616495AF" w14:textId="77777777" w:rsidR="006E281E" w:rsidRPr="00BE574B" w:rsidRDefault="006E281E" w:rsidP="00805337">
            <w:pPr>
              <w:spacing w:line="240" w:lineRule="auto"/>
              <w:jc w:val="left"/>
              <w:rPr>
                <w:rFonts w:cs="Arial"/>
                <w:bCs/>
                <w:i/>
                <w:iCs/>
                <w:sz w:val="20"/>
                <w:szCs w:val="20"/>
              </w:rPr>
            </w:pPr>
          </w:p>
        </w:tc>
        <w:tc>
          <w:tcPr>
            <w:tcW w:w="993" w:type="dxa"/>
            <w:noWrap/>
            <w:vAlign w:val="center"/>
          </w:tcPr>
          <w:p w14:paraId="6ACF3430" w14:textId="77777777" w:rsidR="006E281E" w:rsidRPr="00BE574B" w:rsidRDefault="006E281E" w:rsidP="00805337">
            <w:pPr>
              <w:spacing w:line="240" w:lineRule="auto"/>
              <w:jc w:val="center"/>
              <w:rPr>
                <w:rFonts w:cs="Arial"/>
                <w:bCs/>
                <w:sz w:val="20"/>
                <w:szCs w:val="20"/>
              </w:rPr>
            </w:pPr>
          </w:p>
        </w:tc>
        <w:tc>
          <w:tcPr>
            <w:tcW w:w="701" w:type="dxa"/>
            <w:noWrap/>
            <w:vAlign w:val="center"/>
          </w:tcPr>
          <w:p w14:paraId="2A11F892" w14:textId="77777777" w:rsidR="006E281E" w:rsidRPr="00BE574B" w:rsidRDefault="006E281E" w:rsidP="00805337">
            <w:pPr>
              <w:spacing w:line="240" w:lineRule="auto"/>
              <w:jc w:val="center"/>
              <w:rPr>
                <w:rFonts w:cs="Arial"/>
                <w:bCs/>
                <w:sz w:val="20"/>
                <w:szCs w:val="20"/>
              </w:rPr>
            </w:pPr>
          </w:p>
        </w:tc>
        <w:tc>
          <w:tcPr>
            <w:tcW w:w="1000" w:type="dxa"/>
            <w:noWrap/>
            <w:vAlign w:val="center"/>
          </w:tcPr>
          <w:p w14:paraId="0E79B882" w14:textId="77777777" w:rsidR="006E281E" w:rsidRPr="00BE574B" w:rsidRDefault="006E281E" w:rsidP="00805337">
            <w:pPr>
              <w:spacing w:line="240" w:lineRule="auto"/>
              <w:jc w:val="center"/>
              <w:rPr>
                <w:rFonts w:cs="Arial"/>
                <w:bCs/>
                <w:sz w:val="20"/>
                <w:szCs w:val="20"/>
              </w:rPr>
            </w:pPr>
          </w:p>
        </w:tc>
        <w:tc>
          <w:tcPr>
            <w:tcW w:w="701" w:type="dxa"/>
            <w:noWrap/>
            <w:vAlign w:val="center"/>
          </w:tcPr>
          <w:p w14:paraId="6EA800EE" w14:textId="77777777" w:rsidR="006E281E" w:rsidRPr="00BE574B" w:rsidRDefault="006E281E" w:rsidP="00805337">
            <w:pPr>
              <w:spacing w:line="240" w:lineRule="auto"/>
              <w:jc w:val="center"/>
              <w:rPr>
                <w:rFonts w:cs="Arial"/>
                <w:bCs/>
                <w:sz w:val="20"/>
                <w:szCs w:val="20"/>
              </w:rPr>
            </w:pPr>
          </w:p>
        </w:tc>
        <w:tc>
          <w:tcPr>
            <w:tcW w:w="702" w:type="dxa"/>
            <w:noWrap/>
            <w:vAlign w:val="center"/>
          </w:tcPr>
          <w:p w14:paraId="3E38A305" w14:textId="77777777" w:rsidR="006E281E" w:rsidRPr="00BE574B" w:rsidRDefault="006E281E" w:rsidP="00805337">
            <w:pPr>
              <w:spacing w:line="240" w:lineRule="auto"/>
              <w:jc w:val="center"/>
              <w:rPr>
                <w:rFonts w:cs="Arial"/>
                <w:bCs/>
                <w:sz w:val="20"/>
                <w:szCs w:val="20"/>
              </w:rPr>
            </w:pPr>
          </w:p>
        </w:tc>
        <w:tc>
          <w:tcPr>
            <w:tcW w:w="1431" w:type="dxa"/>
            <w:noWrap/>
            <w:vAlign w:val="center"/>
          </w:tcPr>
          <w:p w14:paraId="1DD2DAB3" w14:textId="733FBC45" w:rsidR="006E281E" w:rsidRPr="001B18A1" w:rsidRDefault="0038775E" w:rsidP="00805337">
            <w:pPr>
              <w:spacing w:line="240" w:lineRule="auto"/>
              <w:jc w:val="left"/>
              <w:rPr>
                <w:rFonts w:cs="Arial"/>
                <w:bCs/>
                <w:i/>
                <w:iCs/>
                <w:sz w:val="20"/>
                <w:szCs w:val="20"/>
              </w:rPr>
            </w:pPr>
            <w:r>
              <w:rPr>
                <w:rFonts w:cs="Arial"/>
                <w:bCs/>
                <w:i/>
                <w:iCs/>
                <w:sz w:val="20"/>
                <w:szCs w:val="20"/>
              </w:rPr>
              <w:t>H</w:t>
            </w:r>
            <w:r w:rsidR="006E281E" w:rsidRPr="001B18A1">
              <w:rPr>
                <w:rFonts w:cs="Arial"/>
                <w:bCs/>
                <w:i/>
                <w:iCs/>
                <w:sz w:val="20"/>
                <w:szCs w:val="20"/>
              </w:rPr>
              <w:t>alepensis MT comb. Jan</w:t>
            </w:r>
          </w:p>
        </w:tc>
        <w:tc>
          <w:tcPr>
            <w:tcW w:w="993" w:type="dxa"/>
            <w:noWrap/>
            <w:vAlign w:val="center"/>
          </w:tcPr>
          <w:p w14:paraId="3D1CBD60" w14:textId="77777777" w:rsidR="006E281E" w:rsidRPr="00BE574B" w:rsidRDefault="006E281E" w:rsidP="00805337">
            <w:pPr>
              <w:spacing w:line="240" w:lineRule="auto"/>
              <w:jc w:val="center"/>
              <w:rPr>
                <w:rFonts w:cs="Arial"/>
                <w:bCs/>
                <w:sz w:val="20"/>
                <w:szCs w:val="20"/>
              </w:rPr>
            </w:pPr>
            <w:r w:rsidRPr="00BE574B">
              <w:rPr>
                <w:rFonts w:cs="Arial"/>
                <w:bCs/>
                <w:sz w:val="20"/>
                <w:szCs w:val="20"/>
              </w:rPr>
              <w:t>58</w:t>
            </w:r>
          </w:p>
        </w:tc>
        <w:tc>
          <w:tcPr>
            <w:tcW w:w="706" w:type="dxa"/>
            <w:noWrap/>
            <w:vAlign w:val="center"/>
          </w:tcPr>
          <w:p w14:paraId="1299D622"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-0.13</w:t>
            </w:r>
          </w:p>
        </w:tc>
        <w:tc>
          <w:tcPr>
            <w:tcW w:w="995" w:type="dxa"/>
            <w:noWrap/>
            <w:vAlign w:val="center"/>
          </w:tcPr>
          <w:p w14:paraId="32B88A0E" w14:textId="77777777" w:rsidR="006E281E" w:rsidRPr="00BE574B" w:rsidRDefault="006E281E" w:rsidP="00805337">
            <w:pPr>
              <w:spacing w:line="240" w:lineRule="auto"/>
              <w:jc w:val="center"/>
              <w:rPr>
                <w:rFonts w:cs="Arial"/>
                <w:bCs/>
                <w:sz w:val="20"/>
                <w:szCs w:val="20"/>
              </w:rPr>
            </w:pPr>
            <w:r w:rsidRPr="00BE574B">
              <w:rPr>
                <w:rFonts w:cs="Arial"/>
                <w:bCs/>
                <w:sz w:val="20"/>
                <w:szCs w:val="20"/>
              </w:rPr>
              <w:t>1</w:t>
            </w:r>
          </w:p>
        </w:tc>
        <w:tc>
          <w:tcPr>
            <w:tcW w:w="708" w:type="dxa"/>
            <w:noWrap/>
            <w:vAlign w:val="center"/>
          </w:tcPr>
          <w:p w14:paraId="6C94FB4C" w14:textId="77777777" w:rsidR="006E281E" w:rsidRPr="00BE574B" w:rsidRDefault="006E281E" w:rsidP="00805337">
            <w:pPr>
              <w:spacing w:line="240" w:lineRule="auto"/>
              <w:jc w:val="center"/>
              <w:rPr>
                <w:rFonts w:cs="Arial"/>
                <w:bCs/>
                <w:sz w:val="20"/>
                <w:szCs w:val="20"/>
              </w:rPr>
            </w:pPr>
            <w:r w:rsidRPr="00BE574B">
              <w:rPr>
                <w:rFonts w:cs="Arial"/>
                <w:bCs/>
                <w:sz w:val="20"/>
                <w:szCs w:val="20"/>
              </w:rPr>
              <w:t>25</w:t>
            </w:r>
          </w:p>
        </w:tc>
        <w:tc>
          <w:tcPr>
            <w:tcW w:w="706" w:type="dxa"/>
            <w:noWrap/>
            <w:vAlign w:val="center"/>
          </w:tcPr>
          <w:p w14:paraId="2A798600"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4.4</w:t>
            </w:r>
          </w:p>
        </w:tc>
      </w:tr>
      <w:tr w:rsidR="00805337" w:rsidRPr="00BE574B" w14:paraId="318B74A0" w14:textId="77777777" w:rsidTr="0038775E">
        <w:trPr>
          <w:trHeight w:val="300"/>
        </w:trPr>
        <w:tc>
          <w:tcPr>
            <w:tcW w:w="1276" w:type="dxa"/>
            <w:noWrap/>
            <w:vAlign w:val="center"/>
          </w:tcPr>
          <w:p w14:paraId="60D3A6E2" w14:textId="45ACFCF0" w:rsidR="006E281E" w:rsidRPr="00BE574B" w:rsidRDefault="001B18A1" w:rsidP="00805337">
            <w:pPr>
              <w:spacing w:line="240" w:lineRule="auto"/>
              <w:jc w:val="left"/>
              <w:rPr>
                <w:rFonts w:cs="Arial"/>
                <w:bCs/>
                <w:i/>
                <w:iCs/>
                <w:sz w:val="20"/>
                <w:szCs w:val="20"/>
              </w:rPr>
            </w:pPr>
            <w:r w:rsidRPr="001B18A1">
              <w:rPr>
                <w:rFonts w:cs="Arial"/>
                <w:bCs/>
                <w:i/>
                <w:iCs/>
                <w:sz w:val="20"/>
                <w:szCs w:val="20"/>
              </w:rPr>
              <w:t>P</w:t>
            </w:r>
            <w:r w:rsidR="006E281E" w:rsidRPr="001B18A1">
              <w:rPr>
                <w:rFonts w:cs="Arial"/>
                <w:bCs/>
                <w:i/>
                <w:iCs/>
                <w:sz w:val="20"/>
                <w:szCs w:val="20"/>
              </w:rPr>
              <w:t>inaster</w:t>
            </w:r>
            <w:r w:rsidR="006E281E" w:rsidRPr="00BE574B">
              <w:rPr>
                <w:rFonts w:cs="Arial"/>
                <w:bCs/>
                <w:i/>
                <w:iCs/>
                <w:sz w:val="20"/>
                <w:szCs w:val="20"/>
              </w:rPr>
              <w:t xml:space="preserve"> MT comb. MAp</w:t>
            </w:r>
          </w:p>
        </w:tc>
        <w:tc>
          <w:tcPr>
            <w:tcW w:w="993" w:type="dxa"/>
            <w:noWrap/>
            <w:vAlign w:val="center"/>
          </w:tcPr>
          <w:p w14:paraId="32B606FE" w14:textId="77777777" w:rsidR="006E281E" w:rsidRPr="00BE574B" w:rsidRDefault="006E281E" w:rsidP="00805337">
            <w:pPr>
              <w:spacing w:line="240" w:lineRule="auto"/>
              <w:jc w:val="center"/>
              <w:rPr>
                <w:rFonts w:cs="Arial"/>
                <w:bCs/>
                <w:sz w:val="20"/>
                <w:szCs w:val="20"/>
              </w:rPr>
            </w:pPr>
            <w:r w:rsidRPr="00BE574B">
              <w:rPr>
                <w:rFonts w:cs="Arial"/>
                <w:bCs/>
                <w:sz w:val="20"/>
                <w:szCs w:val="20"/>
              </w:rPr>
              <w:t>65</w:t>
            </w:r>
          </w:p>
        </w:tc>
        <w:tc>
          <w:tcPr>
            <w:tcW w:w="701" w:type="dxa"/>
            <w:noWrap/>
            <w:vAlign w:val="center"/>
          </w:tcPr>
          <w:p w14:paraId="0C36FE6A"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-0.33</w:t>
            </w:r>
          </w:p>
        </w:tc>
        <w:tc>
          <w:tcPr>
            <w:tcW w:w="1000" w:type="dxa"/>
            <w:noWrap/>
            <w:vAlign w:val="center"/>
          </w:tcPr>
          <w:p w14:paraId="34CAEE91" w14:textId="77777777" w:rsidR="006E281E" w:rsidRPr="00BE574B" w:rsidRDefault="006E281E" w:rsidP="00805337">
            <w:pPr>
              <w:spacing w:line="240" w:lineRule="auto"/>
              <w:jc w:val="center"/>
              <w:rPr>
                <w:rFonts w:cs="Arial"/>
                <w:bCs/>
                <w:sz w:val="20"/>
                <w:szCs w:val="20"/>
              </w:rPr>
            </w:pPr>
            <w:r w:rsidRPr="00BE574B">
              <w:rPr>
                <w:rFonts w:cs="Arial"/>
                <w:bCs/>
                <w:sz w:val="20"/>
                <w:szCs w:val="20"/>
              </w:rPr>
              <w:t>-1</w:t>
            </w:r>
          </w:p>
        </w:tc>
        <w:tc>
          <w:tcPr>
            <w:tcW w:w="701" w:type="dxa"/>
            <w:noWrap/>
            <w:vAlign w:val="center"/>
          </w:tcPr>
          <w:p w14:paraId="682F0425" w14:textId="77777777" w:rsidR="006E281E" w:rsidRPr="00BE574B" w:rsidRDefault="006E281E" w:rsidP="00805337">
            <w:pPr>
              <w:spacing w:line="240" w:lineRule="auto"/>
              <w:jc w:val="center"/>
              <w:rPr>
                <w:rFonts w:cs="Arial"/>
                <w:bCs/>
                <w:sz w:val="20"/>
                <w:szCs w:val="20"/>
              </w:rPr>
            </w:pPr>
            <w:r w:rsidRPr="00BE574B">
              <w:rPr>
                <w:rFonts w:cs="Arial"/>
                <w:bCs/>
                <w:sz w:val="20"/>
                <w:szCs w:val="20"/>
              </w:rPr>
              <w:t>63</w:t>
            </w:r>
          </w:p>
        </w:tc>
        <w:tc>
          <w:tcPr>
            <w:tcW w:w="702" w:type="dxa"/>
            <w:noWrap/>
            <w:vAlign w:val="center"/>
          </w:tcPr>
          <w:p w14:paraId="6EBEE69D"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4.1</w:t>
            </w:r>
          </w:p>
        </w:tc>
        <w:tc>
          <w:tcPr>
            <w:tcW w:w="1431" w:type="dxa"/>
            <w:noWrap/>
            <w:vAlign w:val="center"/>
          </w:tcPr>
          <w:p w14:paraId="2CA219CF" w14:textId="3A368766" w:rsidR="006E281E" w:rsidRPr="001B18A1" w:rsidRDefault="001B18A1" w:rsidP="00805337">
            <w:pPr>
              <w:spacing w:line="240" w:lineRule="auto"/>
              <w:jc w:val="left"/>
              <w:rPr>
                <w:rFonts w:cs="Arial"/>
                <w:bCs/>
                <w:i/>
                <w:iCs/>
                <w:sz w:val="20"/>
                <w:szCs w:val="20"/>
              </w:rPr>
            </w:pPr>
            <w:r w:rsidRPr="001B18A1">
              <w:rPr>
                <w:rFonts w:cs="Arial"/>
                <w:bCs/>
                <w:i/>
                <w:iCs/>
                <w:sz w:val="20"/>
                <w:szCs w:val="20"/>
              </w:rPr>
              <w:t>P</w:t>
            </w:r>
            <w:r w:rsidR="006E281E" w:rsidRPr="001B18A1">
              <w:rPr>
                <w:rFonts w:cs="Arial"/>
                <w:bCs/>
                <w:i/>
                <w:iCs/>
                <w:sz w:val="20"/>
                <w:szCs w:val="20"/>
              </w:rPr>
              <w:t>inaster MT comb. Jul</w:t>
            </w:r>
          </w:p>
        </w:tc>
        <w:tc>
          <w:tcPr>
            <w:tcW w:w="993" w:type="dxa"/>
            <w:noWrap/>
            <w:vAlign w:val="center"/>
          </w:tcPr>
          <w:p w14:paraId="61C4EEF1" w14:textId="77777777" w:rsidR="006E281E" w:rsidRPr="00BE574B" w:rsidRDefault="006E281E" w:rsidP="00805337">
            <w:pPr>
              <w:spacing w:line="240" w:lineRule="auto"/>
              <w:jc w:val="center"/>
              <w:rPr>
                <w:rFonts w:cs="Arial"/>
                <w:bCs/>
                <w:sz w:val="20"/>
                <w:szCs w:val="20"/>
              </w:rPr>
            </w:pPr>
            <w:r w:rsidRPr="00BE574B">
              <w:rPr>
                <w:rFonts w:cs="Arial"/>
                <w:bCs/>
                <w:sz w:val="20"/>
                <w:szCs w:val="20"/>
              </w:rPr>
              <w:t>63</w:t>
            </w:r>
          </w:p>
        </w:tc>
        <w:tc>
          <w:tcPr>
            <w:tcW w:w="706" w:type="dxa"/>
            <w:noWrap/>
            <w:vAlign w:val="center"/>
          </w:tcPr>
          <w:p w14:paraId="5B0F7E19"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-0.26</w:t>
            </w:r>
          </w:p>
        </w:tc>
        <w:tc>
          <w:tcPr>
            <w:tcW w:w="995" w:type="dxa"/>
            <w:noWrap/>
            <w:vAlign w:val="center"/>
          </w:tcPr>
          <w:p w14:paraId="7C656A28" w14:textId="77777777" w:rsidR="006E281E" w:rsidRPr="00BE574B" w:rsidRDefault="006E281E" w:rsidP="00805337">
            <w:pPr>
              <w:spacing w:line="240" w:lineRule="auto"/>
              <w:jc w:val="center"/>
              <w:rPr>
                <w:rFonts w:cs="Arial"/>
                <w:bCs/>
                <w:sz w:val="20"/>
                <w:szCs w:val="20"/>
              </w:rPr>
            </w:pPr>
            <w:r w:rsidRPr="00BE574B">
              <w:rPr>
                <w:rFonts w:cs="Arial"/>
                <w:bCs/>
                <w:sz w:val="20"/>
                <w:szCs w:val="20"/>
              </w:rPr>
              <w:t>-2</w:t>
            </w:r>
          </w:p>
        </w:tc>
        <w:tc>
          <w:tcPr>
            <w:tcW w:w="708" w:type="dxa"/>
            <w:noWrap/>
            <w:vAlign w:val="center"/>
          </w:tcPr>
          <w:p w14:paraId="59A68202" w14:textId="77777777" w:rsidR="006E281E" w:rsidRPr="00BE574B" w:rsidRDefault="006E281E" w:rsidP="00805337">
            <w:pPr>
              <w:spacing w:line="240" w:lineRule="auto"/>
              <w:jc w:val="center"/>
              <w:rPr>
                <w:rFonts w:cs="Arial"/>
                <w:bCs/>
                <w:sz w:val="20"/>
                <w:szCs w:val="20"/>
              </w:rPr>
            </w:pPr>
            <w:r w:rsidRPr="00BE574B">
              <w:rPr>
                <w:rFonts w:cs="Arial"/>
                <w:bCs/>
                <w:sz w:val="20"/>
                <w:szCs w:val="20"/>
              </w:rPr>
              <w:t>61</w:t>
            </w:r>
          </w:p>
        </w:tc>
        <w:tc>
          <w:tcPr>
            <w:tcW w:w="706" w:type="dxa"/>
            <w:noWrap/>
            <w:vAlign w:val="center"/>
          </w:tcPr>
          <w:p w14:paraId="63D65BC5"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4.2</w:t>
            </w:r>
          </w:p>
        </w:tc>
      </w:tr>
      <w:tr w:rsidR="00805337" w:rsidRPr="00BE574B" w14:paraId="2BBD152E" w14:textId="77777777" w:rsidTr="0038775E">
        <w:trPr>
          <w:trHeight w:val="300"/>
        </w:trPr>
        <w:tc>
          <w:tcPr>
            <w:tcW w:w="1276" w:type="dxa"/>
            <w:noWrap/>
            <w:vAlign w:val="center"/>
          </w:tcPr>
          <w:p w14:paraId="4E05F2B8" w14:textId="77777777" w:rsidR="006E281E" w:rsidRPr="00BE574B" w:rsidRDefault="006E281E" w:rsidP="00805337">
            <w:pPr>
              <w:spacing w:line="240" w:lineRule="auto"/>
              <w:jc w:val="left"/>
              <w:rPr>
                <w:rFonts w:cs="Arial"/>
                <w:bCs/>
                <w:i/>
                <w:iCs/>
                <w:sz w:val="20"/>
                <w:szCs w:val="20"/>
              </w:rPr>
            </w:pPr>
          </w:p>
        </w:tc>
        <w:tc>
          <w:tcPr>
            <w:tcW w:w="993" w:type="dxa"/>
            <w:noWrap/>
            <w:vAlign w:val="center"/>
          </w:tcPr>
          <w:p w14:paraId="553D5974" w14:textId="77777777" w:rsidR="006E281E" w:rsidRPr="00BE574B" w:rsidRDefault="006E281E" w:rsidP="00805337">
            <w:pPr>
              <w:spacing w:line="240" w:lineRule="auto"/>
              <w:jc w:val="center"/>
              <w:rPr>
                <w:rFonts w:cs="Arial"/>
                <w:bCs/>
                <w:sz w:val="20"/>
                <w:szCs w:val="20"/>
              </w:rPr>
            </w:pPr>
          </w:p>
        </w:tc>
        <w:tc>
          <w:tcPr>
            <w:tcW w:w="701" w:type="dxa"/>
            <w:noWrap/>
            <w:vAlign w:val="center"/>
          </w:tcPr>
          <w:p w14:paraId="2D9DA476" w14:textId="77777777" w:rsidR="006E281E" w:rsidRPr="00BE574B" w:rsidRDefault="006E281E" w:rsidP="00805337">
            <w:pPr>
              <w:spacing w:line="240" w:lineRule="auto"/>
              <w:jc w:val="center"/>
              <w:rPr>
                <w:rFonts w:cs="Arial"/>
                <w:bCs/>
                <w:sz w:val="20"/>
                <w:szCs w:val="20"/>
              </w:rPr>
            </w:pPr>
          </w:p>
        </w:tc>
        <w:tc>
          <w:tcPr>
            <w:tcW w:w="1000" w:type="dxa"/>
            <w:noWrap/>
            <w:vAlign w:val="center"/>
          </w:tcPr>
          <w:p w14:paraId="13BB1D3C" w14:textId="77777777" w:rsidR="006E281E" w:rsidRPr="00BE574B" w:rsidRDefault="006E281E" w:rsidP="00805337">
            <w:pPr>
              <w:spacing w:line="240" w:lineRule="auto"/>
              <w:jc w:val="center"/>
              <w:rPr>
                <w:rFonts w:cs="Arial"/>
                <w:bCs/>
                <w:sz w:val="20"/>
                <w:szCs w:val="20"/>
              </w:rPr>
            </w:pPr>
          </w:p>
        </w:tc>
        <w:tc>
          <w:tcPr>
            <w:tcW w:w="701" w:type="dxa"/>
            <w:noWrap/>
            <w:vAlign w:val="center"/>
          </w:tcPr>
          <w:p w14:paraId="0C5D3C86" w14:textId="77777777" w:rsidR="006E281E" w:rsidRPr="00BE574B" w:rsidRDefault="006E281E" w:rsidP="00805337">
            <w:pPr>
              <w:spacing w:line="240" w:lineRule="auto"/>
              <w:jc w:val="center"/>
              <w:rPr>
                <w:rFonts w:cs="Arial"/>
                <w:bCs/>
                <w:sz w:val="20"/>
                <w:szCs w:val="20"/>
              </w:rPr>
            </w:pPr>
          </w:p>
        </w:tc>
        <w:tc>
          <w:tcPr>
            <w:tcW w:w="702" w:type="dxa"/>
            <w:noWrap/>
            <w:vAlign w:val="center"/>
          </w:tcPr>
          <w:p w14:paraId="6FE79D38" w14:textId="77777777" w:rsidR="006E281E" w:rsidRPr="00BE574B" w:rsidRDefault="006E281E" w:rsidP="00805337">
            <w:pPr>
              <w:spacing w:line="240" w:lineRule="auto"/>
              <w:jc w:val="center"/>
              <w:rPr>
                <w:rFonts w:cs="Arial"/>
                <w:bCs/>
                <w:sz w:val="20"/>
                <w:szCs w:val="20"/>
              </w:rPr>
            </w:pPr>
          </w:p>
        </w:tc>
        <w:tc>
          <w:tcPr>
            <w:tcW w:w="1431" w:type="dxa"/>
            <w:noWrap/>
            <w:vAlign w:val="center"/>
          </w:tcPr>
          <w:p w14:paraId="2387648F" w14:textId="2F181C38" w:rsidR="006E281E" w:rsidRPr="001B18A1" w:rsidRDefault="001B18A1" w:rsidP="00805337">
            <w:pPr>
              <w:spacing w:line="240" w:lineRule="auto"/>
              <w:jc w:val="left"/>
              <w:rPr>
                <w:rFonts w:cs="Arial"/>
                <w:bCs/>
                <w:i/>
                <w:iCs/>
                <w:sz w:val="20"/>
                <w:szCs w:val="20"/>
              </w:rPr>
            </w:pPr>
            <w:r w:rsidRPr="001B18A1">
              <w:rPr>
                <w:rFonts w:cs="Arial"/>
                <w:bCs/>
                <w:i/>
                <w:iCs/>
                <w:sz w:val="20"/>
                <w:szCs w:val="20"/>
              </w:rPr>
              <w:t>P</w:t>
            </w:r>
            <w:r w:rsidR="006E281E" w:rsidRPr="001B18A1">
              <w:rPr>
                <w:rFonts w:cs="Arial"/>
                <w:bCs/>
                <w:i/>
                <w:iCs/>
                <w:sz w:val="20"/>
                <w:szCs w:val="20"/>
              </w:rPr>
              <w:t>inaster MT comb. Jan</w:t>
            </w:r>
          </w:p>
        </w:tc>
        <w:tc>
          <w:tcPr>
            <w:tcW w:w="993" w:type="dxa"/>
            <w:noWrap/>
            <w:vAlign w:val="center"/>
          </w:tcPr>
          <w:p w14:paraId="1C297521" w14:textId="77777777" w:rsidR="006E281E" w:rsidRPr="00BE574B" w:rsidRDefault="006E281E" w:rsidP="00805337">
            <w:pPr>
              <w:spacing w:line="240" w:lineRule="auto"/>
              <w:jc w:val="center"/>
              <w:rPr>
                <w:rFonts w:cs="Arial"/>
                <w:bCs/>
                <w:sz w:val="20"/>
                <w:szCs w:val="20"/>
              </w:rPr>
            </w:pPr>
            <w:r w:rsidRPr="00BE574B">
              <w:rPr>
                <w:rFonts w:cs="Arial"/>
                <w:bCs/>
                <w:sz w:val="20"/>
                <w:szCs w:val="20"/>
              </w:rPr>
              <w:t>54</w:t>
            </w:r>
          </w:p>
        </w:tc>
        <w:tc>
          <w:tcPr>
            <w:tcW w:w="706" w:type="dxa"/>
            <w:noWrap/>
            <w:vAlign w:val="center"/>
          </w:tcPr>
          <w:p w14:paraId="7D7F28C9"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-0.06</w:t>
            </w:r>
          </w:p>
        </w:tc>
        <w:tc>
          <w:tcPr>
            <w:tcW w:w="995" w:type="dxa"/>
            <w:noWrap/>
            <w:vAlign w:val="center"/>
          </w:tcPr>
          <w:p w14:paraId="124C90E5" w14:textId="77777777" w:rsidR="006E281E" w:rsidRPr="00BE574B" w:rsidRDefault="006E281E" w:rsidP="00805337">
            <w:pPr>
              <w:spacing w:line="240" w:lineRule="auto"/>
              <w:jc w:val="center"/>
              <w:rPr>
                <w:rFonts w:cs="Arial"/>
                <w:bCs/>
                <w:sz w:val="20"/>
                <w:szCs w:val="20"/>
              </w:rPr>
            </w:pPr>
            <w:r w:rsidRPr="00BE574B">
              <w:rPr>
                <w:rFonts w:cs="Arial"/>
                <w:bCs/>
                <w:sz w:val="20"/>
                <w:szCs w:val="20"/>
              </w:rPr>
              <w:t>-1</w:t>
            </w:r>
          </w:p>
        </w:tc>
        <w:tc>
          <w:tcPr>
            <w:tcW w:w="708" w:type="dxa"/>
            <w:noWrap/>
            <w:vAlign w:val="center"/>
          </w:tcPr>
          <w:p w14:paraId="1E5F6DFF" w14:textId="77777777" w:rsidR="006E281E" w:rsidRPr="00BE574B" w:rsidRDefault="006E281E" w:rsidP="00805337">
            <w:pPr>
              <w:spacing w:line="240" w:lineRule="auto"/>
              <w:jc w:val="center"/>
              <w:rPr>
                <w:rFonts w:cs="Arial"/>
                <w:bCs/>
                <w:sz w:val="20"/>
                <w:szCs w:val="20"/>
              </w:rPr>
            </w:pPr>
            <w:r w:rsidRPr="00BE574B">
              <w:rPr>
                <w:rFonts w:cs="Arial"/>
                <w:bCs/>
                <w:sz w:val="20"/>
                <w:szCs w:val="20"/>
              </w:rPr>
              <w:t>54</w:t>
            </w:r>
          </w:p>
        </w:tc>
        <w:tc>
          <w:tcPr>
            <w:tcW w:w="706" w:type="dxa"/>
            <w:noWrap/>
            <w:vAlign w:val="center"/>
          </w:tcPr>
          <w:p w14:paraId="4E0B8A15"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4.4</w:t>
            </w:r>
          </w:p>
        </w:tc>
      </w:tr>
      <w:tr w:rsidR="00805337" w:rsidRPr="00BE574B" w14:paraId="7918832F" w14:textId="77777777" w:rsidTr="0038775E">
        <w:trPr>
          <w:trHeight w:val="300"/>
        </w:trPr>
        <w:tc>
          <w:tcPr>
            <w:tcW w:w="1276" w:type="dxa"/>
            <w:noWrap/>
            <w:vAlign w:val="center"/>
          </w:tcPr>
          <w:p w14:paraId="0FE25F7A" w14:textId="77777777" w:rsidR="006E281E" w:rsidRPr="00BE574B" w:rsidRDefault="006E281E" w:rsidP="00805337">
            <w:pPr>
              <w:spacing w:line="240" w:lineRule="auto"/>
              <w:jc w:val="left"/>
              <w:rPr>
                <w:rFonts w:cs="Arial"/>
                <w:bCs/>
                <w:i/>
                <w:iCs/>
                <w:sz w:val="20"/>
                <w:szCs w:val="20"/>
              </w:rPr>
            </w:pPr>
            <w:r w:rsidRPr="00BE574B">
              <w:rPr>
                <w:rFonts w:cs="Arial"/>
                <w:bCs/>
                <w:i/>
                <w:iCs/>
                <w:sz w:val="20"/>
                <w:szCs w:val="20"/>
              </w:rPr>
              <w:t>Quercus MT comb. MAp</w:t>
            </w:r>
          </w:p>
        </w:tc>
        <w:tc>
          <w:tcPr>
            <w:tcW w:w="993" w:type="dxa"/>
            <w:noWrap/>
            <w:vAlign w:val="center"/>
          </w:tcPr>
          <w:p w14:paraId="7A759605" w14:textId="77777777" w:rsidR="006E281E" w:rsidRPr="00BE574B" w:rsidRDefault="006E281E" w:rsidP="00805337">
            <w:pPr>
              <w:spacing w:line="240" w:lineRule="auto"/>
              <w:jc w:val="center"/>
              <w:rPr>
                <w:rFonts w:cs="Arial"/>
                <w:bCs/>
                <w:sz w:val="20"/>
                <w:szCs w:val="20"/>
              </w:rPr>
            </w:pPr>
            <w:r w:rsidRPr="00BE574B">
              <w:rPr>
                <w:rFonts w:cs="Arial"/>
                <w:bCs/>
                <w:sz w:val="20"/>
                <w:szCs w:val="20"/>
              </w:rPr>
              <w:t>78</w:t>
            </w:r>
          </w:p>
        </w:tc>
        <w:tc>
          <w:tcPr>
            <w:tcW w:w="701" w:type="dxa"/>
            <w:noWrap/>
            <w:vAlign w:val="center"/>
          </w:tcPr>
          <w:p w14:paraId="0C0941B2"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-0.19</w:t>
            </w:r>
          </w:p>
        </w:tc>
        <w:tc>
          <w:tcPr>
            <w:tcW w:w="1000" w:type="dxa"/>
            <w:noWrap/>
            <w:vAlign w:val="center"/>
          </w:tcPr>
          <w:p w14:paraId="5A29F126"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w:t>
            </w:r>
          </w:p>
        </w:tc>
        <w:tc>
          <w:tcPr>
            <w:tcW w:w="701" w:type="dxa"/>
            <w:noWrap/>
            <w:vAlign w:val="center"/>
          </w:tcPr>
          <w:p w14:paraId="16153472"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48</w:t>
            </w:r>
          </w:p>
        </w:tc>
        <w:tc>
          <w:tcPr>
            <w:tcW w:w="702" w:type="dxa"/>
            <w:noWrap/>
            <w:vAlign w:val="center"/>
          </w:tcPr>
          <w:p w14:paraId="4689B3A2"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4.1</w:t>
            </w:r>
          </w:p>
        </w:tc>
        <w:tc>
          <w:tcPr>
            <w:tcW w:w="1431" w:type="dxa"/>
            <w:noWrap/>
            <w:vAlign w:val="center"/>
          </w:tcPr>
          <w:p w14:paraId="2BBD2CDD" w14:textId="77777777" w:rsidR="006E281E" w:rsidRPr="00BE574B" w:rsidRDefault="006E281E" w:rsidP="00805337">
            <w:pPr>
              <w:spacing w:line="240" w:lineRule="auto"/>
              <w:jc w:val="left"/>
              <w:rPr>
                <w:rFonts w:cs="Arial"/>
                <w:bCs/>
                <w:i/>
                <w:iCs/>
                <w:sz w:val="20"/>
                <w:szCs w:val="20"/>
              </w:rPr>
            </w:pPr>
            <w:r w:rsidRPr="00BE574B">
              <w:rPr>
                <w:rFonts w:cs="Arial"/>
                <w:bCs/>
                <w:i/>
                <w:iCs/>
                <w:sz w:val="20"/>
                <w:szCs w:val="20"/>
              </w:rPr>
              <w:t>Quercus MT comb. Jul</w:t>
            </w:r>
          </w:p>
        </w:tc>
        <w:tc>
          <w:tcPr>
            <w:tcW w:w="993" w:type="dxa"/>
            <w:noWrap/>
            <w:vAlign w:val="center"/>
          </w:tcPr>
          <w:p w14:paraId="136EDA0D" w14:textId="77777777" w:rsidR="006E281E" w:rsidRPr="00BE574B" w:rsidRDefault="006E281E" w:rsidP="00805337">
            <w:pPr>
              <w:spacing w:line="240" w:lineRule="auto"/>
              <w:jc w:val="center"/>
              <w:rPr>
                <w:rFonts w:cs="Arial"/>
                <w:bCs/>
                <w:sz w:val="20"/>
                <w:szCs w:val="20"/>
              </w:rPr>
            </w:pPr>
            <w:r w:rsidRPr="00BE574B">
              <w:rPr>
                <w:rFonts w:cs="Arial"/>
                <w:bCs/>
                <w:sz w:val="20"/>
                <w:szCs w:val="20"/>
              </w:rPr>
              <w:t>68</w:t>
            </w:r>
          </w:p>
        </w:tc>
        <w:tc>
          <w:tcPr>
            <w:tcW w:w="706" w:type="dxa"/>
            <w:noWrap/>
            <w:vAlign w:val="center"/>
          </w:tcPr>
          <w:p w14:paraId="1EAFEE4E"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0.01</w:t>
            </w:r>
          </w:p>
        </w:tc>
        <w:tc>
          <w:tcPr>
            <w:tcW w:w="995" w:type="dxa"/>
            <w:noWrap/>
            <w:vAlign w:val="center"/>
          </w:tcPr>
          <w:p w14:paraId="5E55E80C"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w:t>
            </w:r>
          </w:p>
        </w:tc>
        <w:tc>
          <w:tcPr>
            <w:tcW w:w="708" w:type="dxa"/>
            <w:noWrap/>
            <w:vAlign w:val="center"/>
          </w:tcPr>
          <w:p w14:paraId="20B3F9AA" w14:textId="77777777" w:rsidR="006E281E" w:rsidRPr="00BE574B" w:rsidRDefault="006E281E" w:rsidP="00805337">
            <w:pPr>
              <w:spacing w:line="240" w:lineRule="auto"/>
              <w:jc w:val="center"/>
              <w:rPr>
                <w:rFonts w:cs="Arial"/>
                <w:bCs/>
                <w:sz w:val="20"/>
                <w:szCs w:val="20"/>
              </w:rPr>
            </w:pPr>
            <w:r w:rsidRPr="00BE574B">
              <w:rPr>
                <w:rFonts w:cs="Arial"/>
                <w:bCs/>
                <w:sz w:val="20"/>
                <w:szCs w:val="20"/>
              </w:rPr>
              <w:t>39</w:t>
            </w:r>
          </w:p>
        </w:tc>
        <w:tc>
          <w:tcPr>
            <w:tcW w:w="706" w:type="dxa"/>
            <w:noWrap/>
            <w:vAlign w:val="center"/>
          </w:tcPr>
          <w:p w14:paraId="337DB86A"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4.2</w:t>
            </w:r>
          </w:p>
        </w:tc>
      </w:tr>
      <w:tr w:rsidR="00805337" w:rsidRPr="00BE574B" w14:paraId="5D3D4E59" w14:textId="77777777" w:rsidTr="0038775E">
        <w:trPr>
          <w:trHeight w:val="300"/>
        </w:trPr>
        <w:tc>
          <w:tcPr>
            <w:tcW w:w="1276" w:type="dxa"/>
            <w:noWrap/>
            <w:vAlign w:val="center"/>
          </w:tcPr>
          <w:p w14:paraId="3C6DA99F" w14:textId="77777777" w:rsidR="006E281E" w:rsidRPr="00BE574B" w:rsidRDefault="006E281E" w:rsidP="00805337">
            <w:pPr>
              <w:spacing w:line="240" w:lineRule="auto"/>
              <w:jc w:val="left"/>
              <w:rPr>
                <w:rFonts w:cs="Arial"/>
                <w:bCs/>
                <w:i/>
                <w:iCs/>
                <w:sz w:val="20"/>
                <w:szCs w:val="20"/>
              </w:rPr>
            </w:pPr>
          </w:p>
        </w:tc>
        <w:tc>
          <w:tcPr>
            <w:tcW w:w="993" w:type="dxa"/>
            <w:noWrap/>
            <w:vAlign w:val="center"/>
          </w:tcPr>
          <w:p w14:paraId="561102DD" w14:textId="77777777" w:rsidR="006E281E" w:rsidRPr="00BE574B" w:rsidRDefault="006E281E" w:rsidP="00805337">
            <w:pPr>
              <w:spacing w:line="240" w:lineRule="auto"/>
              <w:jc w:val="center"/>
              <w:rPr>
                <w:rFonts w:cs="Arial"/>
                <w:bCs/>
                <w:sz w:val="20"/>
                <w:szCs w:val="20"/>
              </w:rPr>
            </w:pPr>
          </w:p>
        </w:tc>
        <w:tc>
          <w:tcPr>
            <w:tcW w:w="701" w:type="dxa"/>
            <w:noWrap/>
            <w:vAlign w:val="center"/>
          </w:tcPr>
          <w:p w14:paraId="65A7CAC6" w14:textId="77777777" w:rsidR="006E281E" w:rsidRPr="00BE574B" w:rsidRDefault="006E281E" w:rsidP="00805337">
            <w:pPr>
              <w:spacing w:line="240" w:lineRule="auto"/>
              <w:jc w:val="center"/>
              <w:rPr>
                <w:rFonts w:cs="Arial"/>
                <w:bCs/>
                <w:sz w:val="20"/>
                <w:szCs w:val="20"/>
              </w:rPr>
            </w:pPr>
          </w:p>
        </w:tc>
        <w:tc>
          <w:tcPr>
            <w:tcW w:w="1000" w:type="dxa"/>
            <w:noWrap/>
            <w:vAlign w:val="center"/>
          </w:tcPr>
          <w:p w14:paraId="711AFCBF" w14:textId="77777777" w:rsidR="006E281E" w:rsidRPr="00BE574B" w:rsidRDefault="006E281E" w:rsidP="00805337">
            <w:pPr>
              <w:spacing w:line="240" w:lineRule="auto"/>
              <w:jc w:val="center"/>
              <w:rPr>
                <w:rFonts w:cs="Arial"/>
                <w:bCs/>
                <w:sz w:val="20"/>
                <w:szCs w:val="20"/>
              </w:rPr>
            </w:pPr>
          </w:p>
        </w:tc>
        <w:tc>
          <w:tcPr>
            <w:tcW w:w="701" w:type="dxa"/>
            <w:noWrap/>
            <w:vAlign w:val="center"/>
          </w:tcPr>
          <w:p w14:paraId="335F1E07" w14:textId="77777777" w:rsidR="006E281E" w:rsidRPr="00BE574B" w:rsidRDefault="006E281E" w:rsidP="00805337">
            <w:pPr>
              <w:spacing w:line="240" w:lineRule="auto"/>
              <w:jc w:val="center"/>
              <w:rPr>
                <w:rFonts w:cs="Arial"/>
                <w:bCs/>
                <w:sz w:val="20"/>
                <w:szCs w:val="20"/>
              </w:rPr>
            </w:pPr>
          </w:p>
        </w:tc>
        <w:tc>
          <w:tcPr>
            <w:tcW w:w="702" w:type="dxa"/>
            <w:noWrap/>
            <w:vAlign w:val="center"/>
          </w:tcPr>
          <w:p w14:paraId="630FC915" w14:textId="77777777" w:rsidR="006E281E" w:rsidRPr="00BE574B" w:rsidRDefault="006E281E" w:rsidP="00805337">
            <w:pPr>
              <w:spacing w:line="240" w:lineRule="auto"/>
              <w:jc w:val="center"/>
              <w:rPr>
                <w:rFonts w:cs="Arial"/>
                <w:bCs/>
                <w:sz w:val="20"/>
                <w:szCs w:val="20"/>
              </w:rPr>
            </w:pPr>
          </w:p>
        </w:tc>
        <w:tc>
          <w:tcPr>
            <w:tcW w:w="1431" w:type="dxa"/>
            <w:noWrap/>
            <w:vAlign w:val="center"/>
          </w:tcPr>
          <w:p w14:paraId="6FA222F6" w14:textId="77777777" w:rsidR="006E281E" w:rsidRPr="00BE574B" w:rsidRDefault="006E281E" w:rsidP="00805337">
            <w:pPr>
              <w:spacing w:line="240" w:lineRule="auto"/>
              <w:jc w:val="left"/>
              <w:rPr>
                <w:rFonts w:cs="Arial"/>
                <w:bCs/>
                <w:i/>
                <w:iCs/>
                <w:sz w:val="20"/>
                <w:szCs w:val="20"/>
              </w:rPr>
            </w:pPr>
            <w:r w:rsidRPr="00BE574B">
              <w:rPr>
                <w:rFonts w:cs="Arial"/>
                <w:bCs/>
                <w:i/>
                <w:iCs/>
                <w:sz w:val="20"/>
                <w:szCs w:val="20"/>
              </w:rPr>
              <w:t>Quercus MT comb. Jan</w:t>
            </w:r>
          </w:p>
        </w:tc>
        <w:tc>
          <w:tcPr>
            <w:tcW w:w="993" w:type="dxa"/>
            <w:noWrap/>
            <w:vAlign w:val="center"/>
          </w:tcPr>
          <w:p w14:paraId="3A242CA1" w14:textId="77777777" w:rsidR="006E281E" w:rsidRPr="00BE574B" w:rsidRDefault="006E281E" w:rsidP="00805337">
            <w:pPr>
              <w:spacing w:line="240" w:lineRule="auto"/>
              <w:jc w:val="center"/>
              <w:rPr>
                <w:rFonts w:cs="Arial"/>
                <w:bCs/>
                <w:sz w:val="20"/>
                <w:szCs w:val="20"/>
              </w:rPr>
            </w:pPr>
            <w:r w:rsidRPr="00BE574B">
              <w:rPr>
                <w:rFonts w:cs="Arial"/>
                <w:bCs/>
                <w:sz w:val="20"/>
                <w:szCs w:val="20"/>
              </w:rPr>
              <w:t>60</w:t>
            </w:r>
          </w:p>
        </w:tc>
        <w:tc>
          <w:tcPr>
            <w:tcW w:w="706" w:type="dxa"/>
            <w:noWrap/>
            <w:vAlign w:val="center"/>
          </w:tcPr>
          <w:p w14:paraId="18D100AC" w14:textId="77777777" w:rsidR="006E281E" w:rsidRPr="00BE574B" w:rsidRDefault="006E281E" w:rsidP="00805337">
            <w:pPr>
              <w:spacing w:line="240" w:lineRule="auto"/>
              <w:jc w:val="center"/>
              <w:rPr>
                <w:rFonts w:cs="Arial"/>
                <w:bCs/>
                <w:sz w:val="20"/>
                <w:szCs w:val="20"/>
              </w:rPr>
            </w:pPr>
            <w:r w:rsidRPr="00BE574B">
              <w:rPr>
                <w:rFonts w:cs="Arial"/>
                <w:bCs/>
                <w:sz w:val="20"/>
                <w:szCs w:val="20"/>
              </w:rPr>
              <w:t>0.32</w:t>
            </w:r>
          </w:p>
        </w:tc>
        <w:tc>
          <w:tcPr>
            <w:tcW w:w="995" w:type="dxa"/>
            <w:noWrap/>
            <w:vAlign w:val="center"/>
          </w:tcPr>
          <w:p w14:paraId="25137458" w14:textId="77777777" w:rsidR="006E281E" w:rsidRPr="00BE574B" w:rsidRDefault="006E281E" w:rsidP="00805337">
            <w:pPr>
              <w:spacing w:line="240" w:lineRule="auto"/>
              <w:jc w:val="center"/>
              <w:rPr>
                <w:rFonts w:cs="Arial"/>
                <w:bCs/>
                <w:sz w:val="20"/>
                <w:szCs w:val="20"/>
              </w:rPr>
            </w:pPr>
            <w:r w:rsidRPr="00BE574B">
              <w:rPr>
                <w:rFonts w:cs="Arial"/>
                <w:bCs/>
                <w:sz w:val="20"/>
                <w:szCs w:val="20"/>
              </w:rPr>
              <w:t>3</w:t>
            </w:r>
          </w:p>
        </w:tc>
        <w:tc>
          <w:tcPr>
            <w:tcW w:w="708" w:type="dxa"/>
            <w:noWrap/>
            <w:vAlign w:val="center"/>
          </w:tcPr>
          <w:p w14:paraId="76630DBC"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47</w:t>
            </w:r>
          </w:p>
        </w:tc>
        <w:tc>
          <w:tcPr>
            <w:tcW w:w="706" w:type="dxa"/>
            <w:noWrap/>
            <w:vAlign w:val="center"/>
          </w:tcPr>
          <w:p w14:paraId="5112E739" w14:textId="77777777" w:rsidR="006E281E" w:rsidRPr="00BE574B" w:rsidRDefault="006E281E" w:rsidP="00805337">
            <w:pPr>
              <w:spacing w:line="240" w:lineRule="auto"/>
              <w:jc w:val="center"/>
              <w:rPr>
                <w:rFonts w:cs="Arial"/>
                <w:bCs/>
                <w:sz w:val="20"/>
                <w:szCs w:val="20"/>
              </w:rPr>
            </w:pPr>
            <w:r w:rsidRPr="00BE574B">
              <w:rPr>
                <w:rFonts w:cs="Arial"/>
                <w:bCs/>
                <w:sz w:val="20"/>
                <w:szCs w:val="20"/>
              </w:rPr>
              <w:t>4.4</w:t>
            </w:r>
          </w:p>
        </w:tc>
      </w:tr>
    </w:tbl>
    <w:p w14:paraId="13F3819A" w14:textId="6556EBD0" w:rsidR="006E281E" w:rsidRPr="00221898" w:rsidRDefault="00221898" w:rsidP="00221898">
      <w:pPr>
        <w:pStyle w:val="Caption"/>
      </w:pPr>
      <w:bookmarkStart w:id="54" w:name="_Ref57472424"/>
      <w:bookmarkStart w:id="55" w:name="_Toc57482524"/>
      <w:r w:rsidRPr="00221898">
        <w:t xml:space="preserve">Table </w:t>
      </w:r>
      <w:r w:rsidRPr="00221898">
        <w:fldChar w:fldCharType="begin"/>
      </w:r>
      <w:r w:rsidRPr="00221898">
        <w:instrText xml:space="preserve"> SEQ Table \* ARABIC </w:instrText>
      </w:r>
      <w:r w:rsidRPr="00221898">
        <w:fldChar w:fldCharType="separate"/>
      </w:r>
      <w:r w:rsidR="001554E9">
        <w:rPr>
          <w:noProof/>
        </w:rPr>
        <w:t>7</w:t>
      </w:r>
      <w:r w:rsidRPr="00221898">
        <w:fldChar w:fldCharType="end"/>
      </w:r>
      <w:bookmarkEnd w:id="54"/>
      <w:r w:rsidRPr="00221898">
        <w:t xml:space="preserve">. </w:t>
      </w:r>
      <w:r w:rsidR="00041A07" w:rsidRPr="00221898">
        <w:t xml:space="preserve">The same data as in Table 6 but for </w:t>
      </w:r>
      <w:r w:rsidR="00041A07" w:rsidRPr="00221898">
        <w:rPr>
          <w:i/>
          <w:iCs/>
        </w:rPr>
        <w:t>VV</w:t>
      </w:r>
      <w:r w:rsidR="00041A07" w:rsidRPr="00221898">
        <w:t xml:space="preserve"> polarization data. Note, results for September are unavailable.</w:t>
      </w:r>
      <w:bookmarkEnd w:id="55"/>
    </w:p>
    <w:p w14:paraId="7FBFBF8B" w14:textId="77777777" w:rsidR="006E281E" w:rsidRDefault="006E281E" w:rsidP="0038775E">
      <w:pPr>
        <w:keepNext/>
        <w:ind w:left="-284"/>
        <w:jc w:val="center"/>
      </w:pPr>
      <w:r>
        <w:rPr>
          <w:noProof/>
          <w:lang w:val="de-DE" w:eastAsia="de-DE"/>
        </w:rPr>
        <w:drawing>
          <wp:inline distT="0" distB="0" distL="0" distR="0" wp14:anchorId="719B8210" wp14:editId="60AA6650">
            <wp:extent cx="5652000" cy="2328397"/>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6">
                      <a:extLst>
                        <a:ext uri="{28A0092B-C50C-407E-A947-70E740481C1C}">
                          <a14:useLocalDpi xmlns:a14="http://schemas.microsoft.com/office/drawing/2010/main" val="0"/>
                        </a:ext>
                      </a:extLst>
                    </a:blip>
                    <a:stretch>
                      <a:fillRect/>
                    </a:stretch>
                  </pic:blipFill>
                  <pic:spPr>
                    <a:xfrm>
                      <a:off x="0" y="0"/>
                      <a:ext cx="5652000" cy="2328397"/>
                    </a:xfrm>
                    <a:prstGeom prst="rect">
                      <a:avLst/>
                    </a:prstGeom>
                  </pic:spPr>
                </pic:pic>
              </a:graphicData>
            </a:graphic>
          </wp:inline>
        </w:drawing>
      </w:r>
    </w:p>
    <w:p w14:paraId="7A242616" w14:textId="79AE0D87" w:rsidR="006E281E" w:rsidRDefault="00745087" w:rsidP="00745087">
      <w:pPr>
        <w:pStyle w:val="Caption"/>
      </w:pPr>
      <w:bookmarkStart w:id="56" w:name="_Ref57472590"/>
      <w:bookmarkStart w:id="57" w:name="_Toc57482504"/>
      <w:r>
        <w:t xml:space="preserve">Figure </w:t>
      </w:r>
      <w:r>
        <w:fldChar w:fldCharType="begin"/>
      </w:r>
      <w:r>
        <w:instrText xml:space="preserve"> SEQ Figure \* ARABIC </w:instrText>
      </w:r>
      <w:r>
        <w:fldChar w:fldCharType="separate"/>
      </w:r>
      <w:r w:rsidR="001554E9">
        <w:rPr>
          <w:noProof/>
        </w:rPr>
        <w:t>11</w:t>
      </w:r>
      <w:r>
        <w:fldChar w:fldCharType="end"/>
      </w:r>
      <w:bookmarkEnd w:id="56"/>
      <w:r>
        <w:t xml:space="preserve">. </w:t>
      </w:r>
      <w:r w:rsidR="006E281E">
        <w:t xml:space="preserve">Multi-temporal combination of all individual estimates for all tree stands for the period of March-April, 2015 for </w:t>
      </w:r>
      <w:r w:rsidR="00805337">
        <w:t>Espadán</w:t>
      </w:r>
      <w:r w:rsidR="006E281E">
        <w:t xml:space="preserve"> test area. Graph on the left represents </w:t>
      </w:r>
      <w:r w:rsidR="00D85342" w:rsidRPr="00D85342">
        <w:rPr>
          <w:i/>
          <w:iCs/>
        </w:rPr>
        <w:t>VH</w:t>
      </w:r>
      <w:r w:rsidR="006E281E">
        <w:t xml:space="preserve"> data result, while </w:t>
      </w:r>
      <w:r w:rsidR="00D85342" w:rsidRPr="00D85342">
        <w:rPr>
          <w:i/>
          <w:iCs/>
        </w:rPr>
        <w:t>VV</w:t>
      </w:r>
      <w:r w:rsidR="006E281E">
        <w:t xml:space="preserve"> data solution is on the right.</w:t>
      </w:r>
      <w:bookmarkEnd w:id="57"/>
    </w:p>
    <w:p w14:paraId="57D61E17" w14:textId="77777777" w:rsidR="006E281E" w:rsidRPr="00D67CE8" w:rsidRDefault="006E281E" w:rsidP="006E281E"/>
    <w:p w14:paraId="65E1DEE8" w14:textId="77777777" w:rsidR="006E281E" w:rsidRDefault="006E281E" w:rsidP="0038775E">
      <w:pPr>
        <w:keepNext/>
        <w:ind w:left="-284"/>
        <w:jc w:val="center"/>
      </w:pPr>
      <w:r>
        <w:rPr>
          <w:noProof/>
          <w:lang w:val="de-DE" w:eastAsia="de-DE"/>
        </w:rPr>
        <w:lastRenderedPageBreak/>
        <w:drawing>
          <wp:inline distT="0" distB="0" distL="0" distR="0" wp14:anchorId="391BC85B" wp14:editId="5591C9B7">
            <wp:extent cx="5652000" cy="6534536"/>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7">
                      <a:extLst>
                        <a:ext uri="{28A0092B-C50C-407E-A947-70E740481C1C}">
                          <a14:useLocalDpi xmlns:a14="http://schemas.microsoft.com/office/drawing/2010/main" val="0"/>
                        </a:ext>
                      </a:extLst>
                    </a:blip>
                    <a:stretch>
                      <a:fillRect/>
                    </a:stretch>
                  </pic:blipFill>
                  <pic:spPr>
                    <a:xfrm>
                      <a:off x="0" y="0"/>
                      <a:ext cx="5652000" cy="6534536"/>
                    </a:xfrm>
                    <a:prstGeom prst="rect">
                      <a:avLst/>
                    </a:prstGeom>
                  </pic:spPr>
                </pic:pic>
              </a:graphicData>
            </a:graphic>
          </wp:inline>
        </w:drawing>
      </w:r>
    </w:p>
    <w:p w14:paraId="25315BCD" w14:textId="40F8FCBD" w:rsidR="006E281E" w:rsidRDefault="00745087" w:rsidP="00745087">
      <w:pPr>
        <w:pStyle w:val="Caption"/>
      </w:pPr>
      <w:bookmarkStart w:id="58" w:name="_Ref57472514"/>
      <w:bookmarkStart w:id="59" w:name="_Toc57482505"/>
      <w:r>
        <w:t xml:space="preserve">Figure </w:t>
      </w:r>
      <w:r>
        <w:fldChar w:fldCharType="begin"/>
      </w:r>
      <w:r>
        <w:instrText xml:space="preserve"> SEQ Figure \* ARABIC </w:instrText>
      </w:r>
      <w:r>
        <w:fldChar w:fldCharType="separate"/>
      </w:r>
      <w:r w:rsidR="001554E9">
        <w:rPr>
          <w:noProof/>
        </w:rPr>
        <w:t>12</w:t>
      </w:r>
      <w:r>
        <w:fldChar w:fldCharType="end"/>
      </w:r>
      <w:bookmarkEnd w:id="58"/>
      <w:r>
        <w:t xml:space="preserve">. </w:t>
      </w:r>
      <w:r w:rsidR="006E281E">
        <w:t xml:space="preserve">Multi-temporal combination of all individual estimates for the three types of tree stands (top: </w:t>
      </w:r>
      <w:r w:rsidR="006E281E" w:rsidRPr="00087D15">
        <w:rPr>
          <w:i/>
          <w:iCs/>
        </w:rPr>
        <w:t>P</w:t>
      </w:r>
      <w:r w:rsidRPr="00087D15">
        <w:rPr>
          <w:i/>
          <w:iCs/>
        </w:rPr>
        <w:t>. ha</w:t>
      </w:r>
      <w:r w:rsidR="006E281E" w:rsidRPr="00087D15">
        <w:rPr>
          <w:i/>
          <w:iCs/>
        </w:rPr>
        <w:t>lepensis</w:t>
      </w:r>
      <w:r w:rsidR="006E281E">
        <w:t xml:space="preserve">, middle: </w:t>
      </w:r>
      <w:r w:rsidR="006E281E" w:rsidRPr="00087D15">
        <w:rPr>
          <w:i/>
          <w:iCs/>
        </w:rPr>
        <w:t>P</w:t>
      </w:r>
      <w:r w:rsidRPr="00087D15">
        <w:rPr>
          <w:i/>
          <w:iCs/>
        </w:rPr>
        <w:t>. p</w:t>
      </w:r>
      <w:r w:rsidR="006E281E" w:rsidRPr="00087D15">
        <w:rPr>
          <w:i/>
          <w:iCs/>
        </w:rPr>
        <w:t>inaster</w:t>
      </w:r>
      <w:r w:rsidR="006E281E">
        <w:t xml:space="preserve">, bottom: </w:t>
      </w:r>
      <w:r w:rsidR="006E281E" w:rsidRPr="00087D15">
        <w:rPr>
          <w:i/>
          <w:iCs/>
        </w:rPr>
        <w:t>Quercus</w:t>
      </w:r>
      <w:r w:rsidR="006E281E">
        <w:t xml:space="preserve">) for the period of March-April, 2015 for </w:t>
      </w:r>
      <w:r>
        <w:t>Espadán</w:t>
      </w:r>
      <w:r w:rsidR="006E281E">
        <w:t xml:space="preserve"> test area. Graphs on the left represent </w:t>
      </w:r>
      <w:r w:rsidR="00D85342" w:rsidRPr="00D85342">
        <w:rPr>
          <w:i/>
          <w:iCs/>
        </w:rPr>
        <w:t>VH</w:t>
      </w:r>
      <w:r w:rsidR="006E281E">
        <w:t xml:space="preserve"> data results, while </w:t>
      </w:r>
      <w:r w:rsidR="00D85342" w:rsidRPr="00D85342">
        <w:rPr>
          <w:i/>
          <w:iCs/>
        </w:rPr>
        <w:t>VV</w:t>
      </w:r>
      <w:r w:rsidR="006E281E">
        <w:t xml:space="preserve"> data solutions are on the right.</w:t>
      </w:r>
      <w:bookmarkEnd w:id="59"/>
    </w:p>
    <w:p w14:paraId="402AB22B" w14:textId="77777777" w:rsidR="00736B32" w:rsidRPr="006E281E" w:rsidRDefault="00736B32" w:rsidP="00736B32">
      <w:pPr>
        <w:rPr>
          <w:lang w:val="en-GB"/>
        </w:rPr>
      </w:pPr>
    </w:p>
    <w:p w14:paraId="0B3C0DE4" w14:textId="77777777" w:rsidR="006E281E" w:rsidRDefault="006E281E" w:rsidP="006E281E">
      <w:pPr>
        <w:pStyle w:val="Heading4"/>
      </w:pPr>
      <w:bookmarkStart w:id="60" w:name="_Toc52477973"/>
      <w:r>
        <w:lastRenderedPageBreak/>
        <w:t>Teruel</w:t>
      </w:r>
      <w:bookmarkEnd w:id="60"/>
    </w:p>
    <w:p w14:paraId="1F460250" w14:textId="77777777" w:rsidR="006E281E" w:rsidRDefault="006E281E" w:rsidP="006E281E">
      <w:r>
        <w:t>Final test setting:</w:t>
      </w:r>
    </w:p>
    <w:p w14:paraId="5BD369B6" w14:textId="54847725" w:rsidR="006E281E" w:rsidRPr="00745087" w:rsidRDefault="002C2CFE" w:rsidP="004A284F">
      <w:pPr>
        <w:pStyle w:val="ListParagraph"/>
        <w:numPr>
          <w:ilvl w:val="0"/>
          <w:numId w:val="13"/>
        </w:numPr>
        <w:spacing w:line="360" w:lineRule="auto"/>
        <w:jc w:val="left"/>
        <w:rPr>
          <w:rFonts w:ascii="Arial" w:hAnsi="Arial" w:cs="Arial"/>
          <w:lang w:val="en-US"/>
        </w:rPr>
      </w:pPr>
      <w:r>
        <w:rPr>
          <w:rFonts w:ascii="Arial" w:hAnsi="Arial" w:cs="Arial"/>
          <w:lang w:val="en-US"/>
        </w:rPr>
        <w:t>S</w:t>
      </w:r>
      <w:r w:rsidR="006E281E" w:rsidRPr="00745087">
        <w:rPr>
          <w:rFonts w:ascii="Arial" w:hAnsi="Arial" w:cs="Arial"/>
          <w:lang w:val="en-US"/>
        </w:rPr>
        <w:t xml:space="preserve">elected plots: all </w:t>
      </w:r>
      <w:r w:rsidR="00087D15" w:rsidRPr="00087D15">
        <w:rPr>
          <w:rFonts w:ascii="Arial" w:hAnsi="Arial" w:cs="Arial"/>
          <w:i/>
          <w:iCs/>
          <w:lang w:val="en-US"/>
        </w:rPr>
        <w:t xml:space="preserve">P. sylvestris </w:t>
      </w:r>
      <w:r w:rsidR="006E281E" w:rsidRPr="00745087">
        <w:rPr>
          <w:rFonts w:ascii="Arial" w:hAnsi="Arial" w:cs="Arial"/>
          <w:lang w:val="en-US"/>
        </w:rPr>
        <w:t>(51)</w:t>
      </w:r>
    </w:p>
    <w:p w14:paraId="588B633A" w14:textId="7D01A681" w:rsidR="006E281E" w:rsidRPr="00745087" w:rsidRDefault="002C2CFE" w:rsidP="004A284F">
      <w:pPr>
        <w:pStyle w:val="ListParagraph"/>
        <w:numPr>
          <w:ilvl w:val="0"/>
          <w:numId w:val="13"/>
        </w:numPr>
        <w:spacing w:line="360" w:lineRule="auto"/>
        <w:jc w:val="left"/>
        <w:rPr>
          <w:rFonts w:ascii="Arial" w:hAnsi="Arial" w:cs="Arial"/>
        </w:rPr>
      </w:pPr>
      <w:r>
        <w:rPr>
          <w:rFonts w:ascii="Arial" w:hAnsi="Arial" w:cs="Arial"/>
        </w:rPr>
        <w:t>T</w:t>
      </w:r>
      <w:r w:rsidR="006E281E" w:rsidRPr="00745087">
        <w:rPr>
          <w:rFonts w:ascii="Arial" w:hAnsi="Arial" w:cs="Arial"/>
        </w:rPr>
        <w:t>ime period: September 2015 (4 images)</w:t>
      </w:r>
    </w:p>
    <w:p w14:paraId="766A886D" w14:textId="7AC12F6F" w:rsidR="006E281E" w:rsidRPr="00745087" w:rsidRDefault="002C2CFE" w:rsidP="004A284F">
      <w:pPr>
        <w:pStyle w:val="ListParagraph"/>
        <w:numPr>
          <w:ilvl w:val="0"/>
          <w:numId w:val="13"/>
        </w:numPr>
        <w:spacing w:line="360" w:lineRule="auto"/>
        <w:jc w:val="left"/>
        <w:rPr>
          <w:rFonts w:ascii="Arial" w:hAnsi="Arial" w:cs="Arial"/>
        </w:rPr>
      </w:pPr>
      <w:r>
        <w:rPr>
          <w:rFonts w:ascii="Arial" w:hAnsi="Arial" w:cs="Arial"/>
        </w:rPr>
        <w:t>P</w:t>
      </w:r>
      <w:r w:rsidR="006E281E" w:rsidRPr="00745087">
        <w:rPr>
          <w:rFonts w:ascii="Arial" w:hAnsi="Arial" w:cs="Arial"/>
        </w:rPr>
        <w:t xml:space="preserve">olarization: </w:t>
      </w:r>
      <w:r w:rsidR="00D85342" w:rsidRPr="00745087">
        <w:rPr>
          <w:rFonts w:ascii="Arial" w:hAnsi="Arial" w:cs="Arial"/>
          <w:i/>
          <w:iCs/>
        </w:rPr>
        <w:t>VH</w:t>
      </w:r>
      <w:r w:rsidR="006E281E" w:rsidRPr="00745087">
        <w:rPr>
          <w:rFonts w:ascii="Arial" w:hAnsi="Arial" w:cs="Arial"/>
        </w:rPr>
        <w:t xml:space="preserve"> &amp; </w:t>
      </w:r>
      <w:r w:rsidR="00D85342" w:rsidRPr="00745087">
        <w:rPr>
          <w:rFonts w:ascii="Arial" w:hAnsi="Arial" w:cs="Arial"/>
          <w:i/>
          <w:iCs/>
        </w:rPr>
        <w:t>VV</w:t>
      </w:r>
    </w:p>
    <w:p w14:paraId="7000AE10" w14:textId="77777777" w:rsidR="006E281E" w:rsidRPr="00745087" w:rsidRDefault="006E64FF" w:rsidP="004A284F">
      <w:pPr>
        <w:pStyle w:val="ListParagraph"/>
        <w:numPr>
          <w:ilvl w:val="0"/>
          <w:numId w:val="13"/>
        </w:numPr>
        <w:spacing w:line="360" w:lineRule="auto"/>
        <w:jc w:val="left"/>
        <w:rPr>
          <w:rFonts w:ascii="Arial" w:hAnsi="Arial" w:cs="Arial"/>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oMath>
      <w:r w:rsidR="006E281E" w:rsidRPr="00745087">
        <w:rPr>
          <w:rFonts w:ascii="Arial" w:hAnsi="Arial" w:cs="Arial"/>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rPr>
              <m:t>0</m:t>
            </m:r>
          </m:sup>
        </m:sSubSup>
      </m:oMath>
      <w:r w:rsidR="006E281E" w:rsidRPr="00745087">
        <w:rPr>
          <w:rFonts w:ascii="Arial" w:hAnsi="Arial" w:cs="Arial"/>
        </w:rPr>
        <w:t xml:space="preserve">: </w:t>
      </w:r>
    </w:p>
    <w:p w14:paraId="65228E60" w14:textId="04675943" w:rsidR="006E281E" w:rsidRPr="00745087" w:rsidRDefault="006E64FF" w:rsidP="004A284F">
      <w:pPr>
        <w:pStyle w:val="ListParagraph"/>
        <w:numPr>
          <w:ilvl w:val="1"/>
          <w:numId w:val="13"/>
        </w:numPr>
        <w:spacing w:line="360" w:lineRule="auto"/>
        <w:jc w:val="left"/>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m:t>
            </m:r>
          </m:sup>
        </m:sSubSup>
        <m:r>
          <w:rPr>
            <w:rFonts w:ascii="Cambria Math" w:hAnsi="Cambria Math" w:cs="Arial"/>
            <w:lang w:val="en-US"/>
          </w:rPr>
          <m:t>=</m:t>
        </m:r>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oMath>
      <w:r w:rsidR="006E281E" w:rsidRPr="00745087">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m:t>
            </m:r>
          </m:sup>
        </m:sSubSup>
        <m:r>
          <w:rPr>
            <w:rFonts w:ascii="Cambria Math" w:hAnsi="Cambria Math" w:cs="Arial"/>
            <w:lang w:val="en-US"/>
          </w:rPr>
          <m:t>=</m:t>
        </m:r>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oMath>
      <w:r w:rsidR="006E281E" w:rsidRPr="00745087">
        <w:rPr>
          <w:rFonts w:ascii="Arial" w:hAnsi="Arial" w:cs="Arial"/>
          <w:lang w:val="en-US"/>
        </w:rPr>
        <w:t xml:space="preserve"> for </w:t>
      </w:r>
      <w:r w:rsidR="00D85342" w:rsidRPr="00745087">
        <w:rPr>
          <w:rFonts w:ascii="Arial" w:hAnsi="Arial" w:cs="Arial"/>
          <w:i/>
          <w:iCs/>
          <w:lang w:val="en-US"/>
        </w:rPr>
        <w:t>VH</w:t>
      </w:r>
      <w:r w:rsidR="006E281E" w:rsidRPr="00745087">
        <w:rPr>
          <w:rFonts w:ascii="Arial" w:hAnsi="Arial" w:cs="Arial"/>
          <w:lang w:val="en-US"/>
        </w:rPr>
        <w:t xml:space="preserve"> polarization, and</w:t>
      </w:r>
    </w:p>
    <w:p w14:paraId="79BCEEBC" w14:textId="297B1770" w:rsidR="006E281E" w:rsidRPr="00745087" w:rsidRDefault="006E64FF" w:rsidP="004A284F">
      <w:pPr>
        <w:pStyle w:val="ListParagraph"/>
        <w:numPr>
          <w:ilvl w:val="1"/>
          <w:numId w:val="13"/>
        </w:numPr>
        <w:spacing w:line="360" w:lineRule="auto"/>
        <w:jc w:val="left"/>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r>
              <w:rPr>
                <w:rFonts w:ascii="Cambria Math" w:hAnsi="Cambria Math" w:cs="Arial"/>
                <w:lang w:val="en-US"/>
              </w:rPr>
              <m:t>-2</m:t>
            </m:r>
          </m:e>
        </m:d>
      </m:oMath>
      <w:r w:rsidR="006E281E" w:rsidRPr="00745087">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r>
              <w:rPr>
                <w:rFonts w:ascii="Cambria Math" w:hAnsi="Cambria Math" w:cs="Arial"/>
                <w:lang w:val="en-US"/>
              </w:rPr>
              <m:t>+2</m:t>
            </m:r>
          </m:e>
        </m:d>
      </m:oMath>
      <w:r w:rsidR="006E281E" w:rsidRPr="00745087">
        <w:rPr>
          <w:rFonts w:ascii="Arial" w:hAnsi="Arial" w:cs="Arial"/>
          <w:lang w:val="en-US"/>
        </w:rPr>
        <w:t xml:space="preserve"> for </w:t>
      </w:r>
      <w:r w:rsidR="00D85342" w:rsidRPr="00745087">
        <w:rPr>
          <w:rFonts w:ascii="Arial" w:hAnsi="Arial" w:cs="Arial"/>
          <w:i/>
          <w:iCs/>
          <w:lang w:val="en-US"/>
        </w:rPr>
        <w:t>VV</w:t>
      </w:r>
      <w:r w:rsidR="006E281E" w:rsidRPr="00745087">
        <w:rPr>
          <w:rFonts w:ascii="Arial" w:hAnsi="Arial" w:cs="Arial"/>
          <w:lang w:val="en-US"/>
        </w:rPr>
        <w:t xml:space="preserve"> polarization, where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oMath>
      <w:r w:rsidR="006E281E" w:rsidRPr="00745087">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oMath>
      <w:r w:rsidR="006E281E" w:rsidRPr="00745087">
        <w:rPr>
          <w:rFonts w:ascii="Arial" w:hAnsi="Arial" w:cs="Arial"/>
          <w:lang w:val="en-US"/>
        </w:rPr>
        <w:t xml:space="preserve"> mark the initially estimated values</w:t>
      </w:r>
    </w:p>
    <w:p w14:paraId="601F97C8" w14:textId="77777777" w:rsidR="006E281E" w:rsidRPr="00745087" w:rsidRDefault="006E281E" w:rsidP="004A284F">
      <w:pPr>
        <w:pStyle w:val="ListParagraph"/>
        <w:numPr>
          <w:ilvl w:val="0"/>
          <w:numId w:val="13"/>
        </w:numPr>
        <w:spacing w:line="360" w:lineRule="auto"/>
        <w:jc w:val="left"/>
        <w:rPr>
          <w:rFonts w:ascii="Arial" w:hAnsi="Arial" w:cs="Arial"/>
        </w:rPr>
      </w:pPr>
      <m:oMath>
        <m:r>
          <w:rPr>
            <w:rFonts w:ascii="Cambria Math" w:hAnsi="Cambria Math" w:cs="Arial"/>
          </w:rPr>
          <m:t>β</m:t>
        </m:r>
      </m:oMath>
      <w:r w:rsidRPr="00745087">
        <w:rPr>
          <w:rFonts w:ascii="Arial" w:hAnsi="Arial" w:cs="Arial"/>
        </w:rPr>
        <w:t xml:space="preserve"> value: 0.008 ha/m</w:t>
      </w:r>
      <w:r w:rsidRPr="00745087">
        <w:rPr>
          <w:rFonts w:ascii="Arial" w:hAnsi="Arial" w:cs="Arial"/>
          <w:vertAlign w:val="superscript"/>
        </w:rPr>
        <w:t>3</w:t>
      </w:r>
    </w:p>
    <w:p w14:paraId="370ECCAB" w14:textId="6BC7FF94" w:rsidR="006E281E" w:rsidRPr="00745087" w:rsidRDefault="002C2CFE" w:rsidP="004A284F">
      <w:pPr>
        <w:pStyle w:val="ListParagraph"/>
        <w:numPr>
          <w:ilvl w:val="0"/>
          <w:numId w:val="13"/>
        </w:numPr>
        <w:spacing w:line="360" w:lineRule="auto"/>
        <w:jc w:val="left"/>
        <w:rPr>
          <w:rFonts w:ascii="Arial" w:hAnsi="Arial" w:cs="Arial"/>
          <w:lang w:val="en-US"/>
        </w:rPr>
      </w:pPr>
      <w:r>
        <w:rPr>
          <w:rFonts w:ascii="Arial" w:hAnsi="Arial" w:cs="Arial"/>
          <w:lang w:val="en-US"/>
        </w:rPr>
        <w:t>M</w:t>
      </w:r>
      <w:r w:rsidR="006E281E" w:rsidRPr="00745087">
        <w:rPr>
          <w:rFonts w:ascii="Arial" w:hAnsi="Arial" w:cs="Arial"/>
          <w:lang w:val="en-US"/>
        </w:rPr>
        <w:t>aximum GSV value: 280 m</w:t>
      </w:r>
      <w:r w:rsidR="006E281E" w:rsidRPr="00745087">
        <w:rPr>
          <w:rFonts w:ascii="Arial" w:hAnsi="Arial" w:cs="Arial"/>
          <w:vertAlign w:val="superscript"/>
          <w:lang w:val="en-US"/>
        </w:rPr>
        <w:t>3</w:t>
      </w:r>
      <w:r w:rsidR="006E281E" w:rsidRPr="00745087">
        <w:rPr>
          <w:rFonts w:ascii="Arial" w:hAnsi="Arial" w:cs="Arial"/>
          <w:lang w:val="en-US"/>
        </w:rPr>
        <w:t xml:space="preserve">/ha for </w:t>
      </w:r>
      <w:r w:rsidR="006E281E" w:rsidRPr="00745087">
        <w:rPr>
          <w:rFonts w:ascii="Arial" w:hAnsi="Arial" w:cs="Arial"/>
          <w:i/>
          <w:lang w:val="en-US"/>
        </w:rPr>
        <w:t>P</w:t>
      </w:r>
      <w:r w:rsidR="00745087">
        <w:rPr>
          <w:rFonts w:ascii="Arial" w:hAnsi="Arial" w:cs="Arial"/>
          <w:i/>
          <w:lang w:val="en-US"/>
        </w:rPr>
        <w:t>. s</w:t>
      </w:r>
      <w:r w:rsidR="006E281E" w:rsidRPr="00745087">
        <w:rPr>
          <w:rFonts w:ascii="Arial" w:hAnsi="Arial" w:cs="Arial"/>
          <w:i/>
          <w:lang w:val="en-US"/>
        </w:rPr>
        <w:t>ylvestris</w:t>
      </w:r>
    </w:p>
    <w:p w14:paraId="4DCE7D02" w14:textId="77777777" w:rsidR="006E281E" w:rsidRPr="00745087" w:rsidRDefault="006E281E" w:rsidP="004A284F">
      <w:pPr>
        <w:pStyle w:val="ListParagraph"/>
        <w:numPr>
          <w:ilvl w:val="0"/>
          <w:numId w:val="13"/>
        </w:numPr>
        <w:spacing w:line="360" w:lineRule="auto"/>
        <w:jc w:val="left"/>
        <w:rPr>
          <w:rFonts w:ascii="Arial" w:hAnsi="Arial" w:cs="Arial"/>
          <w:lang w:val="en-US"/>
        </w:rPr>
      </w:pPr>
      <w:r w:rsidRPr="00745087">
        <w:rPr>
          <w:rFonts w:ascii="Arial" w:hAnsi="Arial" w:cs="Arial"/>
          <w:lang w:val="en-US"/>
        </w:rPr>
        <w:t>GSV-to-AGB conversion coefficient: 0.66</w:t>
      </w:r>
    </w:p>
    <w:p w14:paraId="30B12B6F" w14:textId="6348FC50" w:rsidR="006E281E" w:rsidRDefault="006E281E" w:rsidP="006E281E">
      <w:r w:rsidRPr="00BE574B">
        <w:fldChar w:fldCharType="begin"/>
      </w:r>
      <w:r w:rsidRPr="00BE574B">
        <w:instrText xml:space="preserve"> REF _Ref52234100 \h  \* MERGEFORMAT </w:instrText>
      </w:r>
      <w:r w:rsidRPr="00BE574B">
        <w:fldChar w:fldCharType="separate"/>
      </w:r>
      <w:r w:rsidR="001554E9" w:rsidRPr="002C2CFE">
        <w:t xml:space="preserve">Figure </w:t>
      </w:r>
      <w:r w:rsidR="001554E9">
        <w:t>13</w:t>
      </w:r>
      <w:r w:rsidRPr="00BE574B">
        <w:fldChar w:fldCharType="end"/>
      </w:r>
      <w:r>
        <w:t xml:space="preserve"> demonstrates the results of multi-temporal combination of Sentinel-1 backscatter intensity measurements of 4 images over the month of September in 2015 over the study area of Teruel based on the test settings indicated above. It should be noted here that the contrast between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rsidRPr="006E42ED">
        <w:t xml:space="preserve"> </w:t>
      </w:r>
      <w:r>
        <w:t xml:space="preserve">and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parameters at </w:t>
      </w:r>
      <w:r w:rsidR="00D85342" w:rsidRPr="00D85342">
        <w:rPr>
          <w:i/>
          <w:iCs/>
        </w:rPr>
        <w:t>VH</w:t>
      </w:r>
      <w:r>
        <w:t xml:space="preserve"> polarization for the 4 images averaged at 4 dB, therefore the range expansion was not needed. On the other hand, </w:t>
      </w:r>
      <w:r w:rsidR="00D85342" w:rsidRPr="00D85342">
        <w:rPr>
          <w:i/>
          <w:iCs/>
        </w:rPr>
        <w:t>VV</w:t>
      </w:r>
      <w:r>
        <w:t xml:space="preserve"> polarization showed that for these 4 images backscatter intensity from the forest is stronger than the backscatter from the ground by 1.3 dB on average, meaning that this time </w:t>
      </w:r>
      <w:r w:rsidR="00D85342" w:rsidRPr="00D85342">
        <w:rPr>
          <w:i/>
          <w:iCs/>
        </w:rPr>
        <w:t>VV</w:t>
      </w:r>
      <w:r>
        <w:t xml:space="preserve"> backscatter behaves according to the trend seen in </w:t>
      </w:r>
      <w:r w:rsidR="00D85342" w:rsidRPr="00D85342">
        <w:rPr>
          <w:i/>
          <w:iCs/>
        </w:rPr>
        <w:t>VH</w:t>
      </w:r>
      <w:r>
        <w:t xml:space="preserve"> polarization. Therefore, the range expansion was re-adjusted to the one that was initially designed for </w:t>
      </w:r>
      <w:r w:rsidR="00D85342" w:rsidRPr="00D85342">
        <w:rPr>
          <w:i/>
          <w:iCs/>
        </w:rPr>
        <w:t>VH</w:t>
      </w:r>
      <w:r>
        <w:t xml:space="preserve"> polarization in order not to oppose the parameter estimation results.</w:t>
      </w:r>
    </w:p>
    <w:p w14:paraId="17DC05E3" w14:textId="7F63145C" w:rsidR="006E281E" w:rsidRDefault="006E281E" w:rsidP="006E281E">
      <w:r>
        <w:t xml:space="preserve">Interestingly, </w:t>
      </w:r>
      <w:r w:rsidR="00D85342" w:rsidRPr="00D85342">
        <w:rPr>
          <w:i/>
          <w:iCs/>
        </w:rPr>
        <w:t>VH</w:t>
      </w:r>
      <w:r>
        <w:t xml:space="preserve"> data in </w:t>
      </w:r>
      <w:r w:rsidRPr="00BE574B">
        <w:fldChar w:fldCharType="begin"/>
      </w:r>
      <w:r w:rsidRPr="00BE574B">
        <w:instrText xml:space="preserve"> REF _Ref52234100 \h  \* MERGEFORMAT </w:instrText>
      </w:r>
      <w:r w:rsidRPr="00BE574B">
        <w:fldChar w:fldCharType="separate"/>
      </w:r>
      <w:r w:rsidR="001554E9" w:rsidRPr="002C2CFE">
        <w:t xml:space="preserve">Figure </w:t>
      </w:r>
      <w:r w:rsidR="001554E9">
        <w:t>13</w:t>
      </w:r>
      <w:r w:rsidRPr="00BE574B">
        <w:fldChar w:fldCharType="end"/>
      </w:r>
      <w:r>
        <w:t xml:space="preserve"> does not show any signs of saturation as the estimation results keep on going up after the mark of 100 Mg/ha, seen in </w:t>
      </w:r>
      <w:r w:rsidR="00745087" w:rsidRPr="00745087">
        <w:t>Espadán</w:t>
      </w:r>
      <w:r>
        <w:t xml:space="preserve"> study case, is passed, and goes all the way up to 200 Mg/ha. It is also indicated by a respectable correlation coefficient of 0.45 and a bias value of 4 Mg/ha. The same cannot be said about </w:t>
      </w:r>
      <w:r w:rsidR="00D85342" w:rsidRPr="00D85342">
        <w:rPr>
          <w:i/>
          <w:iCs/>
        </w:rPr>
        <w:t>VV</w:t>
      </w:r>
      <w:r>
        <w:t xml:space="preserve"> data results, though, as the rRMSE increases by 21 per cent, correlation coefficient drops by two thirds, and bias grows significantly negative.</w:t>
      </w:r>
    </w:p>
    <w:p w14:paraId="6EDA90A8" w14:textId="77777777" w:rsidR="006E281E" w:rsidRDefault="006E281E" w:rsidP="0038775E">
      <w:pPr>
        <w:keepNext/>
        <w:ind w:left="-284"/>
      </w:pPr>
      <w:r>
        <w:rPr>
          <w:noProof/>
          <w:lang w:val="de-DE" w:eastAsia="de-DE"/>
        </w:rPr>
        <w:lastRenderedPageBreak/>
        <w:drawing>
          <wp:inline distT="0" distB="0" distL="0" distR="0" wp14:anchorId="75A799E8" wp14:editId="52D86752">
            <wp:extent cx="5652000" cy="2304060"/>
            <wp:effectExtent l="0" t="0" r="635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8">
                      <a:extLst>
                        <a:ext uri="{28A0092B-C50C-407E-A947-70E740481C1C}">
                          <a14:useLocalDpi xmlns:a14="http://schemas.microsoft.com/office/drawing/2010/main" val="0"/>
                        </a:ext>
                      </a:extLst>
                    </a:blip>
                    <a:stretch>
                      <a:fillRect/>
                    </a:stretch>
                  </pic:blipFill>
                  <pic:spPr>
                    <a:xfrm>
                      <a:off x="0" y="0"/>
                      <a:ext cx="5652000" cy="2304060"/>
                    </a:xfrm>
                    <a:prstGeom prst="rect">
                      <a:avLst/>
                    </a:prstGeom>
                  </pic:spPr>
                </pic:pic>
              </a:graphicData>
            </a:graphic>
          </wp:inline>
        </w:drawing>
      </w:r>
    </w:p>
    <w:p w14:paraId="51EC69E7" w14:textId="6E9EDC95" w:rsidR="006E281E" w:rsidRDefault="006E281E" w:rsidP="006E281E">
      <w:pPr>
        <w:pStyle w:val="Caption"/>
        <w:rPr>
          <w:b w:val="0"/>
          <w:u w:val="single"/>
        </w:rPr>
      </w:pPr>
      <w:bookmarkStart w:id="61" w:name="_Ref52234100"/>
      <w:bookmarkStart w:id="62" w:name="_Toc57482506"/>
      <w:r w:rsidRPr="002C2CFE">
        <w:t xml:space="preserve">Figure </w:t>
      </w:r>
      <w:r w:rsidRPr="002C2CFE">
        <w:rPr>
          <w:noProof/>
        </w:rPr>
        <w:fldChar w:fldCharType="begin"/>
      </w:r>
      <w:r w:rsidRPr="002C2CFE">
        <w:rPr>
          <w:noProof/>
        </w:rPr>
        <w:instrText xml:space="preserve"> SEQ Figure \* ARABIC </w:instrText>
      </w:r>
      <w:r w:rsidRPr="002C2CFE">
        <w:rPr>
          <w:noProof/>
        </w:rPr>
        <w:fldChar w:fldCharType="separate"/>
      </w:r>
      <w:r w:rsidR="001554E9">
        <w:rPr>
          <w:noProof/>
        </w:rPr>
        <w:t>13</w:t>
      </w:r>
      <w:r w:rsidRPr="002C2CFE">
        <w:rPr>
          <w:noProof/>
        </w:rPr>
        <w:fldChar w:fldCharType="end"/>
      </w:r>
      <w:bookmarkEnd w:id="61"/>
      <w:r w:rsidRPr="002C2CFE">
        <w:t>.</w:t>
      </w:r>
      <w:r>
        <w:t xml:space="preserve"> Multi-temporal combination of all individual estimates for Teruel study area. Graph on the left represents </w:t>
      </w:r>
      <w:r w:rsidR="00D85342" w:rsidRPr="00D85342">
        <w:rPr>
          <w:i/>
          <w:iCs/>
        </w:rPr>
        <w:t>VH</w:t>
      </w:r>
      <w:r>
        <w:t xml:space="preserve"> data result, while </w:t>
      </w:r>
      <w:r w:rsidR="00D85342" w:rsidRPr="00D85342">
        <w:rPr>
          <w:i/>
          <w:iCs/>
        </w:rPr>
        <w:t>VV</w:t>
      </w:r>
      <w:r>
        <w:t xml:space="preserve"> data solution is on the right.</w:t>
      </w:r>
      <w:bookmarkEnd w:id="62"/>
    </w:p>
    <w:p w14:paraId="41851F3A" w14:textId="77777777" w:rsidR="006E281E" w:rsidRDefault="006E281E" w:rsidP="006E281E">
      <w:pPr>
        <w:pStyle w:val="Heading4"/>
      </w:pPr>
      <w:bookmarkStart w:id="63" w:name="_Toc52477974"/>
      <w:r>
        <w:t>Thessaloniki</w:t>
      </w:r>
      <w:bookmarkEnd w:id="63"/>
    </w:p>
    <w:p w14:paraId="30CCEA81" w14:textId="77777777" w:rsidR="006E281E" w:rsidRDefault="006E281E" w:rsidP="006E281E">
      <w:r>
        <w:t>Final test setting:</w:t>
      </w:r>
    </w:p>
    <w:p w14:paraId="404D1DF8" w14:textId="0215921D" w:rsidR="006E281E" w:rsidRPr="002C2CFE" w:rsidRDefault="002C2CFE" w:rsidP="004A284F">
      <w:pPr>
        <w:pStyle w:val="ListParagraph"/>
        <w:numPr>
          <w:ilvl w:val="0"/>
          <w:numId w:val="13"/>
        </w:numPr>
        <w:spacing w:line="360" w:lineRule="auto"/>
        <w:jc w:val="left"/>
        <w:rPr>
          <w:rFonts w:ascii="Arial" w:hAnsi="Arial" w:cs="Arial"/>
        </w:rPr>
      </w:pPr>
      <w:r>
        <w:rPr>
          <w:rFonts w:ascii="Arial" w:hAnsi="Arial" w:cs="Arial"/>
        </w:rPr>
        <w:t>S</w:t>
      </w:r>
      <w:r w:rsidR="006E281E" w:rsidRPr="002C2CFE">
        <w:rPr>
          <w:rFonts w:ascii="Arial" w:hAnsi="Arial" w:cs="Arial"/>
        </w:rPr>
        <w:t>elected plots: all (41)</w:t>
      </w:r>
    </w:p>
    <w:p w14:paraId="69839B64" w14:textId="75C8E260" w:rsidR="006E281E" w:rsidRPr="002C2CFE" w:rsidRDefault="002C2CFE" w:rsidP="004A284F">
      <w:pPr>
        <w:pStyle w:val="ListParagraph"/>
        <w:numPr>
          <w:ilvl w:val="0"/>
          <w:numId w:val="13"/>
        </w:numPr>
        <w:spacing w:line="360" w:lineRule="auto"/>
        <w:jc w:val="left"/>
        <w:rPr>
          <w:rFonts w:ascii="Arial" w:hAnsi="Arial" w:cs="Arial"/>
        </w:rPr>
      </w:pPr>
      <w:r>
        <w:rPr>
          <w:rFonts w:ascii="Arial" w:hAnsi="Arial" w:cs="Arial"/>
        </w:rPr>
        <w:t>T</w:t>
      </w:r>
      <w:r w:rsidR="006E281E" w:rsidRPr="002C2CFE">
        <w:rPr>
          <w:rFonts w:ascii="Arial" w:hAnsi="Arial" w:cs="Arial"/>
        </w:rPr>
        <w:t>ime period: September 2014 (4 images)</w:t>
      </w:r>
    </w:p>
    <w:p w14:paraId="78ED4588" w14:textId="680F6AA3" w:rsidR="006E281E" w:rsidRPr="002C2CFE" w:rsidRDefault="002C2CFE" w:rsidP="004A284F">
      <w:pPr>
        <w:pStyle w:val="ListParagraph"/>
        <w:numPr>
          <w:ilvl w:val="0"/>
          <w:numId w:val="13"/>
        </w:numPr>
        <w:spacing w:line="360" w:lineRule="auto"/>
        <w:jc w:val="left"/>
        <w:rPr>
          <w:rFonts w:ascii="Arial" w:hAnsi="Arial" w:cs="Arial"/>
        </w:rPr>
      </w:pPr>
      <w:r>
        <w:rPr>
          <w:rFonts w:ascii="Arial" w:hAnsi="Arial" w:cs="Arial"/>
        </w:rPr>
        <w:t>P</w:t>
      </w:r>
      <w:r w:rsidR="006E281E" w:rsidRPr="002C2CFE">
        <w:rPr>
          <w:rFonts w:ascii="Arial" w:hAnsi="Arial" w:cs="Arial"/>
        </w:rPr>
        <w:t xml:space="preserve">olarization: </w:t>
      </w:r>
      <w:r w:rsidR="00D85342" w:rsidRPr="002C2CFE">
        <w:rPr>
          <w:rFonts w:ascii="Arial" w:hAnsi="Arial" w:cs="Arial"/>
          <w:i/>
          <w:iCs/>
        </w:rPr>
        <w:t>VH</w:t>
      </w:r>
      <w:r w:rsidR="006E281E" w:rsidRPr="002C2CFE">
        <w:rPr>
          <w:rFonts w:ascii="Arial" w:hAnsi="Arial" w:cs="Arial"/>
        </w:rPr>
        <w:t xml:space="preserve"> &amp; </w:t>
      </w:r>
      <w:r w:rsidR="00D85342" w:rsidRPr="002C2CFE">
        <w:rPr>
          <w:rFonts w:ascii="Arial" w:hAnsi="Arial" w:cs="Arial"/>
          <w:i/>
          <w:iCs/>
        </w:rPr>
        <w:t>VV</w:t>
      </w:r>
    </w:p>
    <w:p w14:paraId="41917C6D" w14:textId="77777777" w:rsidR="006E281E" w:rsidRPr="002C2CFE" w:rsidRDefault="006E64FF" w:rsidP="004A284F">
      <w:pPr>
        <w:pStyle w:val="ListParagraph"/>
        <w:numPr>
          <w:ilvl w:val="0"/>
          <w:numId w:val="13"/>
        </w:numPr>
        <w:spacing w:line="360" w:lineRule="auto"/>
        <w:jc w:val="left"/>
        <w:rPr>
          <w:rFonts w:ascii="Arial" w:hAnsi="Arial" w:cs="Arial"/>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oMath>
      <w:r w:rsidR="006E281E" w:rsidRPr="002C2CFE">
        <w:rPr>
          <w:rFonts w:ascii="Arial" w:hAnsi="Arial" w:cs="Arial"/>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rPr>
              <m:t>0</m:t>
            </m:r>
          </m:sup>
        </m:sSubSup>
      </m:oMath>
      <w:r w:rsidR="006E281E" w:rsidRPr="002C2CFE">
        <w:rPr>
          <w:rFonts w:ascii="Arial" w:hAnsi="Arial" w:cs="Arial"/>
        </w:rPr>
        <w:t xml:space="preserve">: </w:t>
      </w:r>
    </w:p>
    <w:p w14:paraId="055F2B8E" w14:textId="616AE650" w:rsidR="006E281E" w:rsidRPr="002C2CFE" w:rsidRDefault="006E64FF" w:rsidP="004A284F">
      <w:pPr>
        <w:pStyle w:val="ListParagraph"/>
        <w:numPr>
          <w:ilvl w:val="1"/>
          <w:numId w:val="13"/>
        </w:numPr>
        <w:spacing w:line="360" w:lineRule="auto"/>
        <w:jc w:val="left"/>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r>
              <w:rPr>
                <w:rFonts w:ascii="Cambria Math" w:hAnsi="Cambria Math" w:cs="Arial"/>
                <w:lang w:val="en-US"/>
              </w:rPr>
              <m:t>-2</m:t>
            </m:r>
          </m:e>
        </m:d>
      </m:oMath>
      <w:r w:rsidR="006E281E" w:rsidRPr="002C2CFE">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r>
              <w:rPr>
                <w:rFonts w:ascii="Cambria Math" w:hAnsi="Cambria Math" w:cs="Arial"/>
                <w:lang w:val="en-US"/>
              </w:rPr>
              <m:t>+2</m:t>
            </m:r>
          </m:e>
        </m:d>
      </m:oMath>
      <w:r w:rsidR="006E281E" w:rsidRPr="002C2CFE">
        <w:rPr>
          <w:rFonts w:ascii="Arial" w:hAnsi="Arial" w:cs="Arial"/>
          <w:lang w:val="en-US"/>
        </w:rPr>
        <w:t xml:space="preserve"> for </w:t>
      </w:r>
      <w:r w:rsidR="00D85342" w:rsidRPr="002C2CFE">
        <w:rPr>
          <w:rFonts w:ascii="Arial" w:hAnsi="Arial" w:cs="Arial"/>
          <w:i/>
          <w:iCs/>
          <w:lang w:val="en-US"/>
        </w:rPr>
        <w:t>VH</w:t>
      </w:r>
      <w:r w:rsidR="006E281E" w:rsidRPr="002C2CFE">
        <w:rPr>
          <w:rFonts w:ascii="Arial" w:hAnsi="Arial" w:cs="Arial"/>
          <w:lang w:val="en-US"/>
        </w:rPr>
        <w:t xml:space="preserve"> polarization, and</w:t>
      </w:r>
    </w:p>
    <w:p w14:paraId="2F16A4C7" w14:textId="09E0D31D" w:rsidR="006E281E" w:rsidRPr="002C2CFE" w:rsidRDefault="006E64FF" w:rsidP="004A284F">
      <w:pPr>
        <w:pStyle w:val="ListParagraph"/>
        <w:numPr>
          <w:ilvl w:val="1"/>
          <w:numId w:val="13"/>
        </w:numPr>
        <w:spacing w:line="360" w:lineRule="auto"/>
        <w:jc w:val="left"/>
        <w:rPr>
          <w:rFonts w:ascii="Arial" w:hAnsi="Arial" w:cs="Arial"/>
          <w:lang w:val="en-US"/>
        </w:rPr>
      </w:pP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r>
              <w:rPr>
                <w:rFonts w:ascii="Cambria Math" w:hAnsi="Cambria Math" w:cs="Arial"/>
                <w:lang w:val="en-US"/>
              </w:rPr>
              <m:t>+2.5</m:t>
            </m:r>
          </m:e>
        </m:d>
      </m:oMath>
      <w:r w:rsidR="006E281E" w:rsidRPr="002C2CFE">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m:t>
            </m:r>
          </m:sup>
        </m:sSubSup>
        <m:r>
          <w:rPr>
            <w:rFonts w:ascii="Cambria Math" w:hAnsi="Cambria Math" w:cs="Arial"/>
            <w:lang w:val="en-US"/>
          </w:rPr>
          <m:t>=</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r>
              <w:rPr>
                <w:rFonts w:ascii="Cambria Math" w:hAnsi="Cambria Math" w:cs="Arial"/>
                <w:lang w:val="en-US"/>
              </w:rPr>
              <m:t>-1</m:t>
            </m:r>
          </m:e>
        </m:d>
      </m:oMath>
      <w:r w:rsidR="006E281E" w:rsidRPr="002C2CFE">
        <w:rPr>
          <w:rFonts w:ascii="Arial" w:hAnsi="Arial" w:cs="Arial"/>
          <w:lang w:val="en-US"/>
        </w:rPr>
        <w:t xml:space="preserve"> for </w:t>
      </w:r>
      <w:r w:rsidR="00D85342" w:rsidRPr="002C2CFE">
        <w:rPr>
          <w:rFonts w:ascii="Arial" w:hAnsi="Arial" w:cs="Arial"/>
          <w:i/>
          <w:iCs/>
          <w:lang w:val="en-US"/>
        </w:rPr>
        <w:t>VV</w:t>
      </w:r>
      <w:r w:rsidR="006E281E" w:rsidRPr="002C2CFE">
        <w:rPr>
          <w:rFonts w:ascii="Arial" w:hAnsi="Arial" w:cs="Arial"/>
          <w:lang w:val="en-US"/>
        </w:rPr>
        <w:t xml:space="preserve"> polarization, where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00</m:t>
            </m:r>
          </m:sup>
        </m:sSubSup>
      </m:oMath>
      <w:r w:rsidR="006E281E" w:rsidRPr="002C2CFE">
        <w:rPr>
          <w:rFonts w:ascii="Arial" w:hAnsi="Arial" w:cs="Arial"/>
          <w:lang w:val="en-US"/>
        </w:rPr>
        <w:t xml:space="preserve"> and </w:t>
      </w:r>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df</m:t>
            </m:r>
          </m:sub>
          <m:sup>
            <m:r>
              <w:rPr>
                <w:rFonts w:ascii="Cambria Math" w:hAnsi="Cambria Math" w:cs="Arial"/>
                <w:lang w:val="en-US"/>
              </w:rPr>
              <m:t>00</m:t>
            </m:r>
          </m:sup>
        </m:sSubSup>
      </m:oMath>
      <w:r w:rsidR="006E281E" w:rsidRPr="002C2CFE">
        <w:rPr>
          <w:rFonts w:ascii="Arial" w:hAnsi="Arial" w:cs="Arial"/>
          <w:lang w:val="en-US"/>
        </w:rPr>
        <w:t xml:space="preserve"> mark the initially estimated values</w:t>
      </w:r>
    </w:p>
    <w:p w14:paraId="12BC36FE" w14:textId="77777777" w:rsidR="006E281E" w:rsidRPr="002C2CFE" w:rsidRDefault="006E281E" w:rsidP="004A284F">
      <w:pPr>
        <w:pStyle w:val="ListParagraph"/>
        <w:numPr>
          <w:ilvl w:val="0"/>
          <w:numId w:val="13"/>
        </w:numPr>
        <w:spacing w:line="360" w:lineRule="auto"/>
        <w:jc w:val="left"/>
        <w:rPr>
          <w:rFonts w:ascii="Arial" w:hAnsi="Arial" w:cs="Arial"/>
        </w:rPr>
      </w:pPr>
      <m:oMath>
        <m:r>
          <w:rPr>
            <w:rFonts w:ascii="Cambria Math" w:hAnsi="Cambria Math" w:cs="Arial"/>
          </w:rPr>
          <m:t>β</m:t>
        </m:r>
      </m:oMath>
      <w:r w:rsidRPr="002C2CFE">
        <w:rPr>
          <w:rFonts w:ascii="Arial" w:hAnsi="Arial" w:cs="Arial"/>
        </w:rPr>
        <w:t xml:space="preserve"> value: 0.03 ha/m</w:t>
      </w:r>
      <w:r w:rsidRPr="002C2CFE">
        <w:rPr>
          <w:rFonts w:ascii="Arial" w:hAnsi="Arial" w:cs="Arial"/>
          <w:vertAlign w:val="superscript"/>
        </w:rPr>
        <w:t>3</w:t>
      </w:r>
    </w:p>
    <w:p w14:paraId="599679CD" w14:textId="2EB8EAA5" w:rsidR="006E281E" w:rsidRPr="002C2CFE" w:rsidRDefault="002C2CFE" w:rsidP="004A284F">
      <w:pPr>
        <w:pStyle w:val="ListParagraph"/>
        <w:numPr>
          <w:ilvl w:val="0"/>
          <w:numId w:val="13"/>
        </w:numPr>
        <w:spacing w:line="360" w:lineRule="auto"/>
        <w:jc w:val="left"/>
        <w:rPr>
          <w:rFonts w:ascii="Arial" w:hAnsi="Arial" w:cs="Arial"/>
          <w:lang w:val="en-US"/>
        </w:rPr>
      </w:pPr>
      <w:r w:rsidRPr="002C2CFE">
        <w:rPr>
          <w:rFonts w:ascii="Arial" w:hAnsi="Arial" w:cs="Arial"/>
          <w:lang w:val="en-US"/>
        </w:rPr>
        <w:t>M</w:t>
      </w:r>
      <w:r w:rsidR="006E281E" w:rsidRPr="002C2CFE">
        <w:rPr>
          <w:rFonts w:ascii="Arial" w:hAnsi="Arial" w:cs="Arial"/>
          <w:lang w:val="en-US"/>
        </w:rPr>
        <w:t>aximum GSV value: 120 m</w:t>
      </w:r>
      <w:r w:rsidR="006E281E" w:rsidRPr="002C2CFE">
        <w:rPr>
          <w:rFonts w:ascii="Arial" w:hAnsi="Arial" w:cs="Arial"/>
          <w:vertAlign w:val="superscript"/>
          <w:lang w:val="en-US"/>
        </w:rPr>
        <w:t>3</w:t>
      </w:r>
      <w:r w:rsidR="006E281E" w:rsidRPr="002C2CFE">
        <w:rPr>
          <w:rFonts w:ascii="Arial" w:hAnsi="Arial" w:cs="Arial"/>
          <w:lang w:val="en-US"/>
        </w:rPr>
        <w:t>/ha</w:t>
      </w:r>
    </w:p>
    <w:p w14:paraId="7CCB8AE8" w14:textId="77777777" w:rsidR="006E281E" w:rsidRPr="002C2CFE" w:rsidRDefault="006E281E" w:rsidP="004A284F">
      <w:pPr>
        <w:pStyle w:val="ListParagraph"/>
        <w:numPr>
          <w:ilvl w:val="0"/>
          <w:numId w:val="13"/>
        </w:numPr>
        <w:spacing w:line="360" w:lineRule="auto"/>
        <w:jc w:val="left"/>
        <w:rPr>
          <w:rFonts w:ascii="Arial" w:hAnsi="Arial" w:cs="Arial"/>
          <w:lang w:val="en-US"/>
        </w:rPr>
      </w:pPr>
      <w:r w:rsidRPr="002C2CFE">
        <w:rPr>
          <w:rFonts w:ascii="Arial" w:hAnsi="Arial" w:cs="Arial"/>
          <w:lang w:val="en-US"/>
        </w:rPr>
        <w:t>GSV-to-AGB conversion coefficient: 0.66</w:t>
      </w:r>
    </w:p>
    <w:p w14:paraId="466BB597" w14:textId="402FEE22" w:rsidR="006E281E" w:rsidRDefault="002C2CFE" w:rsidP="006E281E">
      <w:r>
        <w:t>Figure 14</w:t>
      </w:r>
      <w:r w:rsidR="006E281E">
        <w:t xml:space="preserve"> demonstrates the results of multi-temporal combination of Sentinel-1 backscatter intensity measurements of 4 images over the month of September in 2014 over the study area of Thessaloniki based on the test settings indicated above. The average initially estimated contrast between the two bounding model parameters for the 4 images was found to be equal to 1 dB for </w:t>
      </w:r>
      <w:r w:rsidR="00D85342" w:rsidRPr="00D85342">
        <w:rPr>
          <w:i/>
          <w:iCs/>
        </w:rPr>
        <w:t>VH</w:t>
      </w:r>
      <w:r w:rsidR="006E281E">
        <w:t xml:space="preserve"> data and 0 dB for </w:t>
      </w:r>
      <w:r w:rsidR="00D85342" w:rsidRPr="00D85342">
        <w:rPr>
          <w:i/>
          <w:iCs/>
        </w:rPr>
        <w:t>VV</w:t>
      </w:r>
      <w:r w:rsidR="006E281E">
        <w:t xml:space="preserve"> data, thus range expansion was implemented accordingly. Overall, both graphs in </w:t>
      </w:r>
      <w:r>
        <w:t>Figure 14</w:t>
      </w:r>
      <w:r w:rsidR="006E281E">
        <w:t xml:space="preserve"> show poor estimation results with the </w:t>
      </w:r>
      <w:r w:rsidR="00D85342" w:rsidRPr="00D85342">
        <w:rPr>
          <w:i/>
          <w:iCs/>
        </w:rPr>
        <w:t>VV</w:t>
      </w:r>
      <w:r w:rsidR="006E281E">
        <w:t xml:space="preserve"> one being the worst of the two. Disappointment is even </w:t>
      </w:r>
      <w:r w:rsidR="006E281E">
        <w:lastRenderedPageBreak/>
        <w:t>further aggravated by the fact that the estimation was performed in the range up to 100 Mg/ha AGB, thus signal saturation is not really expected at this level.</w:t>
      </w:r>
    </w:p>
    <w:p w14:paraId="12A42C82" w14:textId="77777777" w:rsidR="006E281E" w:rsidRDefault="006E281E" w:rsidP="0038775E">
      <w:pPr>
        <w:keepNext/>
        <w:ind w:left="-284"/>
        <w:jc w:val="center"/>
      </w:pPr>
      <w:r>
        <w:rPr>
          <w:noProof/>
          <w:lang w:val="de-DE" w:eastAsia="de-DE"/>
        </w:rPr>
        <w:drawing>
          <wp:inline distT="0" distB="0" distL="0" distR="0" wp14:anchorId="6759F535" wp14:editId="449993AE">
            <wp:extent cx="5652000" cy="2328397"/>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39">
                      <a:extLst>
                        <a:ext uri="{28A0092B-C50C-407E-A947-70E740481C1C}">
                          <a14:useLocalDpi xmlns:a14="http://schemas.microsoft.com/office/drawing/2010/main" val="0"/>
                        </a:ext>
                      </a:extLst>
                    </a:blip>
                    <a:stretch>
                      <a:fillRect/>
                    </a:stretch>
                  </pic:blipFill>
                  <pic:spPr>
                    <a:xfrm>
                      <a:off x="0" y="0"/>
                      <a:ext cx="5652000" cy="2328397"/>
                    </a:xfrm>
                    <a:prstGeom prst="rect">
                      <a:avLst/>
                    </a:prstGeom>
                  </pic:spPr>
                </pic:pic>
              </a:graphicData>
            </a:graphic>
          </wp:inline>
        </w:drawing>
      </w:r>
    </w:p>
    <w:p w14:paraId="3F4C25FB" w14:textId="46ED10AE" w:rsidR="006E281E" w:rsidRDefault="002C2CFE" w:rsidP="002C2CFE">
      <w:pPr>
        <w:pStyle w:val="Caption"/>
        <w:rPr>
          <w:b w:val="0"/>
          <w:u w:val="single"/>
        </w:rPr>
      </w:pPr>
      <w:bookmarkStart w:id="64" w:name="_Toc57482507"/>
      <w:r>
        <w:t xml:space="preserve">Figure </w:t>
      </w:r>
      <w:r>
        <w:fldChar w:fldCharType="begin"/>
      </w:r>
      <w:r>
        <w:instrText xml:space="preserve"> SEQ Figure \* ARABIC </w:instrText>
      </w:r>
      <w:r>
        <w:fldChar w:fldCharType="separate"/>
      </w:r>
      <w:r w:rsidR="001554E9">
        <w:rPr>
          <w:noProof/>
        </w:rPr>
        <w:t>14</w:t>
      </w:r>
      <w:r>
        <w:fldChar w:fldCharType="end"/>
      </w:r>
      <w:r>
        <w:t xml:space="preserve">. </w:t>
      </w:r>
      <w:r w:rsidR="006E281E">
        <w:t xml:space="preserve">Multi-temporal combination of all individual estimates for Thessaloniki study area. Graph on the left represents </w:t>
      </w:r>
      <w:r w:rsidR="00D85342" w:rsidRPr="00D85342">
        <w:rPr>
          <w:i/>
          <w:iCs/>
        </w:rPr>
        <w:t>VH</w:t>
      </w:r>
      <w:r w:rsidR="006E281E">
        <w:t xml:space="preserve"> data result, while </w:t>
      </w:r>
      <w:r w:rsidR="00D85342" w:rsidRPr="00D85342">
        <w:rPr>
          <w:i/>
          <w:iCs/>
        </w:rPr>
        <w:t>VV</w:t>
      </w:r>
      <w:r w:rsidR="006E281E">
        <w:t xml:space="preserve"> data solution is on the right.</w:t>
      </w:r>
      <w:bookmarkEnd w:id="64"/>
    </w:p>
    <w:p w14:paraId="45C4BFF7" w14:textId="1FC83487" w:rsidR="006E281E" w:rsidRPr="002C2CFE" w:rsidRDefault="006E281E" w:rsidP="002C2CFE">
      <w:pPr>
        <w:pStyle w:val="Heading3"/>
      </w:pPr>
      <w:bookmarkStart w:id="65" w:name="_Toc57482557"/>
      <w:r w:rsidRPr="002C2CFE">
        <w:t>Discussion</w:t>
      </w:r>
      <w:bookmarkEnd w:id="65"/>
    </w:p>
    <w:p w14:paraId="6F31BEE5" w14:textId="731C30E1" w:rsidR="006E281E" w:rsidRDefault="006E281E" w:rsidP="006E281E">
      <w:r>
        <w:t>It was found that in order to prepare the backscatter intensity data</w:t>
      </w:r>
      <w:r w:rsidRPr="00C16B0E">
        <w:t xml:space="preserve"> </w:t>
      </w:r>
      <w:r>
        <w:t xml:space="preserve">from </w:t>
      </w:r>
      <w:r w:rsidR="00C4314A">
        <w:t xml:space="preserve">the </w:t>
      </w:r>
      <w:r>
        <w:t xml:space="preserve">Sentinel-1 Level-1 GRD data files for </w:t>
      </w:r>
      <w:r w:rsidR="001E716C">
        <w:t xml:space="preserve">the </w:t>
      </w:r>
      <w:r>
        <w:t xml:space="preserve">biomass estimation task optimally, the two following factors are crucial: speckle filtering and final pixel size. It was understood that gross multi-looking and large final pixel size allow to achieve optimal forest biomass estimation results, as also agreed upon in </w:t>
      </w:r>
      <w:r w:rsidR="002C2CFE">
        <w:fldChar w:fldCharType="begin" w:fldLock="1"/>
      </w:r>
      <w:r w:rsidR="00EE3256">
        <w:instrText>ADDIN CSL_CITATION {"citationItems":[{"id":"ITEM-1","itemData":{"DOI":"10.1016/j.rse.2010.09.018","ISSN":"00344257","abstract":"Methods for the estimation of forest growing stock volume (GSV) are a major topic of investigation in the remote sensing community. The boreal zone contains almost 30% of global forest by area but measurements of forest resources are often outdated. Although past and current spaceborne synthetic aperture radar (SAR) backscatter data are not optimal for forest-related studies, a multi-temporal combination of individual GSV estimates can improve the retrieval as compared to the single-image case. This feature has been included in a novel GSV retrieval approach, hereafter referred to as the BIOMASAR algorithm. One innovative aspect of the algorithm is its independence from in situ measurements for model training. Model parameter estimates are obtained from central tendency statistics of the backscatter measurements for unvegetated and dense forest areas, which can be selected by means of a continuous tree canopy cover product, such as the MODIS Vegetation Continuous Fields product. In this paper, the performance of the algorithm has been evaluated using hyper-temporal series of C-band Envisat Advanced SAR (ASAR) images acquired in ScanSAR mode at 100m and 1km pixel size. To assess the robustness of the retrieval approach, study areas in Central Siberia (Russia), Sweden and Québec (Canada) have been considered. The algorithm validation activities demonstrated that the automatic approach implemented in the BIOMASAR algorithm performed similarly to traditional approaches based on in situ data. The retrieved GSV showed no saturation up to 300m3/ha, which represented almost the entire range of GSV at the study areas. The relative root mean square error (RMSE) was between 34.2% and 48.1% at 1km pixel size. Larger errors were obtained at 100m because of local errors in the reference datasets. Averaging GSV estimates over neighboring pixels improved the retrieval statistics substantially. For an aggregation factor of 10×10pixels, the relative RMSE was below 25%, regardless of the original resolution of the SAR data. © 2010 Elsevier Inc.","author":[{"dropping-particle":"","family":"Santoro","given":"Maurizio","non-dropping-particle":"","parse-names":false,"suffix":""},{"dropping-particle":"","family":"Beer","given":"Christian","non-dropping-particle":"","parse-names":false,"suffix":""},{"dropping-particle":"","family":"Cartus","given":"Oliver","non-dropping-particle":"","parse-names":false,"suffix":""},{"dropping-particle":"","family":"Schmullius","given":"Christiane","non-dropping-particle":"","parse-names":false,"suffix":""},{"dropping-particle":"","family":"Shvidenko","given":"Anatoly","non-dropping-particle":"","parse-names":false,"suffix":""},{"dropping-particle":"","family":"McCallum","given":"Ian","non-dropping-particle":"","parse-names":false,"suffix":""},{"dropping-particle":"","family":"Wegmüller","given":"Urs","non-dropping-particle":"","parse-names":false,"suffix":""},{"dropping-particle":"","family":"Wiesmann","given":"Andreas","non-dropping-particle":"","parse-names":false,"suffix":""}],"container-title":"Remote Sensing of Environment","id":"ITEM-1","issued":{"date-parts":[["2011"]]},"title":"Retrieval of growing stock volume in boreal forest using hyper-temporal series of Envisat ASAR ScanSAR backscatter measurements","type":"article-journal"},"uris":["http://www.mendeley.com/documents/?uuid=a749ee2f-132f-4255-87e0-2e5f8d07def3"]}],"mendeley":{"formattedCitation":"(Maurizio Santoro et al., 2011)","manualFormatting":"Santoro et al. (2011)","plainTextFormattedCitation":"(Maurizio Santoro et al., 2011)","previouslyFormattedCitation":"(Maurizio Santoro et al., 2011)"},"properties":{"noteIndex":0},"schema":"https://github.com/citation-style-language/schema/raw/master/csl-citation.json"}</w:instrText>
      </w:r>
      <w:r w:rsidR="002C2CFE">
        <w:fldChar w:fldCharType="separate"/>
      </w:r>
      <w:r w:rsidR="002C2CFE" w:rsidRPr="002C2CFE">
        <w:rPr>
          <w:noProof/>
        </w:rPr>
        <w:t>Santoro et al.</w:t>
      </w:r>
      <w:r w:rsidR="002C2CFE">
        <w:rPr>
          <w:noProof/>
        </w:rPr>
        <w:t xml:space="preserve"> (</w:t>
      </w:r>
      <w:r w:rsidR="002C2CFE" w:rsidRPr="002C2CFE">
        <w:rPr>
          <w:noProof/>
        </w:rPr>
        <w:t>2011)</w:t>
      </w:r>
      <w:r w:rsidR="002C2CFE">
        <w:fldChar w:fldCharType="end"/>
      </w:r>
      <w:r>
        <w:t>. Both factors, essentially, convey the following message: forest backscatter is a complex system involving multiple backscattering mechanisms, and short Sentinel’s wavelength makes the backscatter images over the forested areas particularly speckled, therefore, significant spatial averaging is the most effective way to counter the problem for forest biomass related applications.</w:t>
      </w:r>
    </w:p>
    <w:p w14:paraId="62754E2D" w14:textId="1BF72EE3" w:rsidR="006E281E" w:rsidRDefault="006E281E" w:rsidP="006E281E">
      <w:r>
        <w:t>Another important factor that can influence biomass estimation performance using SAR backscatter images is the dependence on scene topography due to side-looking SAR geometry.</w:t>
      </w:r>
      <w:r w:rsidR="00E959F3">
        <w:t xml:space="preserve"> </w:t>
      </w:r>
      <w:r>
        <w:t xml:space="preserve">The impact is particularly evident in marginal forests due to typical mountainous scenery, as is also the case for all our study sites. For example, </w:t>
      </w:r>
      <w:r w:rsidR="00E959F3">
        <w:t xml:space="preserve">Figure 15 </w:t>
      </w:r>
      <w:r>
        <w:t xml:space="preserve">shows the effect of SAR incidence angle on biomass prediction accuracy for </w:t>
      </w:r>
      <w:r w:rsidR="001E716C">
        <w:t xml:space="preserve">the </w:t>
      </w:r>
      <w:r>
        <w:t xml:space="preserve">Teruel test site, distinguished by particularly complex terrain. The figure shows rRMSE of AGB estimate for each individual plot assessed by the corresponding incidence angle for both ascending and descending orbits. The linear trend lines indicate that even after applying </w:t>
      </w:r>
      <w:r>
        <w:lastRenderedPageBreak/>
        <w:t>the state of the art terrain correction algorithm by</w:t>
      </w:r>
      <w:r w:rsidR="002C2CFE">
        <w:t xml:space="preserve"> </w:t>
      </w:r>
      <w:r w:rsidR="002C2CFE">
        <w:fldChar w:fldCharType="begin" w:fldLock="1"/>
      </w:r>
      <w:r w:rsidR="00E959F3">
        <w:instrText>ADDIN CSL_CITATION {"citationItems":[{"id":"ITEM-1","itemData":{"DOI":"10.1109/TGRS.2011.2120616","ISSN":"01962892","abstract":"Enabling intercomparison of synthetic aperture radar (SAR) imagery acquired from different sensors or acquisition modes requires accurate modeling of not only the geometry of each scene, but also of systematic influences on the radiometry of individual scenes. Terrain variations affect not only the position of a given point on the Earth's surface but also the brightness of the radar return as expressed in radar geometry. Without treatment, the hill-slope modulations of the radiometry threaten to overwhelm weaker thematic land cover induced backscatter differences, and comparison of backscatter from multiple satellites, modes, or tracks loses meaning. The ASAR &amp; PALSAR sensors provide state vectors and timing with higher absolute accuracy than was previously available, allowing them to directly support accurate tie-point-free geolocation and radiometric normalization of their imagery. Given accurate knowledge of the acquisition geometry of a SAR image together with a digital height model (DHM) of the area imaged, radiometric image simulation is applied to estimate the local illuminated area for each point in the image. Ellipsoid-based or sigma naught (σ0) based incident angle approximations that fail to reproduce the effect of topographic variation in their sensor model are contrasted with a new method that integrates terrain variations with the concept of gamma naught (γ0) backscatter, converting directly from beta naught (β0) to a newly introduced terrain-flattened γ0 normalization convention. The interpretability of imagery treated in this manner is improved in comparison to processing based on conventional ellipsoid or local incident angle based σ0 normalization. © 2011 IEEE.","author":[{"dropping-particle":"","family":"Small","given":"David","non-dropping-particle":"","parse-names":false,"suffix":""}],"container-title":"IEEE Transactions on Geoscience and Remote Sensing","id":"ITEM-1","issued":{"date-parts":[["2011"]]},"title":"Flattening gamma: Radiometric terrain correction for SAR imagery","type":"article-journal"},"uris":["http://www.mendeley.com/documents/?uuid=fd42c408-8b5b-480f-b3bc-a8d6d8a27115"]}],"mendeley":{"formattedCitation":"(Small, 2011)","manualFormatting":"Small (2011)","plainTextFormattedCitation":"(Small, 2011)","previouslyFormattedCitation":"(Small, 2011)"},"properties":{"noteIndex":0},"schema":"https://github.com/citation-style-language/schema/raw/master/csl-citation.json"}</w:instrText>
      </w:r>
      <w:r w:rsidR="002C2CFE">
        <w:fldChar w:fldCharType="separate"/>
      </w:r>
      <w:r w:rsidR="002C2CFE" w:rsidRPr="002C2CFE">
        <w:rPr>
          <w:noProof/>
        </w:rPr>
        <w:t>Small</w:t>
      </w:r>
      <w:r w:rsidR="002C2CFE">
        <w:rPr>
          <w:noProof/>
        </w:rPr>
        <w:t xml:space="preserve"> (</w:t>
      </w:r>
      <w:r w:rsidR="002C2CFE" w:rsidRPr="002C2CFE">
        <w:rPr>
          <w:noProof/>
        </w:rPr>
        <w:t>2011)</w:t>
      </w:r>
      <w:r w:rsidR="002C2CFE">
        <w:fldChar w:fldCharType="end"/>
      </w:r>
      <w:r>
        <w:t xml:space="preserve">, the effect of terrain topography is still apparent, albeit not excessive, but creating bias in the estimates of individual images nonetheless. However, it is quite clear </w:t>
      </w:r>
      <w:r w:rsidR="00F81718">
        <w:t xml:space="preserve">that </w:t>
      </w:r>
      <w:r>
        <w:t xml:space="preserve">the two trend lines show almost exactly the opposite trends caused by looking over the same area from two opposite acquisition angles. Therefore, the best practice when dealing with areas affected by complex topography is to combine an equal number of images from both ascending and descending orbits to achieve the least biased estimation results. An example of such estimation results, combining two estimates from each orbit, was given in </w:t>
      </w:r>
      <w:r w:rsidR="00E959F3">
        <w:t>Figure 13</w:t>
      </w:r>
      <w:r>
        <w:t xml:space="preserve"> for </w:t>
      </w:r>
      <w:r w:rsidR="001E716C">
        <w:t>th</w:t>
      </w:r>
      <w:r w:rsidR="00CC526D">
        <w:t>e</w:t>
      </w:r>
      <w:r w:rsidR="001E716C">
        <w:t xml:space="preserve"> </w:t>
      </w:r>
      <w:r>
        <w:t xml:space="preserve">Teruel test site, yielding an impressive 42 per cent rRMSE using </w:t>
      </w:r>
      <w:r w:rsidR="00D85342" w:rsidRPr="00D85342">
        <w:rPr>
          <w:i/>
          <w:iCs/>
        </w:rPr>
        <w:t>VH</w:t>
      </w:r>
      <w:r>
        <w:t xml:space="preserve"> polarization.</w:t>
      </w:r>
    </w:p>
    <w:p w14:paraId="4944FF45" w14:textId="7592DD2F" w:rsidR="006E281E" w:rsidRDefault="006E281E" w:rsidP="006E281E">
      <w:r>
        <w:t xml:space="preserve">In this study it was seen that a combination of estimates can provide a relatively reliable estimate as compared to individual images, i.e. the result will lie at the very least in the top half of all individual estimates, quite often in the top 10 – 20 per cent, but will rarely be the standalone best result unless large stacks of tens of images over the same area are used, e.g., in </w:t>
      </w:r>
      <w:r w:rsidR="00E959F3">
        <w:fldChar w:fldCharType="begin" w:fldLock="1"/>
      </w:r>
      <w:r w:rsidR="00EE3256">
        <w:instrText>ADDIN CSL_CITATION {"citationItems":[{"id":"ITEM-1","itemData":{"DOI":"10.1016/j.rse.2010.09.018","ISSN":"00344257","abstract":"Methods for the estimation of forest growing stock volume (GSV) are a major topic of investigation in the remote sensing community. The boreal zone contains almost 30% of global forest by area but measurements of forest resources are often outdated. Although past and current spaceborne synthetic aperture radar (SAR) backscatter data are not optimal for forest-related studies, a multi-temporal combination of individual GSV estimates can improve the retrieval as compared to the single-image case. This feature has been included in a novel GSV retrieval approach, hereafter referred to as the BIOMASAR algorithm. One innovative aspect of the algorithm is its independence from in situ measurements for model training. Model parameter estimates are obtained from central tendency statistics of the backscatter measurements for unvegetated and dense forest areas, which can be selected by means of a continuous tree canopy cover product, such as the MODIS Vegetation Continuous Fields product. In this paper, the performance of the algorithm has been evaluated using hyper-temporal series of C-band Envisat Advanced SAR (ASAR) images acquired in ScanSAR mode at 100m and 1km pixel size. To assess the robustness of the retrieval approach, study areas in Central Siberia (Russia), Sweden and Québec (Canada) have been considered. The algorithm validation activities demonstrated that the automatic approach implemented in the BIOMASAR algorithm performed similarly to traditional approaches based on in situ data. The retrieved GSV showed no saturation up to 300m3/ha, which represented almost the entire range of GSV at the study areas. The relative root mean square error (RMSE) was between 34.2% and 48.1% at 1km pixel size. Larger errors were obtained at 100m because of local errors in the reference datasets. Averaging GSV estimates over neighboring pixels improved the retrieval statistics substantially. For an aggregation factor of 10×10pixels, the relative RMSE was below 25%, regardless of the original resolution of the SAR data. © 2010 Elsevier Inc.","author":[{"dropping-particle":"","family":"Santoro","given":"Maurizio","non-dropping-particle":"","parse-names":false,"suffix":""},{"dropping-particle":"","family":"Beer","given":"Christian","non-dropping-particle":"","parse-names":false,"suffix":""},{"dropping-particle":"","family":"Cartus","given":"Oliver","non-dropping-particle":"","parse-names":false,"suffix":""},{"dropping-particle":"","family":"Schmullius","given":"Christiane","non-dropping-particle":"","parse-names":false,"suffix":""},{"dropping-particle":"","family":"Shvidenko","given":"Anatoly","non-dropping-particle":"","parse-names":false,"suffix":""},{"dropping-particle":"","family":"McCallum","given":"Ian","non-dropping-particle":"","parse-names":false,"suffix":""},{"dropping-particle":"","family":"Wegmüller","given":"Urs","non-dropping-particle":"","parse-names":false,"suffix":""},{"dropping-particle":"","family":"Wiesmann","given":"Andreas","non-dropping-particle":"","parse-names":false,"suffix":""}],"container-title":"Remote Sensing of Environment","id":"ITEM-1","issued":{"date-parts":[["2011"]]},"title":"Retrieval of growing stock volume in boreal forest using hyper-temporal series of Envisat ASAR ScanSAR backscatter measurements","type":"article-journal"},"uris":["http://www.mendeley.com/documents/?uuid=a749ee2f-132f-4255-87e0-2e5f8d07def3"]}],"mendeley":{"formattedCitation":"(Maurizio Santoro et al., 2011)","manualFormatting":"Santoro et al. (2011)","plainTextFormattedCitation":"(Maurizio Santoro et al., 2011)","previouslyFormattedCitation":"(Maurizio Santoro et al., 2011)"},"properties":{"noteIndex":0},"schema":"https://github.com/citation-style-language/schema/raw/master/csl-citation.json"}</w:instrText>
      </w:r>
      <w:r w:rsidR="00E959F3">
        <w:fldChar w:fldCharType="separate"/>
      </w:r>
      <w:r w:rsidR="00E959F3" w:rsidRPr="00E959F3">
        <w:rPr>
          <w:noProof/>
        </w:rPr>
        <w:t>Santoro et al.</w:t>
      </w:r>
      <w:r w:rsidR="00E959F3">
        <w:rPr>
          <w:noProof/>
        </w:rPr>
        <w:t xml:space="preserve"> (</w:t>
      </w:r>
      <w:r w:rsidR="00E959F3" w:rsidRPr="00E959F3">
        <w:rPr>
          <w:noProof/>
        </w:rPr>
        <w:t>2011)</w:t>
      </w:r>
      <w:r w:rsidR="00E959F3">
        <w:fldChar w:fldCharType="end"/>
      </w:r>
      <w:r>
        <w:t>. Nevertheless, if no information is available to assess the accuracy of individual estimates, e.g., no ground truth data, the combined result will always be the most reliable pick.</w:t>
      </w:r>
    </w:p>
    <w:p w14:paraId="1D534FA3" w14:textId="77777777" w:rsidR="006E281E" w:rsidRDefault="006E281E" w:rsidP="006E281E">
      <w:pPr>
        <w:keepNext/>
        <w:jc w:val="center"/>
      </w:pPr>
      <w:r>
        <w:rPr>
          <w:noProof/>
          <w:lang w:val="de-DE" w:eastAsia="de-DE"/>
        </w:rPr>
        <w:drawing>
          <wp:inline distT="0" distB="0" distL="0" distR="0" wp14:anchorId="5DE00B79" wp14:editId="5373E388">
            <wp:extent cx="4896000" cy="3564000"/>
            <wp:effectExtent l="0" t="0" r="0" b="1778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022D0D8" w14:textId="0745E30B" w:rsidR="006E281E" w:rsidRDefault="00E959F3" w:rsidP="006E281E">
      <w:pPr>
        <w:pStyle w:val="Caption"/>
      </w:pPr>
      <w:bookmarkStart w:id="66" w:name="_Toc57482508"/>
      <w:r>
        <w:t xml:space="preserve">Figure </w:t>
      </w:r>
      <w:r>
        <w:fldChar w:fldCharType="begin"/>
      </w:r>
      <w:r>
        <w:instrText xml:space="preserve"> SEQ Figure \* ARABIC </w:instrText>
      </w:r>
      <w:r>
        <w:fldChar w:fldCharType="separate"/>
      </w:r>
      <w:r w:rsidR="001554E9">
        <w:rPr>
          <w:noProof/>
        </w:rPr>
        <w:t>15</w:t>
      </w:r>
      <w:r>
        <w:fldChar w:fldCharType="end"/>
      </w:r>
      <w:r w:rsidR="006E281E">
        <w:t>. The effect of SAR incidence angle on biomass retrieval accuracy.</w:t>
      </w:r>
      <w:bookmarkEnd w:id="66"/>
    </w:p>
    <w:p w14:paraId="4F11B800" w14:textId="7DB327C2" w:rsidR="006E281E" w:rsidRDefault="006E281E" w:rsidP="006E281E">
      <w:r>
        <w:lastRenderedPageBreak/>
        <w:t xml:space="preserve">Perhaps the most important contributor to the performance of individual estimation results using the WCM is the contrast between initially estimated representative backscatter coefficients from the ground and the dense forest, i.e.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e>
        </m:d>
      </m:oMath>
      <w:r>
        <w:t xml:space="preserve">. It was illustrated in </w:t>
      </w:r>
      <w:r w:rsidR="00E959F3">
        <w:t xml:space="preserve">Figure 12 </w:t>
      </w:r>
      <w:r>
        <w:t xml:space="preserve">and </w:t>
      </w:r>
      <w:r w:rsidR="00E959F3">
        <w:t>Figure 14</w:t>
      </w:r>
      <w:r>
        <w:t xml:space="preserve"> for </w:t>
      </w:r>
      <w:r w:rsidR="00745087" w:rsidRPr="00745087">
        <w:t>Espadán</w:t>
      </w:r>
      <w:r>
        <w:t xml:space="preserve"> and Thessaloniki test sites, respectively, that when the two initially estimated parameters are separated only by a small margin, the estimation results are relatively poor in comparison to when the gap is large, as seen in the case of Teruel study site results for </w:t>
      </w:r>
      <w:r w:rsidR="00D85342" w:rsidRPr="00D85342">
        <w:rPr>
          <w:i/>
          <w:iCs/>
        </w:rPr>
        <w:t>VH</w:t>
      </w:r>
      <w:r>
        <w:t xml:space="preserve">-polarized data illustrated in </w:t>
      </w:r>
      <w:r w:rsidR="00E959F3">
        <w:t>Figure 13</w:t>
      </w:r>
      <w:r>
        <w:t>.</w:t>
      </w:r>
    </w:p>
    <w:p w14:paraId="4AB2410D" w14:textId="0838D7AA" w:rsidR="006E281E" w:rsidRDefault="006E281E" w:rsidP="006E281E">
      <w:r>
        <w:t xml:space="preserve">The most important causes, besides the physical properties of backscattering objects, directly affecting the contrast between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are environmental and meteorological conditions, which, in fact, lead to the changes in the physical backscatter properties. In particular, the dielectric constant is susceptible. As a result, the researchers in literature commonly agreed that dry frozen conditions allow to achieve the best biomass retrieval results. In ideal conditions the ground is also covered in dry snow cover</w:t>
      </w:r>
      <w:r w:rsidR="00E959F3">
        <w:t xml:space="preserve"> </w:t>
      </w:r>
      <w:r w:rsidR="00E959F3">
        <w:fldChar w:fldCharType="begin" w:fldLock="1"/>
      </w:r>
      <w:r w:rsidR="00EE3256">
        <w:instrText>ADDIN CSL_CITATION {"citationItems":[{"id":"ITEM-1","itemData":{"DOI":"10.1080/01431160010006872","ISSN":"01431161","abstract":"The use of spaceborne synthetic aperture radar (SAR) systems to estimate stem volume and biomass in boreal forests has shown some promising results, but with saturation of the radar backscatter at relatively low stem volumes and limited accuracy of stem volume estimation. These limitations have motivated evaluation of more advanced methods, such as interferometry. The results presented in this study show that ERS interferometry, under favourable conditions may be used to estimate stem volume at stand level with saturation level and accuracy useful for operational forestry management planning in boreal forests. Five interferograms were analysed, covering a test site located in the central part of Sweden with stem volume in the range of 0-305 m3 ha-1. The best interferogram showed a linear relationship between stem volume and coherence with a root mean square error (RMSE) of approximately 26 m3 ha-1, corresponding to 20% of the average stem volume, throughout the range of stem volume. No saturation was observed up to the maximum stem volume. However, the sensitivity of coherence to stem volume varied considerably between the interferograms. Finally, four SPOT XS images were evaluated and compared with the stem volume estimations obtained from the interferograms, resulting in a relative RMSE of about 24% of the stem volume, for the best case. The estimation of stem volume using coherence data was found to be better than optical data for stem volumes exceeding about 110m3 ha-1. The statistical analysis was performed using linear regression models with cross-validation. © 2001 Taylor and Francis Ltd.","author":[{"dropping-particle":"","family":"Fransson","given":"J. E.S.","non-dropping-particle":"","parse-names":false,"suffix":""},{"dropping-particle":"","family":"Smith","given":"G.","non-dropping-particle":"","parse-names":false,"suffix":""},{"dropping-particle":"","family":"Askne","given":"J.","non-dropping-particle":"","parse-names":false,"suffix":""},{"dropping-particle":"","family":"Olsson","given":"H.","non-dropping-particle":"","parse-names":false,"suffix":""}],"container-title":"International Journal of Remote Sensing","id":"ITEM-1","issued":{"date-parts":[["2001"]]},"title":"Stem volume estimation in boreal forest using ERS-1/2 coherence and SPOT XS optical data","type":"article-journal"},"uris":["http://www.mendeley.com/documents/?uuid=3875de60-b846-4af3-a2a6-b9695abe0673"]}],"mendeley":{"formattedCitation":"(Fransson, Smith, Askne, &amp; Olsson, 2001)","plainTextFormattedCitation":"(Fransson, Smith, Askne, &amp; Olsson, 2001)","previouslyFormattedCitation":"(Fransson, Smith, Askne, &amp; Olsson, 2001)"},"properties":{"noteIndex":0},"schema":"https://github.com/citation-style-language/schema/raw/master/csl-citation.json"}</w:instrText>
      </w:r>
      <w:r w:rsidR="00E959F3">
        <w:fldChar w:fldCharType="separate"/>
      </w:r>
      <w:r w:rsidR="00EE3256" w:rsidRPr="00EE3256">
        <w:rPr>
          <w:noProof/>
        </w:rPr>
        <w:t>(Fransson, Smith, Askne, &amp; Olsson, 2001)</w:t>
      </w:r>
      <w:r w:rsidR="00E959F3">
        <w:fldChar w:fldCharType="end"/>
      </w:r>
      <w:r>
        <w:t xml:space="preserve">. In such case, trees can show their true physical properties under stable conditions allowing to precisely distinguish between different biomass levels present at the test site based on backscatter measurements, which are further supported by a constant backscatter from the snow cover on the forest floor, in what is an ideal situation for such backscatter intensity based WCM to flourish. Such conditions, however, cannot really exist, not for a sufficient period of time anyway, in our study sites based in Spain and Greece due to </w:t>
      </w:r>
      <w:r w:rsidR="001E716C">
        <w:t xml:space="preserve">the </w:t>
      </w:r>
      <w:r>
        <w:t xml:space="preserve">geographic peculiarities. The strongest effect on the backscatter signal we can observe is caused by rain. On multiple occasions the observations showed relatively better results from individual images obtained during rainy days. Furthermore, in the study over </w:t>
      </w:r>
      <w:r w:rsidR="00745087" w:rsidRPr="00745087">
        <w:t>Espadán</w:t>
      </w:r>
      <w:r>
        <w:t xml:space="preserve"> test site, the investigation was completed over four different periods representing the four seasons, as was shown in </w:t>
      </w:r>
      <w:r w:rsidR="00E959F3">
        <w:t xml:space="preserve">Table </w:t>
      </w:r>
      <w:r w:rsidR="009079FB">
        <w:t>8</w:t>
      </w:r>
      <w:r w:rsidR="00E959F3">
        <w:t>.</w:t>
      </w:r>
      <w:r>
        <w:t xml:space="preserve"> After checking the weather conditions for the four periods at a nearby weather station, the following relationship was found:</w:t>
      </w:r>
    </w:p>
    <w:tbl>
      <w:tblPr>
        <w:tblStyle w:val="GridTable5Dark-Ac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127"/>
        <w:gridCol w:w="3260"/>
      </w:tblGrid>
      <w:tr w:rsidR="006E281E" w14:paraId="08E1DEEF" w14:textId="77777777" w:rsidTr="009079F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right w:val="none" w:sz="0" w:space="0" w:color="auto"/>
            </w:tcBorders>
            <w:shd w:val="clear" w:color="auto" w:fill="C7CCE4" w:themeFill="text2" w:themeFillTint="33"/>
            <w:vAlign w:val="center"/>
          </w:tcPr>
          <w:p w14:paraId="606C0E9B" w14:textId="77777777" w:rsidR="006E281E" w:rsidRPr="00290D75" w:rsidRDefault="006E281E" w:rsidP="00290D75">
            <w:pPr>
              <w:jc w:val="center"/>
              <w:rPr>
                <w:rFonts w:cs="Arial"/>
                <w:color w:val="auto"/>
              </w:rPr>
            </w:pPr>
            <w:r w:rsidRPr="00290D75">
              <w:rPr>
                <w:rFonts w:cs="Arial"/>
                <w:color w:val="auto"/>
              </w:rPr>
              <w:t>Period (10 images)</w:t>
            </w:r>
          </w:p>
        </w:tc>
        <w:tc>
          <w:tcPr>
            <w:tcW w:w="2127" w:type="dxa"/>
            <w:tcBorders>
              <w:top w:val="none" w:sz="0" w:space="0" w:color="auto"/>
              <w:left w:val="none" w:sz="0" w:space="0" w:color="auto"/>
              <w:right w:val="none" w:sz="0" w:space="0" w:color="auto"/>
            </w:tcBorders>
            <w:shd w:val="clear" w:color="auto" w:fill="C7CCE4" w:themeFill="text2" w:themeFillTint="33"/>
            <w:vAlign w:val="center"/>
          </w:tcPr>
          <w:p w14:paraId="2C792A00" w14:textId="77777777" w:rsidR="006E281E" w:rsidRPr="00290D75" w:rsidRDefault="006E281E" w:rsidP="00290D75">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290D75">
              <w:rPr>
                <w:rFonts w:cs="Arial"/>
                <w:color w:val="auto"/>
              </w:rPr>
              <w:t>Precipitation, mm</w:t>
            </w:r>
          </w:p>
        </w:tc>
        <w:tc>
          <w:tcPr>
            <w:tcW w:w="3260" w:type="dxa"/>
            <w:tcBorders>
              <w:top w:val="none" w:sz="0" w:space="0" w:color="auto"/>
              <w:left w:val="none" w:sz="0" w:space="0" w:color="auto"/>
              <w:right w:val="none" w:sz="0" w:space="0" w:color="auto"/>
            </w:tcBorders>
            <w:shd w:val="clear" w:color="auto" w:fill="C7CCE4" w:themeFill="text2" w:themeFillTint="33"/>
            <w:vAlign w:val="center"/>
          </w:tcPr>
          <w:p w14:paraId="3F4D05BC" w14:textId="77777777" w:rsidR="006E281E" w:rsidRPr="00290D75" w:rsidRDefault="006E281E" w:rsidP="00290D75">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290D75">
              <w:rPr>
                <w:rFonts w:cs="Arial"/>
                <w:color w:val="auto"/>
              </w:rPr>
              <w:t xml:space="preserve">Enhanced </w:t>
            </w:r>
            <m:oMath>
              <m:d>
                <m:dPr>
                  <m:begChr m:val="|"/>
                  <m:endChr m:val="|"/>
                  <m:ctrlPr>
                    <w:rPr>
                      <w:rFonts w:ascii="Cambria Math" w:hAnsi="Cambria Math" w:cs="Arial"/>
                      <w:i/>
                      <w:color w:val="auto"/>
                    </w:rPr>
                  </m:ctrlPr>
                </m:dPr>
                <m:e>
                  <m:sSubSup>
                    <m:sSubSupPr>
                      <m:ctrlPr>
                        <w:rPr>
                          <w:rFonts w:ascii="Cambria Math" w:hAnsi="Cambria Math" w:cs="Arial"/>
                          <w:i/>
                          <w:color w:val="auto"/>
                        </w:rPr>
                      </m:ctrlPr>
                    </m:sSubSupPr>
                    <m:e>
                      <m:r>
                        <m:rPr>
                          <m:sty m:val="bi"/>
                        </m:rPr>
                        <w:rPr>
                          <w:rFonts w:ascii="Cambria Math" w:hAnsi="Cambria Math" w:cs="Arial"/>
                          <w:color w:val="auto"/>
                        </w:rPr>
                        <m:t>σ</m:t>
                      </m:r>
                    </m:e>
                    <m:sub>
                      <m:r>
                        <m:rPr>
                          <m:sty m:val="bi"/>
                        </m:rPr>
                        <w:rPr>
                          <w:rFonts w:ascii="Cambria Math" w:hAnsi="Cambria Math" w:cs="Arial"/>
                          <w:color w:val="auto"/>
                        </w:rPr>
                        <m:t>gr</m:t>
                      </m:r>
                    </m:sub>
                    <m:sup>
                      <m:r>
                        <m:rPr>
                          <m:sty m:val="bi"/>
                        </m:rPr>
                        <w:rPr>
                          <w:rFonts w:ascii="Cambria Math" w:hAnsi="Cambria Math" w:cs="Arial"/>
                          <w:color w:val="auto"/>
                        </w:rPr>
                        <m:t>0</m:t>
                      </m:r>
                    </m:sup>
                  </m:sSubSup>
                  <m:r>
                    <m:rPr>
                      <m:sty m:val="bi"/>
                    </m:rPr>
                    <w:rPr>
                      <w:rFonts w:ascii="Cambria Math" w:hAnsi="Cambria Math" w:cs="Arial"/>
                      <w:color w:val="auto"/>
                    </w:rPr>
                    <m:t>-</m:t>
                  </m:r>
                  <m:sSubSup>
                    <m:sSubSupPr>
                      <m:ctrlPr>
                        <w:rPr>
                          <w:rFonts w:ascii="Cambria Math" w:hAnsi="Cambria Math" w:cs="Arial"/>
                          <w:i/>
                          <w:color w:val="auto"/>
                        </w:rPr>
                      </m:ctrlPr>
                    </m:sSubSupPr>
                    <m:e>
                      <m:r>
                        <m:rPr>
                          <m:sty m:val="bi"/>
                        </m:rPr>
                        <w:rPr>
                          <w:rFonts w:ascii="Cambria Math" w:hAnsi="Cambria Math" w:cs="Arial"/>
                          <w:color w:val="auto"/>
                        </w:rPr>
                        <m:t>σ</m:t>
                      </m:r>
                    </m:e>
                    <m:sub>
                      <m:r>
                        <m:rPr>
                          <m:sty m:val="bi"/>
                        </m:rPr>
                        <w:rPr>
                          <w:rFonts w:ascii="Cambria Math" w:hAnsi="Cambria Math" w:cs="Arial"/>
                          <w:color w:val="auto"/>
                        </w:rPr>
                        <m:t>veg</m:t>
                      </m:r>
                    </m:sub>
                    <m:sup>
                      <m:r>
                        <m:rPr>
                          <m:sty m:val="bi"/>
                        </m:rPr>
                        <w:rPr>
                          <w:rFonts w:ascii="Cambria Math" w:hAnsi="Cambria Math" w:cs="Arial"/>
                          <w:color w:val="auto"/>
                        </w:rPr>
                        <m:t>0</m:t>
                      </m:r>
                    </m:sup>
                  </m:sSubSup>
                </m:e>
              </m:d>
            </m:oMath>
            <w:r w:rsidRPr="00290D75">
              <w:rPr>
                <w:rFonts w:cs="Arial"/>
                <w:color w:val="auto"/>
              </w:rPr>
              <w:t>, dB</w:t>
            </w:r>
          </w:p>
        </w:tc>
      </w:tr>
      <w:tr w:rsidR="006E281E" w14:paraId="2D7B85A6" w14:textId="77777777" w:rsidTr="009079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FFFFFF" w:themeFill="background1"/>
            <w:vAlign w:val="center"/>
          </w:tcPr>
          <w:p w14:paraId="5C321DEF" w14:textId="77777777" w:rsidR="006E281E" w:rsidRPr="00290D75" w:rsidRDefault="006E281E" w:rsidP="00290D75">
            <w:pPr>
              <w:jc w:val="center"/>
              <w:rPr>
                <w:color w:val="auto"/>
                <w:sz w:val="20"/>
                <w:szCs w:val="20"/>
              </w:rPr>
            </w:pPr>
            <w:r w:rsidRPr="00290D75">
              <w:rPr>
                <w:color w:val="auto"/>
                <w:sz w:val="20"/>
                <w:szCs w:val="20"/>
              </w:rPr>
              <w:t>March-April 2015</w:t>
            </w:r>
          </w:p>
        </w:tc>
        <w:tc>
          <w:tcPr>
            <w:tcW w:w="2127" w:type="dxa"/>
            <w:shd w:val="clear" w:color="auto" w:fill="FFFFFF" w:themeFill="background1"/>
            <w:vAlign w:val="center"/>
          </w:tcPr>
          <w:p w14:paraId="09B352FD" w14:textId="77777777" w:rsidR="006E281E" w:rsidRPr="00290D75" w:rsidRDefault="006E281E" w:rsidP="00290D7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0D75">
              <w:rPr>
                <w:sz w:val="20"/>
                <w:szCs w:val="20"/>
              </w:rPr>
              <w:t>34.6</w:t>
            </w:r>
          </w:p>
        </w:tc>
        <w:tc>
          <w:tcPr>
            <w:tcW w:w="3260" w:type="dxa"/>
            <w:shd w:val="clear" w:color="auto" w:fill="FFFFFF" w:themeFill="background1"/>
            <w:vAlign w:val="center"/>
          </w:tcPr>
          <w:p w14:paraId="3F835C5F" w14:textId="77777777" w:rsidR="006E281E" w:rsidRPr="00290D75" w:rsidRDefault="006E281E" w:rsidP="00290D7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0D75">
              <w:rPr>
                <w:sz w:val="20"/>
                <w:szCs w:val="20"/>
              </w:rPr>
              <w:t>4.8</w:t>
            </w:r>
          </w:p>
        </w:tc>
      </w:tr>
      <w:tr w:rsidR="006E281E" w14:paraId="7F83D447" w14:textId="77777777" w:rsidTr="009079FB">
        <w:trPr>
          <w:jc w:val="center"/>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FFFFFF" w:themeFill="background1"/>
            <w:vAlign w:val="center"/>
          </w:tcPr>
          <w:p w14:paraId="76C302AC" w14:textId="77777777" w:rsidR="006E281E" w:rsidRPr="00290D75" w:rsidRDefault="006E281E" w:rsidP="00290D75">
            <w:pPr>
              <w:jc w:val="center"/>
              <w:rPr>
                <w:color w:val="auto"/>
                <w:sz w:val="20"/>
                <w:szCs w:val="20"/>
              </w:rPr>
            </w:pPr>
            <w:r w:rsidRPr="00290D75">
              <w:rPr>
                <w:color w:val="auto"/>
                <w:sz w:val="20"/>
                <w:szCs w:val="20"/>
              </w:rPr>
              <w:t>July 2015</w:t>
            </w:r>
          </w:p>
        </w:tc>
        <w:tc>
          <w:tcPr>
            <w:tcW w:w="2127" w:type="dxa"/>
            <w:shd w:val="clear" w:color="auto" w:fill="FFFFFF" w:themeFill="background1"/>
            <w:vAlign w:val="center"/>
          </w:tcPr>
          <w:p w14:paraId="324A8ABA" w14:textId="77777777" w:rsidR="006E281E" w:rsidRPr="00290D75" w:rsidRDefault="006E281E" w:rsidP="00290D7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0D75">
              <w:rPr>
                <w:sz w:val="20"/>
                <w:szCs w:val="20"/>
              </w:rPr>
              <w:t>5.5</w:t>
            </w:r>
          </w:p>
        </w:tc>
        <w:tc>
          <w:tcPr>
            <w:tcW w:w="3260" w:type="dxa"/>
            <w:shd w:val="clear" w:color="auto" w:fill="FFFFFF" w:themeFill="background1"/>
            <w:vAlign w:val="center"/>
          </w:tcPr>
          <w:p w14:paraId="70B8E05A" w14:textId="77777777" w:rsidR="006E281E" w:rsidRPr="00290D75" w:rsidRDefault="006E281E" w:rsidP="00290D7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0D75">
              <w:rPr>
                <w:sz w:val="20"/>
                <w:szCs w:val="20"/>
              </w:rPr>
              <w:t>4.7</w:t>
            </w:r>
          </w:p>
        </w:tc>
      </w:tr>
      <w:tr w:rsidR="006E281E" w14:paraId="5CA4BACC" w14:textId="77777777" w:rsidTr="009079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FFFFFF" w:themeFill="background1"/>
            <w:vAlign w:val="center"/>
          </w:tcPr>
          <w:p w14:paraId="7F73A418" w14:textId="77777777" w:rsidR="006E281E" w:rsidRPr="00290D75" w:rsidRDefault="006E281E" w:rsidP="00290D75">
            <w:pPr>
              <w:jc w:val="center"/>
              <w:rPr>
                <w:color w:val="auto"/>
                <w:sz w:val="20"/>
                <w:szCs w:val="20"/>
              </w:rPr>
            </w:pPr>
            <w:r w:rsidRPr="00290D75">
              <w:rPr>
                <w:color w:val="auto"/>
                <w:sz w:val="20"/>
                <w:szCs w:val="20"/>
              </w:rPr>
              <w:t>September 2015</w:t>
            </w:r>
          </w:p>
        </w:tc>
        <w:tc>
          <w:tcPr>
            <w:tcW w:w="2127" w:type="dxa"/>
            <w:shd w:val="clear" w:color="auto" w:fill="FFFFFF" w:themeFill="background1"/>
            <w:vAlign w:val="center"/>
          </w:tcPr>
          <w:p w14:paraId="126B3A1D" w14:textId="77777777" w:rsidR="006E281E" w:rsidRPr="00290D75" w:rsidRDefault="006E281E" w:rsidP="00290D7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0D75">
              <w:rPr>
                <w:sz w:val="20"/>
                <w:szCs w:val="20"/>
              </w:rPr>
              <w:t>53.4</w:t>
            </w:r>
          </w:p>
        </w:tc>
        <w:tc>
          <w:tcPr>
            <w:tcW w:w="3260" w:type="dxa"/>
            <w:shd w:val="clear" w:color="auto" w:fill="FFFFFF" w:themeFill="background1"/>
            <w:vAlign w:val="center"/>
          </w:tcPr>
          <w:p w14:paraId="36A114B8" w14:textId="77777777" w:rsidR="006E281E" w:rsidRPr="00290D75" w:rsidRDefault="006E281E" w:rsidP="00290D7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0D75">
              <w:rPr>
                <w:sz w:val="20"/>
                <w:szCs w:val="20"/>
              </w:rPr>
              <w:t>4.9</w:t>
            </w:r>
          </w:p>
        </w:tc>
      </w:tr>
      <w:tr w:rsidR="006E281E" w14:paraId="5A108962" w14:textId="77777777" w:rsidTr="009079FB">
        <w:trPr>
          <w:jc w:val="center"/>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bottom w:val="none" w:sz="0" w:space="0" w:color="auto"/>
            </w:tcBorders>
            <w:shd w:val="clear" w:color="auto" w:fill="FFFFFF" w:themeFill="background1"/>
            <w:vAlign w:val="center"/>
          </w:tcPr>
          <w:p w14:paraId="369F09CA" w14:textId="77777777" w:rsidR="006E281E" w:rsidRPr="00290D75" w:rsidRDefault="006E281E" w:rsidP="00290D75">
            <w:pPr>
              <w:jc w:val="center"/>
              <w:rPr>
                <w:color w:val="auto"/>
                <w:sz w:val="20"/>
                <w:szCs w:val="20"/>
              </w:rPr>
            </w:pPr>
            <w:r w:rsidRPr="00290D75">
              <w:rPr>
                <w:color w:val="auto"/>
                <w:sz w:val="20"/>
                <w:szCs w:val="20"/>
              </w:rPr>
              <w:t>January 2016</w:t>
            </w:r>
          </w:p>
        </w:tc>
        <w:tc>
          <w:tcPr>
            <w:tcW w:w="2127" w:type="dxa"/>
            <w:shd w:val="clear" w:color="auto" w:fill="FFFFFF" w:themeFill="background1"/>
            <w:vAlign w:val="center"/>
          </w:tcPr>
          <w:p w14:paraId="0E475085" w14:textId="77777777" w:rsidR="006E281E" w:rsidRPr="00290D75" w:rsidRDefault="006E281E" w:rsidP="00290D7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0D75">
              <w:rPr>
                <w:sz w:val="20"/>
                <w:szCs w:val="20"/>
              </w:rPr>
              <w:t>0.8</w:t>
            </w:r>
          </w:p>
        </w:tc>
        <w:tc>
          <w:tcPr>
            <w:tcW w:w="3260" w:type="dxa"/>
            <w:shd w:val="clear" w:color="auto" w:fill="FFFFFF" w:themeFill="background1"/>
            <w:vAlign w:val="center"/>
          </w:tcPr>
          <w:p w14:paraId="60E8B264" w14:textId="77777777" w:rsidR="006E281E" w:rsidRPr="00290D75" w:rsidRDefault="006E281E" w:rsidP="00290D7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0D75">
              <w:rPr>
                <w:sz w:val="20"/>
                <w:szCs w:val="20"/>
              </w:rPr>
              <w:t>4.5</w:t>
            </w:r>
          </w:p>
        </w:tc>
      </w:tr>
    </w:tbl>
    <w:p w14:paraId="47735363" w14:textId="79740E62" w:rsidR="006E281E" w:rsidRPr="00221898" w:rsidRDefault="00221898" w:rsidP="00221898">
      <w:pPr>
        <w:pStyle w:val="Caption"/>
      </w:pPr>
      <w:bookmarkStart w:id="67" w:name="_Toc57482525"/>
      <w:r w:rsidRPr="00221898">
        <w:t xml:space="preserve">Table </w:t>
      </w:r>
      <w:r w:rsidRPr="00221898">
        <w:fldChar w:fldCharType="begin"/>
      </w:r>
      <w:r w:rsidRPr="00221898">
        <w:instrText xml:space="preserve"> SEQ Table \* ARABIC </w:instrText>
      </w:r>
      <w:r w:rsidRPr="00221898">
        <w:fldChar w:fldCharType="separate"/>
      </w:r>
      <w:r w:rsidR="001554E9">
        <w:rPr>
          <w:noProof/>
        </w:rPr>
        <w:t>8</w:t>
      </w:r>
      <w:r w:rsidRPr="00221898">
        <w:fldChar w:fldCharType="end"/>
      </w:r>
      <w:r w:rsidRPr="00221898">
        <w:t>.</w:t>
      </w:r>
      <w:r>
        <w:t xml:space="preserve"> </w:t>
      </w:r>
      <w:r w:rsidR="00041A07" w:rsidRPr="00221898">
        <w:t>Relationship between precipitation and the contrast between the bounding parameters of the WCM for Espadán study site for the four selected periods.</w:t>
      </w:r>
      <w:bookmarkEnd w:id="67"/>
    </w:p>
    <w:p w14:paraId="2E52CE30" w14:textId="3EC8D0DC" w:rsidR="006E281E" w:rsidRDefault="006E281E" w:rsidP="006E281E">
      <w:r>
        <w:lastRenderedPageBreak/>
        <w:t xml:space="preserve">As seen from </w:t>
      </w:r>
      <w:r w:rsidR="00E959F3">
        <w:t xml:space="preserve">Table </w:t>
      </w:r>
      <w:r w:rsidR="0002677B">
        <w:t>8</w:t>
      </w:r>
      <w:r>
        <w:t xml:space="preserve">, more precipitation generally </w:t>
      </w:r>
      <w:r w:rsidR="00F81718">
        <w:t>leads</w:t>
      </w:r>
      <w:r>
        <w:t xml:space="preserve"> to larger contrast between the two parameters. Moreover, the results in </w:t>
      </w:r>
      <w:r w:rsidR="00E959F3">
        <w:t>Table 6</w:t>
      </w:r>
      <w:r>
        <w:t xml:space="preserve"> confirm that the biomass estimation accuracy for the periods of March-April and September top the results achieved in July and January for all four categories of trees using </w:t>
      </w:r>
      <w:r w:rsidR="00D85342" w:rsidRPr="00D85342">
        <w:rPr>
          <w:i/>
          <w:iCs/>
        </w:rPr>
        <w:t>VH</w:t>
      </w:r>
      <w:r>
        <w:t xml:space="preserve"> data. It can be mostly explained by the fact that trees’ needles and, especially, leaves can gather some rain drops on their surface, which strengthens the volumetric backscatter signal </w:t>
      </w:r>
      <w:r w:rsidR="00E959F3">
        <w:fldChar w:fldCharType="begin" w:fldLock="1"/>
      </w:r>
      <w:r w:rsidR="00EE3256">
        <w:instrText>ADDIN CSL_CITATION {"citationItems":[{"id":"ITEM-1","itemData":{"ISBN":"92-9092-656-2","abstract":"Interception of rainfall by vegetation constitutes a large fraction of total water use and an important feedback mechanism in the hydrological cycle. Research used to be restricted to in situ observations at the patch scale. We present ERS-SAR observations to scale-up local observations. Microwave backscatter increases with the amount of rain water collected on the leaves. At the canopy scale, sensitivity of SAR to vegetation wetness is still present, as well as sensitivity to wetness of the upper soil layer. ERS-SAR data recorded just before and after rainfall are being analysed. Radar backscatter increases for almost all surfaces after rainfall. Preliminary we conclude: 1) ERS-SAR is useful to estimate vegetation wetness; 2) Best results are obtained when soil wetness and reflectivity are known; 3) The satellite determination of vegetation wetness may become more accurate when a larger angle of incidence is used.","author":[{"dropping-particle":"","family":"Klaassen","given":"W","non-dropping-particle":"","parse-names":false,"suffix":""},{"dropping-particle":"","family":"Linden","given":"M","non-dropping-particle":"van der","parse-names":false,"suffix":""},{"dropping-particle":"","family":"Ballast","given":"A","non-dropping-particle":"","parse-names":false,"suffix":""},{"dropping-particle":"","family":"Esa","given":"","non-dropping-particle":"","parse-names":false,"suffix":""}],"container-title":"Third Ers Symposium on Space at the Service of Our Environment, Vol 1","id":"ITEM-1","issued":{"date-parts":[["1997"]]},"title":"SAR sensing of vegetation wetness: The first results","type":"chapter"},"uris":["http://www.mendeley.com/documents/?uuid=56f37fcd-b6f5-4cf0-9d21-6ea23743e88e"]}],"mendeley":{"formattedCitation":"(Klaassen, van der Linden, Ballast, &amp; Esa, 1997)","plainTextFormattedCitation":"(Klaassen, van der Linden, Ballast, &amp; Esa, 1997)","previouslyFormattedCitation":"(Klaassen, van der Linden, Ballast, &amp; Esa, 1997)"},"properties":{"noteIndex":0},"schema":"https://github.com/citation-style-language/schema/raw/master/csl-citation.json"}</w:instrText>
      </w:r>
      <w:r w:rsidR="00E959F3">
        <w:fldChar w:fldCharType="separate"/>
      </w:r>
      <w:r w:rsidR="00EE3256" w:rsidRPr="00EE3256">
        <w:rPr>
          <w:noProof/>
        </w:rPr>
        <w:t>(Klaassen, van der Linden, Ballast, &amp; Esa, 1997)</w:t>
      </w:r>
      <w:r w:rsidR="00E959F3">
        <w:fldChar w:fldCharType="end"/>
      </w:r>
      <w:r>
        <w:t>, particularly notable at higher frequencies. Interestingly, the results for oak category (the only broadleaved trees in the study site) show the estimation accuracy increasing with increasing amount of precipitation for all four periods in what may or may not be a coincidence. However, such findings do not go hand in hand with the literature, as most of the researchers refer to such wet conditions as unstable</w:t>
      </w:r>
      <w:r w:rsidR="00E959F3">
        <w:t xml:space="preserve"> </w:t>
      </w:r>
      <w:r w:rsidR="00E959F3">
        <w:fldChar w:fldCharType="begin" w:fldLock="1"/>
      </w:r>
      <w:r w:rsidR="001B18A1">
        <w:instrText>ADDIN CSL_CITATION {"citationItems":[{"id":"ITEM-1","itemData":{"DOI":"10.1016/j.rse.2010.12.003","ISSN":"00344257","abstract":"ERS-1/2 tandem coherence was reported to have high potential for the mapping of boreal forest stem volume (e.g. Santoro et al., 2002, 2007a; Wagner et al., 2003; Askne &amp; Santoro, 2005). Large-scale application of the data for forest stem volume mapping, however, is hindered by the variability of coherence with meteorological and environmental acquisition conditions. The traditional way of stem volume retrieval is based on the training of models, relating coherence to stem volume, with the aid of forest inventory data which is generally available for a few small test sites but not for large areas. In this paper a new approach is presented that allows model training using the MODIS Vegetation Continuous Fields canopy cover product (Hansen et al., 2003) without further need for ground data. A comparison of the new approach with the traditional regression-based and ground-data dependent model training is presented in this paper for a multi-seasonal ERS-1/2 tandem dataset covering several well known Central Siberian forest sites. As a test scenario for large-area application, the approach was applied to a multi-seasonal ERS-1/2 tandem dataset of 223 ERS-1 and ERS-2 image pairs covering Northeast China (~1.5millionkm2) to map four stem volume classes (0-20, 20-50, 50-80, and &gt;80m3/ha). © 2010 Elsevier Inc.","author":[{"dropping-particle":"","family":"Cartus","given":"Oliver","non-dropping-particle":"","parse-names":false,"suffix":""},{"dropping-particle":"","family":"Santoro","given":"Maurizio","non-dropping-particle":"","parse-names":false,"suffix":""},{"dropping-particle":"","family":"Schmullius","given":"Christiane","non-dropping-particle":"","parse-names":false,"suffix":""},{"dropping-particle":"","family":"Li","given":"Zengyuan","non-dropping-particle":"","parse-names":false,"suffix":""}],"container-title":"Remote Sensing of Environment","id":"ITEM-1","issued":{"date-parts":[["2011"]]},"title":"Large area forest stem volume mapping in the boreal zone using synergy of ERS-1/2 tandem coherence and MODIS vegetation continuous fields","type":"article-journal"},"uris":["http://www.mendeley.com/documents/?uuid=f903e703-4287-4e0c-8a2f-94cbeca346c6"]}],"mendeley":{"formattedCitation":"(Cartus, Santoro, Schmullius, &amp; Li, 2011)","manualFormatting":"(Cartus, Santoro, Schmullius &amp; Li, 2011)","plainTextFormattedCitation":"(Cartus, Santoro, Schmullius, &amp; Li, 2011)","previouslyFormattedCitation":"(Cartus, Santoro, Schmullius, &amp; Li, 2011)"},"properties":{"noteIndex":0},"schema":"https://github.com/citation-style-language/schema/raw/master/csl-citation.json"}</w:instrText>
      </w:r>
      <w:r w:rsidR="00E959F3">
        <w:fldChar w:fldCharType="separate"/>
      </w:r>
      <w:r w:rsidR="00EE3256" w:rsidRPr="00EE3256">
        <w:rPr>
          <w:noProof/>
        </w:rPr>
        <w:t>(Cartus, Santoro, Schmullius &amp; Li, 2011)</w:t>
      </w:r>
      <w:r w:rsidR="00E959F3">
        <w:fldChar w:fldCharType="end"/>
      </w:r>
      <w:r w:rsidR="00E959F3">
        <w:t>.</w:t>
      </w:r>
      <w:r>
        <w:t xml:space="preserve"> Therefore, we abstain from giving definite recommendations as our results do show a certain element of </w:t>
      </w:r>
      <w:r w:rsidR="001E716C">
        <w:t>uncertainty</w:t>
      </w:r>
      <w:r>
        <w:t>, but it does invite to look into this subject again.</w:t>
      </w:r>
    </w:p>
    <w:p w14:paraId="39BCDD62" w14:textId="77777777" w:rsidR="006E281E" w:rsidRDefault="006E281E" w:rsidP="006E281E">
      <w:r>
        <w:t>Meanwhile, other meteorological conditions like temperature or humidity seem to have very little to no effect on the backscatter signal, given that it does not stand for extreme cases, e.g., dry frozen conditions. Of course, colder temperatures can see trees drop their leaves, which obviously changes the signal, but once again it was not the case for our test sites, therefore we could not investigate that effect either.</w:t>
      </w:r>
    </w:p>
    <w:p w14:paraId="1D85B931" w14:textId="71DFE6C9" w:rsidR="006E281E" w:rsidRDefault="006E281E" w:rsidP="006E281E">
      <w:r>
        <w:t xml:space="preserve">Finally, throughout the entire WCM </w:t>
      </w:r>
      <w:r>
        <w:rPr>
          <w:i/>
        </w:rPr>
        <w:t>Results</w:t>
      </w:r>
      <w:r>
        <w:t xml:space="preserve"> section the two different polarizations were seen to produce very different performances. In the majority of cases, though, the </w:t>
      </w:r>
      <w:r w:rsidR="00D85342" w:rsidRPr="00D85342">
        <w:rPr>
          <w:i/>
          <w:iCs/>
        </w:rPr>
        <w:t>VH</w:t>
      </w:r>
      <w:r>
        <w:t xml:space="preserve"> polarization was seen to top its neighbour both in estimation accuracy and </w:t>
      </w:r>
      <w:r w:rsidR="009079FB">
        <w:t>behavior</w:t>
      </w:r>
      <w:r>
        <w:t xml:space="preserve"> predictability, confirming its superior status in literature too. Even though its superiority was evident in </w:t>
      </w:r>
      <w:r w:rsidR="001E716C">
        <w:t xml:space="preserve">the </w:t>
      </w:r>
      <w:r>
        <w:t xml:space="preserve">Teruel results, given in </w:t>
      </w:r>
      <w:r w:rsidR="0002677B">
        <w:t>Figure 13</w:t>
      </w:r>
      <w:r>
        <w:t xml:space="preserve">, where it exceeded </w:t>
      </w:r>
      <w:r w:rsidR="00D85342" w:rsidRPr="00D85342">
        <w:rPr>
          <w:i/>
          <w:iCs/>
        </w:rPr>
        <w:t>VV</w:t>
      </w:r>
      <w:r>
        <w:t xml:space="preserve"> polarization 42 vs. 63 per cent in rRMSE due to much stronger initially estimated contrast between the bounding parameters, it was not that clear in the case of </w:t>
      </w:r>
      <w:r w:rsidR="00745087" w:rsidRPr="00745087">
        <w:t>Espadán</w:t>
      </w:r>
      <w:r>
        <w:t xml:space="preserve"> where both polarizations showed similar contrasts. While </w:t>
      </w:r>
      <w:r w:rsidR="00D85342" w:rsidRPr="00D85342">
        <w:rPr>
          <w:i/>
          <w:iCs/>
        </w:rPr>
        <w:t>VH</w:t>
      </w:r>
      <w:r>
        <w:t xml:space="preserve"> results showed narrower, more confined estimation results with much larger correlation coefficient, the </w:t>
      </w:r>
      <w:r w:rsidR="00D85342" w:rsidRPr="00D85342">
        <w:rPr>
          <w:i/>
          <w:iCs/>
        </w:rPr>
        <w:t>VV</w:t>
      </w:r>
      <w:r>
        <w:t xml:space="preserve"> results tended to be largely spread and have negative correlation coefficients, although accuracy was sometimes even higher, as shown in </w:t>
      </w:r>
      <w:r w:rsidR="0002677B">
        <w:t>Figure 12</w:t>
      </w:r>
      <w:r>
        <w:t xml:space="preserve">. The comparison, thus, allowed to make the following conclusions: 1) </w:t>
      </w:r>
      <w:r w:rsidR="00D85342" w:rsidRPr="00D85342">
        <w:rPr>
          <w:i/>
          <w:iCs/>
        </w:rPr>
        <w:t>VH</w:t>
      </w:r>
      <w:r>
        <w:t xml:space="preserve">-polarized backscatter is more reliable because generally shows larger contrast between the ground and the forest canopy, while </w:t>
      </w:r>
      <w:r w:rsidR="00D85342" w:rsidRPr="00D85342">
        <w:rPr>
          <w:i/>
          <w:iCs/>
        </w:rPr>
        <w:t>VV</w:t>
      </w:r>
      <w:r>
        <w:t xml:space="preserve"> backscatter does not even show consistency in which parameter between </w:t>
      </w:r>
      <m:oMath>
        <m:sSubSup>
          <m:sSubSupPr>
            <m:ctrlPr>
              <w:rPr>
                <w:rFonts w:ascii="Cambria Math" w:hAnsi="Cambria Math"/>
                <w:i/>
              </w:rPr>
            </m:ctrlPr>
          </m:sSubSupPr>
          <m:e>
            <m:r>
              <w:rPr>
                <w:rFonts w:ascii="Cambria Math" w:hAnsi="Cambria Math"/>
              </w:rPr>
              <m:t>σ</m:t>
            </m:r>
          </m:e>
          <m:sub>
            <m:r>
              <w:rPr>
                <w:rFonts w:ascii="Cambria Math" w:hAnsi="Cambria Math"/>
              </w:rPr>
              <m:t>gr</m:t>
            </m:r>
          </m:sub>
          <m:sup>
            <m:r>
              <w:rPr>
                <w:rFonts w:ascii="Cambria Math" w:hAnsi="Cambria Math"/>
              </w:rPr>
              <m:t>0</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df</m:t>
            </m:r>
          </m:sub>
          <m:sup>
            <m:r>
              <w:rPr>
                <w:rFonts w:ascii="Cambria Math" w:hAnsi="Cambria Math"/>
              </w:rPr>
              <m:t>0</m:t>
            </m:r>
          </m:sup>
        </m:sSubSup>
      </m:oMath>
      <w:r>
        <w:t xml:space="preserve"> carries the stronger backscatter, and; 2) in the case of both polarizations showing </w:t>
      </w:r>
      <w:r>
        <w:lastRenderedPageBreak/>
        <w:t xml:space="preserve">similarly low contrast, the </w:t>
      </w:r>
      <w:r w:rsidR="00D85342" w:rsidRPr="00D85342">
        <w:rPr>
          <w:i/>
          <w:iCs/>
        </w:rPr>
        <w:t>VH</w:t>
      </w:r>
      <w:r>
        <w:t xml:space="preserve"> polarization is more likely to show reliable results at lower biomass levels (&lt; 100 Mg/ha), but will saturate after that, however, </w:t>
      </w:r>
      <w:r w:rsidR="00DA3F91">
        <w:t>the</w:t>
      </w:r>
      <w:r>
        <w:t xml:space="preserve"> </w:t>
      </w:r>
      <w:r w:rsidR="00D85342" w:rsidRPr="00D85342">
        <w:rPr>
          <w:i/>
          <w:iCs/>
        </w:rPr>
        <w:t>VV</w:t>
      </w:r>
      <w:r>
        <w:t xml:space="preserve"> backscatter seems to be less affected by saturation and is therefore likely to provide a better estimate above that (&gt; 100 Mg/ha), as suggested in </w:t>
      </w:r>
      <w:r w:rsidR="0002677B">
        <w:t>Figure 11</w:t>
      </w:r>
      <w:r>
        <w:t xml:space="preserve"> and </w:t>
      </w:r>
      <w:r w:rsidR="0002677B">
        <w:t>Figure 12.</w:t>
      </w:r>
    </w:p>
    <w:p w14:paraId="2E1E564F" w14:textId="11AFCB95" w:rsidR="006E281E" w:rsidRDefault="006E281E" w:rsidP="006E281E">
      <w:r>
        <w:t>We suspect the results in Thessaloniki study area showed no reliability due to very low vegetation biomass levels, as the forests present there are very young and the signal shows no difference between different plots, as well as questionable quality of old ground truth data from 2007 adds to the uncertainty</w:t>
      </w:r>
      <w:r w:rsidR="00987BC5">
        <w:t>.</w:t>
      </w:r>
    </w:p>
    <w:p w14:paraId="5CE1CF71" w14:textId="1C73987C" w:rsidR="006E281E" w:rsidRDefault="006E281E" w:rsidP="006E281E">
      <w:r>
        <w:t>Finally, the GSV-to-AGB conversion coefficient and</w:t>
      </w:r>
      <w:r w:rsidR="00BF0BB2">
        <w:t xml:space="preserve"> the</w:t>
      </w:r>
      <w:r>
        <w:t xml:space="preserve"> </w:t>
      </w:r>
      <m:oMath>
        <m:r>
          <w:rPr>
            <w:rFonts w:ascii="Cambria Math" w:hAnsi="Cambria Math"/>
          </w:rPr>
          <m:t>β</m:t>
        </m:r>
      </m:oMath>
      <w:r>
        <w:t xml:space="preserve"> parameter selection add further errors to the estimation process. On the other hand, the possibility of adapting to the local scenes by “learning” from the SAR image about typical backscatter values coming from the “ground” and the “dense forest” surfaces boost the WCM transferability properties significantly.</w:t>
      </w:r>
    </w:p>
    <w:p w14:paraId="33A68A80" w14:textId="77777777" w:rsidR="00270D0B" w:rsidRDefault="00270D0B" w:rsidP="00270D0B">
      <w:pPr>
        <w:pStyle w:val="Heading2"/>
        <w:rPr>
          <w:lang w:val="en-GB"/>
        </w:rPr>
      </w:pPr>
      <w:bookmarkStart w:id="68" w:name="_Toc57482558"/>
      <w:r>
        <w:rPr>
          <w:lang w:val="en-GB"/>
        </w:rPr>
        <w:t>Interferometric Water Cloud Model – Inversion Model</w:t>
      </w:r>
      <w:bookmarkEnd w:id="68"/>
    </w:p>
    <w:p w14:paraId="171C2446" w14:textId="77777777" w:rsidR="00270D0B" w:rsidRDefault="00270D0B" w:rsidP="00270D0B">
      <w:pPr>
        <w:pStyle w:val="Heading3"/>
        <w:rPr>
          <w:lang w:val="en-GB"/>
        </w:rPr>
      </w:pPr>
      <w:bookmarkStart w:id="69" w:name="_Toc57482559"/>
      <w:r>
        <w:rPr>
          <w:lang w:val="en-GB"/>
        </w:rPr>
        <w:t>Introduction</w:t>
      </w:r>
      <w:bookmarkEnd w:id="69"/>
    </w:p>
    <w:p w14:paraId="02390A26" w14:textId="75A50F2A" w:rsidR="00DB0790" w:rsidRDefault="00DB0790" w:rsidP="00DB0790">
      <w:r>
        <w:t xml:space="preserve">Interferometric Synthetic-Aperture Radar (InSAR) has been used in various applications involving vertical profiling in the landscape such as vegetation heights or land elevation models. This is due to its phase information corresponding to vertical profile information. InSAR has the potential to become an important tool for mapping and monitoring of above-ground dry biomass (AGB), which is a forest parameter important for climate modelling </w:t>
      </w:r>
      <w:r w:rsidR="008E2B97">
        <w:fldChar w:fldCharType="begin" w:fldLock="1"/>
      </w:r>
      <w:r w:rsidR="008E2B97">
        <w:instrText>ADDIN CSL_CITATION {"citationItems":[{"id":"ITEM-1","itemData":{"DOI":"10.1016/j.isprsjprs.2010.09.001","ISSN":"09242716","abstract":"This is a review of the latest developments in different fields of remote sensing for forest biomass mapping. The main fields of research within the last decade have focused on the use of small footprint airborne laser scanning systems, polarimetric synthetic radar interferometry and hyperspectral data. Parallel developments in the field of digital airborne camera systems, digital photogrammetry and very high resolution multispectral data have taken place and have also proven themselves suitable for forest mapping issues. Forest mapping is a wide field and a variety of forest parameters can be mapped or modelled based on remote sensing information alone or combined with field data. The most common information required about a forest is related to its wood production and environmental aspects. In this paper, we will focus on the potential of advanced remote sensing techniques to assess forest biomass. This information is especially required by the REDD (reducing of emission from avoided deforestation and degradation) process. For this reason, new types of remote sensing data such as fullwave laser scanning data, polarimetric radar interferometry (polarimetric systhetic aperture interferometry, PolInSAR) and hyperspectral data are the focus of the research. In recent times, a few state-of-the-art articles in the field of airborne laser scanning for forest applications have been published. The current paper will provide a state-of-the-art review of remote sensing with a particular focus on biomass estimation, including new findings with fullwave airborne laser scanning, hyperspectral and polarimetric synthetic aperture radar interferometry. A synthesis of the actual findings and an outline of future developments will be presented. © International Society for Photogrammetry and Remote Sensing, Inc. (ISPRS).","author":[{"dropping-particle":"","family":"Koch","given":"Barbara","non-dropping-particle":"","parse-names":false,"suffix":""}],"container-title":"ISPRS Journal of Photogrammetry and Remote Sensing","id":"ITEM-1","issued":{"date-parts":[["2010"]]},"title":"Status and future of laser scanning, synthetic aperture radar and hyperspectral remote sensing data for forest biomass assessment","type":"article-journal"},"uris":["http://www.mendeley.com/documents/?uuid=1078061d-43d1-4b4c-987e-65dd0051807a"]}],"mendeley":{"formattedCitation":"(Koch, 2010)","plainTextFormattedCitation":"(Koch, 2010)","previouslyFormattedCitation":"(Koch, 2010)"},"properties":{"noteIndex":0},"schema":"https://github.com/citation-style-language/schema/raw/master/csl-citation.json"}</w:instrText>
      </w:r>
      <w:r w:rsidR="008E2B97">
        <w:fldChar w:fldCharType="separate"/>
      </w:r>
      <w:r w:rsidR="008E2B97" w:rsidRPr="008E2B97">
        <w:rPr>
          <w:noProof/>
        </w:rPr>
        <w:t>(Koch, 2010)</w:t>
      </w:r>
      <w:r w:rsidR="008E2B97">
        <w:fldChar w:fldCharType="end"/>
      </w:r>
      <w:r>
        <w:t xml:space="preserve">. But, deriving forest biomass values from InSAR data is non-trivial and scattering from forests must be understood and the dependence of InSAR observables on biomass, environmental factors, and InSAR system configuration must be modelled </w:t>
      </w:r>
      <w:r w:rsidR="008E2B97">
        <w:fldChar w:fldCharType="begin" w:fldLock="1"/>
      </w:r>
      <w:r w:rsidR="001B18A1">
        <w:instrText>ADDIN CSL_CITATION {"citationItems":[{"id":"ITEM-1","itemData":{"DOI":"10.1109/LGRS.2017.2691355","ISSN":"1545598X","abstract":"In this letter, the interferometric water cloud model (IWCM) is fit to 87 VV-polarized TanDEM-X acquisitions made between June 2011 and August 2014 over a boreal forest in Krycklan, northern Sweden, using a new method based on nonlinear least-squares optimization. A high-resolution digital terrain model is used as ground reference during interferometric synthetic-aperture radar (InSAR) processing and 26 stands with areas 1.5-22 ha and unaltered during the study period are studied. The dependence of biomass estimation performance, ground and vegetation backscatter coefficients (σ0gr) and σ0veg), canopy attenuation (α), and zero-biomass coherence (γ0) on selected system and environmental parameters is studied. High correlation between the estimated biomass and reference biomass derived from in situ measurements is observed for all 87 acquisitions (r between 0.81 and 0.93), while the root-mean-square difference is between 18% and 32% for all 43 acquisitions made in snow-free conditions and with heights-of-ambiguity (HOAs) between 36 and 150 m. Significant biomass estimation bias is observed for HOAs above 150 m and for some acquisitions over snow-covered forest. It is also observed that σ0gr and σ0veg are the largest for temperatures below 0 °C and with significant snow cover. For temperatures above 0 °C, σ0gr appears independent of temperature, while σ0veg shows a tendency to increase with temperature. Moreover, γ0 decreases from just below 1 for HOAs around 40 m to around 0.8 for HOAs above 150 m.","author":[{"dropping-particle":"","family":"Soja","given":"MacIej J.","non-dropping-particle":"","parse-names":false,"suffix":""},{"dropping-particle":"","family":"Askne","given":"Jan I.H.","non-dropping-particle":"","parse-names":false,"suffix":""},{"dropping-particle":"","family":"Ulander","given":"Lars M.H.","non-dropping-particle":"","parse-names":false,"suffix":""}],"container-title":"IEEE Geoscience and Remote Sensing Letters","id":"ITEM-1","issued":{"date-parts":[["2017"]]},"title":"Estimation of Boreal Forest Properties from TanDEM-X Data Using Inversion of the Interferometric Water Cloud Model","type":"article-journal"},"uris":["http://www.mendeley.com/documents/?uuid=8594296e-57eb-4662-811d-ed68e96b9326"]}],"mendeley":{"formattedCitation":"(Soja, Askne, &amp; Ulander, 2017)","manualFormatting":"(Soja, Askne &amp; Ulander, 2017)","plainTextFormattedCitation":"(Soja, Askne, &amp; Ulander, 2017)","previouslyFormattedCitation":"(Soja, Askne, &amp; Ulander, 2017)"},"properties":{"noteIndex":0},"schema":"https://github.com/citation-style-language/schema/raw/master/csl-citation.json"}</w:instrText>
      </w:r>
      <w:r w:rsidR="008E2B97">
        <w:fldChar w:fldCharType="separate"/>
      </w:r>
      <w:r w:rsidR="008E2B97" w:rsidRPr="008E2B97">
        <w:rPr>
          <w:noProof/>
        </w:rPr>
        <w:t>(Soja, Askne &amp; Ulander, 2017)</w:t>
      </w:r>
      <w:r w:rsidR="008E2B97">
        <w:fldChar w:fldCharType="end"/>
      </w:r>
      <w:r w:rsidR="008E2B97">
        <w:t>.</w:t>
      </w:r>
    </w:p>
    <w:p w14:paraId="294B3850" w14:textId="3126F890" w:rsidR="00304917" w:rsidRDefault="00DB0790" w:rsidP="008E2B97">
      <w:r>
        <w:t>Many such models exist, one of which is the Interferometric Water Cloud Model (IWCM). Similar to the Water Cloud Model (WCM),</w:t>
      </w:r>
      <w:r w:rsidR="00DA3F91">
        <w:t xml:space="preserve"> the</w:t>
      </w:r>
      <w:r>
        <w:t xml:space="preserve"> IWCM</w:t>
      </w:r>
      <w:r w:rsidR="00DA3F91">
        <w:t xml:space="preserve"> models</w:t>
      </w:r>
      <w:r>
        <w:t xml:space="preserve"> forest as a random volume with gaps located above a ground surface. The semi-empirical Interferometric Water Cloud Model, IWCM, is based on models for backscattering coefficient, coherence and phase height </w:t>
      </w:r>
      <w:r w:rsidR="008E2B97">
        <w:fldChar w:fldCharType="begin" w:fldLock="1"/>
      </w:r>
      <w:r w:rsidR="008E2B97">
        <w:instrText>ADDIN CSL_CITATION {"citationItems":[{"id":"ITEM-1","itemData":{"DOI":"10.1109/36.551931","ISSN":"01962892","abstract":"Properties of ERS-1 C-band repeat pass interferometric SAR information for a forested area are studied. The intensity information is rather limited but, including coherence and effective interferometric SAR (INSAR) height, more information about the forest parameters can be obtained via satellite. Such information is also important for correction of INSAR derived topographic maps. Coherence properties have been used to identify forested/nonforested areas and the interferometric effective height of the forest determined by comparison to a DEM of the area. We have developed a model to relate basic forest properties to INSAR observations. These show that the coherence and interferometric effective height of a forested area change between image pairs. The model demonstrates how these properties are related to the temporal decorrelation and the scattering from the vegetation canopy and the ground surface. Gaps in the vegetation are found to be important in the characterization of boreal forests. © 1997 IEEE.","author":[{"dropping-particle":"","family":"Askne","given":"J.I.H.","non-dropping-particle":"","parse-names":false,"suffix":""},{"dropping-particle":"","family":"Dammert","given":"P.B.G.","non-dropping-particle":"","parse-names":false,"suffix":""},{"dropping-particle":"","family":"Ulander","given":"L.M.H.","non-dropping-particle":"","parse-names":false,"suffix":""},{"dropping-particle":"","family":"Smith","given":"Gary","non-dropping-particle":"","parse-names":false,"suffix":""}],"container-title":"IEEE Transactions on Geoscience and Remote Sensing","id":"ITEM-1","issue":"1","issued":{"date-parts":[["1997"]]},"page":"25-35","title":"C-band repeat-pass interferometric SAR observations of the forest","type":"article-journal","volume":"35"},"uris":["http://www.mendeley.com/documents/?uuid=3d484f82-1837-444d-af08-a47d84022c47"]},{"id":"ITEM-2","itemData":{"DOI":"10.5772/35102","author":[{"dropping-particle":"","family":"Askne","given":"Jan","non-dropping-particle":"","parse-names":false,"suffix":""},{"dropping-particle":"","family":"Santoro","given":"Maurizio","non-dropping-particle":"","parse-names":false,"suffix":""}],"container-title":"Recent Interferometry Applications in Topography and Astronomy","id":"ITEM-2","issued":{"date-parts":[["2012","3","21"]]},"publisher":"InTech","title":"Experiences in Boreal Forest Stem Volume Estimation from Multitemporal C-Band InSAR","type":"chapter"},"uris":["http://www.mendeley.com/documents/?uuid=66832b4a-9a12-4d7d-b7fa-1ca5cd5ea76f"]}],"mendeley":{"formattedCitation":"(J. Askne &amp; Santoro, 2012; J.I.H. Askne et al., 1997)","plainTextFormattedCitation":"(J. Askne &amp; Santoro, 2012; J.I.H. Askne et al., 1997)","previouslyFormattedCitation":"(J. Askne &amp; Santoro, 2012; J.I.H. Askne et al., 1997)"},"properties":{"noteIndex":0},"schema":"https://github.com/citation-style-language/schema/raw/master/csl-citation.json"}</w:instrText>
      </w:r>
      <w:r w:rsidR="008E2B97">
        <w:fldChar w:fldCharType="separate"/>
      </w:r>
      <w:r w:rsidR="008E2B97" w:rsidRPr="008E2B97">
        <w:rPr>
          <w:noProof/>
        </w:rPr>
        <w:t>(J. Askne &amp; Santoro, 2012; J.I.H. Askne et al., 1997)</w:t>
      </w:r>
      <w:r w:rsidR="008E2B97">
        <w:fldChar w:fldCharType="end"/>
      </w:r>
      <w:r w:rsidR="008E2B97">
        <w:t>.</w:t>
      </w:r>
    </w:p>
    <w:p w14:paraId="7A71529E" w14:textId="687B7E0B" w:rsidR="008E2B97" w:rsidRDefault="008E2B97" w:rsidP="008E2B97"/>
    <w:p w14:paraId="649F5591" w14:textId="77777777" w:rsidR="008E2B97" w:rsidRDefault="008E2B97" w:rsidP="008E2B97"/>
    <w:p w14:paraId="395DA6E0" w14:textId="785EE128" w:rsidR="00270D0B" w:rsidRPr="008E2B97" w:rsidRDefault="00270D0B" w:rsidP="008E2B97">
      <w:pPr>
        <w:pStyle w:val="Heading3"/>
      </w:pPr>
      <w:bookmarkStart w:id="70" w:name="_Toc57482560"/>
      <w:r w:rsidRPr="008E2B97">
        <w:lastRenderedPageBreak/>
        <w:t xml:space="preserve">IWCM </w:t>
      </w:r>
      <w:r w:rsidR="00304917" w:rsidRPr="008E2B97">
        <w:t>Theory and Method Description</w:t>
      </w:r>
      <w:bookmarkEnd w:id="70"/>
    </w:p>
    <w:p w14:paraId="6AF0A182" w14:textId="3A1EDAA5" w:rsidR="00304917" w:rsidRPr="00304917" w:rsidRDefault="00304917" w:rsidP="008E2B97">
      <w:pPr>
        <w:pStyle w:val="Heading4"/>
      </w:pPr>
      <w:r w:rsidRPr="00304917">
        <w:t>Overview</w:t>
      </w:r>
    </w:p>
    <w:p w14:paraId="58D7BBD6" w14:textId="473B186B" w:rsidR="00270D0B" w:rsidRDefault="00270D0B" w:rsidP="00270D0B">
      <w:pPr>
        <w:rPr>
          <w:rFonts w:cs="Arial"/>
          <w:color w:val="111111"/>
          <w:shd w:val="clear" w:color="auto" w:fill="FFFFFF"/>
        </w:rPr>
      </w:pPr>
      <w:r>
        <w:rPr>
          <w:rFonts w:cs="Arial"/>
          <w:color w:val="111111"/>
          <w:shd w:val="clear" w:color="auto" w:fill="FFFFFF"/>
        </w:rPr>
        <w:t xml:space="preserve">In </w:t>
      </w:r>
      <w:r w:rsidR="00B33E0D">
        <w:rPr>
          <w:rFonts w:cs="Arial"/>
          <w:color w:val="111111"/>
          <w:shd w:val="clear" w:color="auto" w:fill="FFFFFF"/>
        </w:rPr>
        <w:t xml:space="preserve">the </w:t>
      </w:r>
      <w:r>
        <w:rPr>
          <w:rFonts w:cs="Arial"/>
          <w:color w:val="111111"/>
          <w:shd w:val="clear" w:color="auto" w:fill="FFFFFF"/>
        </w:rPr>
        <w:t xml:space="preserve">IWCM method, the backscatter is identified similar to the Water Cloud Model (WCM) method </w:t>
      </w:r>
      <w:r w:rsidR="0002677B">
        <w:rPr>
          <w:rFonts w:cs="Arial"/>
          <w:color w:val="111111"/>
          <w:shd w:val="clear" w:color="auto" w:fill="FFFFFF"/>
        </w:rPr>
        <w:fldChar w:fldCharType="begin" w:fldLock="1"/>
      </w:r>
      <w:r w:rsidR="00EE3256">
        <w:rPr>
          <w:rFonts w:cs="Arial"/>
          <w:color w:val="111111"/>
          <w:shd w:val="clear" w:color="auto" w:fill="FFFFFF"/>
        </w:rPr>
        <w:instrText>ADDIN CSL_CITATION {"citationItems":[{"id":"ITEM-1","itemData":{"DOI":"10.1029/RS013i002p00357","ISSN":"1944799X","abstract":"Because the microwave dielectric constant of dry vegetative matter is much smaller (by an order of magnitude or more) than the dielectric constant of water, and because a vegetation canopy is usually composed of more than 99% air by volume, it is proposed that the canopy can be modeled as a water cloud whose droplets are held in place by the vegetative matter. Such a model was developed assuming that the canopy “cloud” contains identical water droplets randomly distributed within the canopy. By integrating the scattering and attenuation cross</w:instrText>
      </w:r>
      <w:r w:rsidR="00EE3256">
        <w:rPr>
          <w:rFonts w:ascii="Cambria Math" w:hAnsi="Cambria Math" w:cs="Cambria Math"/>
          <w:color w:val="111111"/>
          <w:shd w:val="clear" w:color="auto" w:fill="FFFFFF"/>
        </w:rPr>
        <w:instrText>‐</w:instrText>
      </w:r>
      <w:r w:rsidR="00EE3256">
        <w:rPr>
          <w:rFonts w:cs="Arial"/>
          <w:color w:val="111111"/>
          <w:shd w:val="clear" w:color="auto" w:fill="FFFFFF"/>
        </w:rPr>
        <w:instrText>section contributions of N droplets per unit volume over the signal pathlength through the canopy, an expression was derived for the backscattering coefficient as a function of three target parameters: volumetric moisture content of the soil, volumetric water content of the vegetation, and plant height. Regression analysis of the model predictions against scattering data acquired over a period of four months at several angles of incidence (0°–70°) and frequencies (8–18 GHz) for HH and VV polarizations yields correlation coefficients that range from .7 to .99 depending on frequency, polarization, and crop type. The corresponding standard errors of estimate range from 1.1 to 2.6 dB. Copyright 1978 by the American Geophysical Union.","author":[{"dropping-particle":"","family":"Attema","given":"E. P.W.","non-dropping-particle":"","parse-names":false,"suffix":""},{"dropping-particle":"","family":"Ulaby","given":"Fawwaz T.","non-dropping-particle":"","parse-names":false,"suffix":""}],"container-title":"Radio Science","id":"ITEM-1","issued":{"date-parts":[["1978"]]},"title":"Vegetation modeled as a water cloud","type":"article-journal"},"uris":["http://www.mendeley.com/documents/?uuid=8f98c26a-0135-47f5-9561-66ca611d2ab2"]}],"mendeley":{"formattedCitation":"(Attema &amp; Ulaby, 1978)","plainTextFormattedCitation":"(Attema &amp; Ulaby, 1978)","previouslyFormattedCitation":"(Attema &amp; Ulaby, 1978)"},"properties":{"noteIndex":0},"schema":"https://github.com/citation-style-language/schema/raw/master/csl-citation.json"}</w:instrText>
      </w:r>
      <w:r w:rsidR="0002677B">
        <w:rPr>
          <w:rFonts w:cs="Arial"/>
          <w:color w:val="111111"/>
          <w:shd w:val="clear" w:color="auto" w:fill="FFFFFF"/>
        </w:rPr>
        <w:fldChar w:fldCharType="separate"/>
      </w:r>
      <w:r w:rsidR="00EE3256" w:rsidRPr="00EE3256">
        <w:rPr>
          <w:rFonts w:cs="Arial"/>
          <w:noProof/>
          <w:color w:val="111111"/>
          <w:shd w:val="clear" w:color="auto" w:fill="FFFFFF"/>
        </w:rPr>
        <w:t>(Attema &amp; Ulaby, 1978)</w:t>
      </w:r>
      <w:r w:rsidR="0002677B">
        <w:rPr>
          <w:rFonts w:cs="Arial"/>
          <w:color w:val="111111"/>
          <w:shd w:val="clear" w:color="auto" w:fill="FFFFFF"/>
        </w:rPr>
        <w:fldChar w:fldCharType="end"/>
      </w:r>
      <w:r w:rsidR="0002677B">
        <w:rPr>
          <w:rFonts w:cs="Arial"/>
          <w:color w:val="111111"/>
          <w:shd w:val="clear" w:color="auto" w:fill="FFFFFF"/>
        </w:rPr>
        <w:t>,</w:t>
      </w:r>
      <w:r>
        <w:rPr>
          <w:rFonts w:cs="Arial"/>
          <w:color w:val="111111"/>
          <w:shd w:val="clear" w:color="auto" w:fill="FFFFFF"/>
        </w:rPr>
        <w:t xml:space="preserve"> but generalized to include gaps in the vegetation cover by the introduction of the area-fill η, the area fraction covered by vegetation</w:t>
      </w:r>
      <w:r w:rsidR="008E2B97">
        <w:rPr>
          <w:rFonts w:cs="Arial"/>
          <w:color w:val="111111"/>
          <w:shd w:val="clear" w:color="auto" w:fill="FFFFFF"/>
        </w:rPr>
        <w:t>.</w:t>
      </w:r>
    </w:p>
    <w:p w14:paraId="41FDA77B" w14:textId="64FC4C3D" w:rsidR="0002677B" w:rsidRDefault="0002677B" w:rsidP="0002677B">
      <w:pPr>
        <w:pStyle w:val="Caption"/>
        <w:keepNext/>
        <w:jc w:val="both"/>
        <w:rPr>
          <w:rFonts w:cs="Arial"/>
          <w:color w:val="111111"/>
          <w:shd w:val="clear" w:color="auto" w:fill="FFFFFF"/>
        </w:rPr>
      </w:pPr>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6</w:t>
      </w:r>
      <w:r w:rsidR="003A3B06">
        <w:fldChar w:fldCharType="end"/>
      </w:r>
      <w:r>
        <w:t>.</w:t>
      </w:r>
      <w:r>
        <w:tab/>
      </w:r>
      <w:r>
        <w:tab/>
        <w:t xml:space="preserve"> </w:t>
      </w:r>
      <m:oMath>
        <m:sSubSup>
          <m:sSubSupPr>
            <m:ctrlPr>
              <w:rPr>
                <w:rFonts w:ascii="Cambria Math" w:hAnsi="Cambria Math" w:cs="Arial"/>
                <w:color w:val="auto"/>
                <w:sz w:val="24"/>
                <w:szCs w:val="24"/>
              </w:rPr>
            </m:ctrlPr>
          </m:sSubSupPr>
          <m:e>
            <m:r>
              <m:rPr>
                <m:sty m:val="bi"/>
              </m:rPr>
              <w:rPr>
                <w:rFonts w:ascii="Cambria Math" w:hAnsi="Cambria Math" w:cs="Arial"/>
                <w:color w:val="auto"/>
                <w:sz w:val="24"/>
                <w:szCs w:val="24"/>
              </w:rPr>
              <m:t>σ</m:t>
            </m:r>
          </m:e>
          <m:sub>
            <m:r>
              <m:rPr>
                <m:nor/>
              </m:rPr>
              <w:rPr>
                <w:rFonts w:cs="Arial"/>
                <w:color w:val="auto"/>
                <w:sz w:val="24"/>
                <w:szCs w:val="24"/>
              </w:rPr>
              <m:t>for</m:t>
            </m:r>
          </m:sub>
          <m:sup>
            <m:r>
              <m:rPr>
                <m:sty m:val="bi"/>
              </m:rPr>
              <w:rPr>
                <w:rFonts w:ascii="Cambria Math" w:hAnsi="Cambria Math" w:cs="Arial"/>
                <w:color w:val="auto"/>
                <w:sz w:val="24"/>
                <w:szCs w:val="24"/>
              </w:rPr>
              <m:t>0</m:t>
            </m:r>
          </m:sup>
        </m:sSubSup>
        <m:r>
          <m:rPr>
            <m:sty m:val="bi"/>
          </m:rPr>
          <w:rPr>
            <w:rFonts w:ascii="Cambria Math" w:hAnsi="Cambria Math" w:cs="Arial"/>
            <w:color w:val="auto"/>
            <w:sz w:val="24"/>
            <w:szCs w:val="24"/>
          </w:rPr>
          <m:t>=η</m:t>
        </m:r>
        <m:d>
          <m:dPr>
            <m:begChr m:val="["/>
            <m:endChr m:val="]"/>
            <m:ctrlPr>
              <w:rPr>
                <w:rFonts w:ascii="Cambria Math" w:hAnsi="Cambria Math" w:cs="Arial"/>
                <w:color w:val="auto"/>
                <w:sz w:val="24"/>
                <w:szCs w:val="24"/>
              </w:rPr>
            </m:ctrlPr>
          </m:dPr>
          <m:e>
            <m:sSubSup>
              <m:sSubSupPr>
                <m:ctrlPr>
                  <w:rPr>
                    <w:rFonts w:ascii="Cambria Math" w:hAnsi="Cambria Math" w:cs="Arial"/>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gr</m:t>
                </m:r>
              </m:sub>
              <m:sup>
                <m:r>
                  <m:rPr>
                    <m:sty m:val="bi"/>
                  </m:rPr>
                  <w:rPr>
                    <w:rFonts w:ascii="Cambria Math" w:hAnsi="Cambria Math" w:cs="Arial"/>
                    <w:color w:val="auto"/>
                    <w:sz w:val="24"/>
                    <w:szCs w:val="24"/>
                  </w:rPr>
                  <m:t>0</m:t>
                </m:r>
              </m:sup>
            </m:sSubSup>
            <m:sSup>
              <m:sSupPr>
                <m:ctrlPr>
                  <w:rPr>
                    <w:rFonts w:ascii="Cambria Math" w:hAnsi="Cambria Math" w:cs="Arial"/>
                    <w:color w:val="auto"/>
                    <w:sz w:val="24"/>
                    <w:szCs w:val="24"/>
                  </w:rPr>
                </m:ctrlPr>
              </m:sSupPr>
              <m:e>
                <m:r>
                  <m:rPr>
                    <m:sty m:val="bi"/>
                  </m:rPr>
                  <w:rPr>
                    <w:rFonts w:ascii="Cambria Math" w:hAnsi="Cambria Math" w:cs="Arial"/>
                    <w:color w:val="auto"/>
                    <w:sz w:val="24"/>
                    <w:szCs w:val="24"/>
                  </w:rPr>
                  <m:t>e</m:t>
                </m:r>
              </m:e>
              <m:sup>
                <m:r>
                  <m:rPr>
                    <m:sty m:val="bi"/>
                  </m:rPr>
                  <w:rPr>
                    <w:rFonts w:ascii="Cambria Math" w:hAnsi="Cambria Math" w:cs="Arial"/>
                    <w:color w:val="auto"/>
                    <w:sz w:val="24"/>
                    <w:szCs w:val="24"/>
                  </w:rPr>
                  <m:t>-αh</m:t>
                </m:r>
              </m:sup>
            </m:sSup>
            <m:r>
              <m:rPr>
                <m:sty m:val="bi"/>
              </m:rPr>
              <w:rPr>
                <w:rFonts w:ascii="Cambria Math" w:hAnsi="Cambria Math" w:cs="Arial"/>
                <w:color w:val="auto"/>
                <w:sz w:val="24"/>
                <w:szCs w:val="24"/>
              </w:rPr>
              <m:t>+</m:t>
            </m:r>
            <m:sSubSup>
              <m:sSubSupPr>
                <m:ctrlPr>
                  <w:rPr>
                    <w:rFonts w:ascii="Cambria Math" w:hAnsi="Cambria Math" w:cs="Arial"/>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veg</m:t>
                </m:r>
              </m:sub>
              <m:sup>
                <m:r>
                  <m:rPr>
                    <m:sty m:val="bi"/>
                  </m:rPr>
                  <w:rPr>
                    <w:rFonts w:ascii="Cambria Math" w:hAnsi="Cambria Math" w:cs="Arial"/>
                    <w:color w:val="auto"/>
                    <w:sz w:val="24"/>
                    <w:szCs w:val="24"/>
                  </w:rPr>
                  <m:t>0</m:t>
                </m:r>
              </m:sup>
            </m:sSubSup>
            <m:d>
              <m:dPr>
                <m:ctrlPr>
                  <w:rPr>
                    <w:rFonts w:ascii="Cambria Math" w:hAnsi="Cambria Math" w:cs="Arial"/>
                    <w:color w:val="auto"/>
                    <w:sz w:val="24"/>
                    <w:szCs w:val="24"/>
                  </w:rPr>
                </m:ctrlPr>
              </m:dPr>
              <m:e>
                <m:r>
                  <m:rPr>
                    <m:sty m:val="bi"/>
                  </m:rPr>
                  <w:rPr>
                    <w:rFonts w:ascii="Cambria Math" w:hAnsi="Cambria Math" w:cs="Arial"/>
                    <w:color w:val="auto"/>
                    <w:sz w:val="24"/>
                    <w:szCs w:val="24"/>
                  </w:rPr>
                  <m:t>1-</m:t>
                </m:r>
                <m:sSup>
                  <m:sSupPr>
                    <m:ctrlPr>
                      <w:rPr>
                        <w:rFonts w:ascii="Cambria Math" w:hAnsi="Cambria Math" w:cs="Arial"/>
                        <w:color w:val="auto"/>
                        <w:sz w:val="24"/>
                        <w:szCs w:val="24"/>
                      </w:rPr>
                    </m:ctrlPr>
                  </m:sSupPr>
                  <m:e>
                    <m:r>
                      <m:rPr>
                        <m:sty m:val="bi"/>
                      </m:rPr>
                      <w:rPr>
                        <w:rFonts w:ascii="Cambria Math" w:hAnsi="Cambria Math" w:cs="Arial"/>
                        <w:color w:val="auto"/>
                        <w:sz w:val="24"/>
                        <w:szCs w:val="24"/>
                      </w:rPr>
                      <m:t>e</m:t>
                    </m:r>
                  </m:e>
                  <m:sup>
                    <m:r>
                      <m:rPr>
                        <m:sty m:val="bi"/>
                      </m:rPr>
                      <w:rPr>
                        <w:rFonts w:ascii="Cambria Math" w:hAnsi="Cambria Math" w:cs="Arial"/>
                        <w:color w:val="auto"/>
                        <w:sz w:val="24"/>
                        <w:szCs w:val="24"/>
                      </w:rPr>
                      <m:t>-αh</m:t>
                    </m:r>
                  </m:sup>
                </m:sSup>
              </m:e>
            </m:d>
          </m:e>
        </m:d>
        <m:r>
          <m:rPr>
            <m:sty m:val="bi"/>
          </m:rPr>
          <w:rPr>
            <w:rFonts w:ascii="Cambria Math" w:hAnsi="Cambria Math" w:cs="Arial"/>
            <w:color w:val="auto"/>
            <w:sz w:val="24"/>
            <w:szCs w:val="24"/>
          </w:rPr>
          <m:t>+(1-η)</m:t>
        </m:r>
        <m:sSubSup>
          <m:sSubSupPr>
            <m:ctrlPr>
              <w:rPr>
                <w:rFonts w:ascii="Cambria Math" w:hAnsi="Cambria Math" w:cs="Arial"/>
                <w:color w:val="auto"/>
                <w:sz w:val="24"/>
                <w:szCs w:val="24"/>
              </w:rPr>
            </m:ctrlPr>
          </m:sSubSupPr>
          <m:e>
            <m:r>
              <m:rPr>
                <m:sty m:val="bi"/>
              </m:rPr>
              <w:rPr>
                <w:rFonts w:ascii="Cambria Math" w:hAnsi="Cambria Math" w:cs="Arial"/>
                <w:color w:val="auto"/>
                <w:sz w:val="24"/>
                <w:szCs w:val="24"/>
              </w:rPr>
              <m:t>σ</m:t>
            </m:r>
          </m:e>
          <m:sub>
            <m:r>
              <m:rPr>
                <m:sty m:val="bi"/>
              </m:rPr>
              <w:rPr>
                <w:rFonts w:ascii="Cambria Math" w:hAnsi="Cambria Math" w:cs="Arial"/>
                <w:color w:val="auto"/>
                <w:sz w:val="24"/>
                <w:szCs w:val="24"/>
              </w:rPr>
              <m:t>gr</m:t>
            </m:r>
          </m:sub>
          <m:sup>
            <m:r>
              <m:rPr>
                <m:sty m:val="bi"/>
              </m:rPr>
              <w:rPr>
                <w:rFonts w:ascii="Cambria Math" w:hAnsi="Cambria Math" w:cs="Arial"/>
                <w:color w:val="auto"/>
                <w:sz w:val="24"/>
                <w:szCs w:val="24"/>
              </w:rPr>
              <m:t>0</m:t>
            </m:r>
          </m:sup>
        </m:sSubSup>
      </m:oMath>
      <w:r>
        <w:rPr>
          <w:rFonts w:eastAsiaTheme="minorEastAsia" w:cs="Arial"/>
        </w:rPr>
        <w:t xml:space="preserve">  </w:t>
      </w:r>
    </w:p>
    <w:p w14:paraId="42F4BBCE" w14:textId="2EE1296A" w:rsidR="00304917" w:rsidRDefault="00304917" w:rsidP="008E2B97">
      <w:pPr>
        <w:rPr>
          <w:rFonts w:cs="Arial"/>
          <w:color w:val="111111"/>
          <w:shd w:val="clear" w:color="auto" w:fill="FFFFFF"/>
        </w:rPr>
      </w:pPr>
      <w:r>
        <w:rPr>
          <w:rFonts w:cs="Arial"/>
          <w:color w:val="111111"/>
          <w:shd w:val="clear" w:color="auto" w:fill="FFFFFF"/>
        </w:rPr>
        <w:t xml:space="preserve">where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oMath>
      <w:r>
        <w:rPr>
          <w:rFonts w:cs="Arial"/>
          <w:color w:val="111111"/>
          <w:shd w:val="clear" w:color="auto" w:fill="FFFFFF"/>
        </w:rPr>
        <w:t xml:space="preserve"> is </w:t>
      </w:r>
      <w:r w:rsidR="00DA3F91">
        <w:rPr>
          <w:rFonts w:cs="Arial"/>
          <w:color w:val="111111"/>
          <w:shd w:val="clear" w:color="auto" w:fill="FFFFFF"/>
        </w:rPr>
        <w:t xml:space="preserve">the </w:t>
      </w:r>
      <w:r>
        <w:rPr>
          <w:rFonts w:cs="Arial"/>
          <w:color w:val="111111"/>
          <w:shd w:val="clear" w:color="auto" w:fill="FFFFFF"/>
        </w:rPr>
        <w:t xml:space="preserve">ground backscattering coefficient,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rPr>
          <w:rFonts w:cs="Arial"/>
          <w:color w:val="111111"/>
          <w:shd w:val="clear" w:color="auto" w:fill="FFFFFF"/>
        </w:rPr>
        <w:t xml:space="preserve"> is </w:t>
      </w:r>
      <w:r w:rsidR="00DA3F91">
        <w:rPr>
          <w:rFonts w:cs="Arial"/>
          <w:color w:val="111111"/>
          <w:shd w:val="clear" w:color="auto" w:fill="FFFFFF"/>
        </w:rPr>
        <w:t xml:space="preserve">the </w:t>
      </w:r>
      <w:r>
        <w:rPr>
          <w:rFonts w:cs="Arial"/>
          <w:color w:val="111111"/>
          <w:shd w:val="clear" w:color="auto" w:fill="FFFFFF"/>
        </w:rPr>
        <w:t>vegetation layer backscattering coefficient, h is the height of the layer of random scatterers (m), and α is the attenuation coefficient (m</w:t>
      </w:r>
      <w:r>
        <w:rPr>
          <w:rFonts w:cs="Arial"/>
          <w:color w:val="111111"/>
          <w:shd w:val="clear" w:color="auto" w:fill="FFFFFF"/>
          <w:vertAlign w:val="superscript"/>
        </w:rPr>
        <w:t>−1</w:t>
      </w:r>
      <w:r>
        <w:rPr>
          <w:rFonts w:cs="Arial"/>
          <w:color w:val="111111"/>
          <w:shd w:val="clear" w:color="auto" w:fill="FFFFFF"/>
        </w:rPr>
        <w:t xml:space="preserve">). Similar to the WCM method described in Section 4.1, these three parameters,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oMath>
      <w:r>
        <w:rPr>
          <w:rFonts w:eastAsiaTheme="minorEastAsia" w:cs="Arial"/>
        </w:rPr>
        <w:t xml:space="preserve">,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rPr>
          <w:rFonts w:eastAsiaTheme="minorEastAsia" w:cs="Arial"/>
        </w:rPr>
        <w:t xml:space="preserve"> and </w:t>
      </w:r>
      <w:r>
        <w:rPr>
          <w:rFonts w:cs="Arial"/>
          <w:color w:val="111111"/>
          <w:shd w:val="clear" w:color="auto" w:fill="FFFFFF"/>
        </w:rPr>
        <w:t xml:space="preserve">α are the unknown parameters that need to be estimated. </w:t>
      </w:r>
    </w:p>
    <w:p w14:paraId="41D5AA86" w14:textId="30561207" w:rsidR="00304917" w:rsidRDefault="00304917" w:rsidP="00304917">
      <w:r>
        <w:rPr>
          <w:rFonts w:cs="Arial"/>
          <w:color w:val="111111"/>
          <w:shd w:val="clear" w:color="auto" w:fill="FFFFFF"/>
        </w:rPr>
        <w:t>In order to estimate the unknown variables, a new semi-empirical method using least-squares error optimization introduced by Askne et al</w:t>
      </w:r>
      <w:r w:rsidR="008E2B97">
        <w:rPr>
          <w:rFonts w:cs="Arial"/>
          <w:color w:val="111111"/>
          <w:shd w:val="clear" w:color="auto" w:fill="FFFFFF"/>
        </w:rPr>
        <w:t>.</w:t>
      </w:r>
      <w:r>
        <w:rPr>
          <w:rFonts w:cs="Arial"/>
          <w:color w:val="111111"/>
          <w:shd w:val="clear" w:color="auto" w:fill="FFFFFF"/>
        </w:rPr>
        <w:t xml:space="preserve"> (2017) is used in this section.</w:t>
      </w:r>
      <w:r>
        <w:t xml:space="preserve"> To achieve this, a set of equations (presented in </w:t>
      </w:r>
      <w:r w:rsidR="00DA3F91">
        <w:t xml:space="preserve">the </w:t>
      </w:r>
      <w:r>
        <w:t>next section) that describe the biomass as a function of the backscattering coefficient and coherence data from SAR images is used. The ground and vegetation backscatter coefficients (</w:t>
      </w:r>
      <w:r>
        <w:rPr>
          <w:rFonts w:cs="Arial"/>
          <w:color w:val="111111"/>
          <w:shd w:val="clear" w:color="auto" w:fill="FFFFFF"/>
        </w:rPr>
        <w:t xml:space="preserve">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canopy attenuation (α), and zero-biomass coherence (γ</w:t>
      </w:r>
      <w:r>
        <w:rPr>
          <w:vertAlign w:val="subscript"/>
        </w:rPr>
        <w:t>sys</w:t>
      </w:r>
      <w:r>
        <w:t xml:space="preserve">) in the resulting set of equations are then computed using least squares optimization. </w:t>
      </w:r>
    </w:p>
    <w:p w14:paraId="3CFBA49B" w14:textId="477D450A" w:rsidR="00304917" w:rsidRDefault="00304917" w:rsidP="008E2B97">
      <w:pPr>
        <w:pStyle w:val="Heading4"/>
        <w:rPr>
          <w:shd w:val="clear" w:color="auto" w:fill="FFFFFF"/>
        </w:rPr>
      </w:pPr>
      <w:r>
        <w:rPr>
          <w:shd w:val="clear" w:color="auto" w:fill="FFFFFF"/>
        </w:rPr>
        <w:t>Method Description</w:t>
      </w:r>
    </w:p>
    <w:p w14:paraId="1CE6A48E" w14:textId="0EB353AF" w:rsidR="00304917" w:rsidRPr="008E2B97" w:rsidRDefault="00304917" w:rsidP="00304917">
      <w:pPr>
        <w:rPr>
          <w:rFonts w:cs="Arial"/>
          <w:color w:val="111111"/>
          <w:shd w:val="clear" w:color="auto" w:fill="FFFFFF"/>
        </w:rPr>
      </w:pPr>
      <w:r>
        <w:rPr>
          <w:rFonts w:cs="Arial"/>
          <w:color w:val="111111"/>
          <w:shd w:val="clear" w:color="auto" w:fill="FFFFFF"/>
        </w:rPr>
        <w:t xml:space="preserve">In </w:t>
      </w:r>
      <w:r w:rsidR="00B33E0D">
        <w:rPr>
          <w:rFonts w:cs="Arial"/>
          <w:color w:val="111111"/>
          <w:shd w:val="clear" w:color="auto" w:fill="FFFFFF"/>
        </w:rPr>
        <w:t xml:space="preserve">the </w:t>
      </w:r>
      <w:r>
        <w:rPr>
          <w:rFonts w:cs="Arial"/>
          <w:color w:val="111111"/>
          <w:shd w:val="clear" w:color="auto" w:fill="FFFFFF"/>
        </w:rPr>
        <w:t>IWCM Method, the complex coherence coefficient is the main interferometric observa</w:t>
      </w:r>
      <w:r w:rsidR="00B33E0D">
        <w:rPr>
          <w:rFonts w:cs="Arial"/>
          <w:color w:val="111111"/>
          <w:shd w:val="clear" w:color="auto" w:fill="FFFFFF"/>
        </w:rPr>
        <w:t>tion</w:t>
      </w:r>
      <w:r>
        <w:rPr>
          <w:rFonts w:cs="Arial"/>
          <w:color w:val="111111"/>
          <w:shd w:val="clear" w:color="auto" w:fill="FFFFFF"/>
        </w:rPr>
        <w:t xml:space="preserve"> used. It is a measure of similarity between two images. Coherence typically has several contributions, including terms for volume decorrelation and for temporal and system decorrelation </w:t>
      </w:r>
      <w:r w:rsidR="008E2B97">
        <w:rPr>
          <w:rFonts w:cs="Arial"/>
          <w:color w:val="111111"/>
          <w:shd w:val="clear" w:color="auto" w:fill="FFFFFF"/>
        </w:rPr>
        <w:fldChar w:fldCharType="begin" w:fldLock="1"/>
      </w:r>
      <w:r w:rsidR="008E2B97">
        <w:rPr>
          <w:rFonts w:cs="Arial"/>
          <w:color w:val="111111"/>
          <w:shd w:val="clear" w:color="auto" w:fill="FFFFFF"/>
        </w:rPr>
        <w:instrText xml:space="preserve">ADDIN CSL_CITATION {"citationItems":[{"id":"ITEM-1","itemData":{"DOI":"10.1109/TGRS.2003.813397","ISSN":"01962892","abstract":"Multitemporal European Remote Sensing satellites 1 and 2 (ERS-1/2) and the Japanese Earth Resources Satellite 1 (JERS-1) interferometric synthetic aperture radar (InSAR) data from a boreal forest test site in Sweden (stem volumes up to 335 m3/ha, equivalent to above-ground dry biomass of </w:instrText>
      </w:r>
      <w:r w:rsidR="008E2B97">
        <w:rPr>
          <w:rFonts w:ascii="Cambria Math" w:hAnsi="Cambria Math" w:cs="Cambria Math"/>
          <w:color w:val="111111"/>
          <w:shd w:val="clear" w:color="auto" w:fill="FFFFFF"/>
        </w:rPr>
        <w:instrText>∼</w:instrText>
      </w:r>
      <w:r w:rsidR="008E2B97">
        <w:rPr>
          <w:rFonts w:cs="Arial"/>
          <w:color w:val="111111"/>
          <w:shd w:val="clear" w:color="auto" w:fill="FFFFFF"/>
        </w:rPr>
        <w:instrText>200 tons/ha) are studied in order to estimate stem volume using coherence and backscatter. The changes of JERS-1 backscatter and ERS-1/2 tandem coherence between images are consistent over the area studied, in contrast to ERS-1/2 backscatter. A model-based regression analysis has been performed, and the use of the model for inversion is discussed and compared with other approaches found in the literature. The model parameters are discussed in terms of their relation to wind speed and temperature. Results from the different acquisitions are combined to improve the stem volume estimation. The accuracy in terms of rms error (RMSE) for standwise estimated stem volume is ≈10 m3/ha using ERS-1/2 coherence. Using backscatter and coherence from JERS-1 we obtain an RMSE of ≈30-35 m3/ha. Finally, conditions for accurate retrieval of stem volume using multitemporal InSAR observations are discussed. We conclude that C- and L-band repeat-pass InSAR can provide stem volume estimates in boreal forests with accuracies similar to those of standard in situ measurements.","author":[{"dropping-particle":"","family":"Askne","given":"Jan","non-dropping-particle":"","parse-names":false,"suffix":""},{"dropping-particle":"","family":"Santoro","given":"Maurizio","non-dropping-particle":"","parse-names":false,"suffix":""},{"dropping-particle":"","family":"Smith","given":"Gary","non-dropping-particle":"","parse-names":false,"suffix":""},{"dropping-particle":"","family":"Fransson","given":"Johan E.S.","non-dropping-particle":"","parse-names":false,"suffix":""}],"container-title":"IEEE Transactions on Geoscience and Remote Sensing","id":"ITEM-1","issued":{"date-parts":[["2003"]]},"title":"Multitemporal repeat-pass SAR interferometry of boreal forests","type":"paper-conference"},"uris":["http://www.mendeley.com/documents/?uuid=562d9355-ea50-4ed4-b19f-76a63c6dcca0"]},{"id":"ITEM-2","itemData":{"DOI":"10.1016/S0034-4257(01)00329-7","ISSN":"00344257","abstract":"C-band repeat-pass interferometry, in particular, the coherence, has been shown to be of great potential for stem volume retrieval. For boreal forests, we have investigated a stem volume retrieval method based on inversion of ERS-1/2 coherence measurements by means of a semiempirical model. A multitemporal combination of several stem volume estimates has been used in order to reduce errors in the estimation. The retrieval procedure was first applied in a forest estate located in Kättböle, Sweden, where accurate in situ measurements were taken. Stem volume was determined both at the stand level (between 2 and 14 ha) and at the pixel level (25 × 25 m). A multitemporal combination of coherence data acquired in stable winter-type conditions gave the most accurate results. Based on the results obtained in Kättböle, the retrieval procedure was extended to a large area of 4235 km2 around Kättböle. Retrieval was performed in all forested areas on a pixel basis (25 × 25 m), generating stem volume maps. In Kättböle, at the stand level, stem volume up to 350 m3/ha was estimated with an error comparable to the ground truth, i.e. 10 m3/ha. At the pixel level, the error reached the value of 55 and 71 m3/ha in the forest estate and in the large area, respectively. Compared to the results from the stand analysis, the higher error is believed to be mainly due to the higher uncertainty of coherence estimation at high stem volume and to geometric mismatch between field data and coherence data. Moreover, over large areas, spatial variation of the parameters in the model should be considered. © 2002 Elsevier Science Inc. All rights reserved.","author":[{"dropping-particle":"","family":"Santoro","given":"Maurizio","non-dropping-particle":"","parse-names":false,"suffix":""},{"dropping-particle":"","family":"Askne","given":"Jan","non-dropping-particle":"","parse-names":false,"suffix":""},{"dropping-particle":"","family":"Smith","given":"Gary","non-dropping-particle":"","parse-names":false,"suffix":""},{"dropping-particle":"","family":"Fransson","given":"Johan E.S.","non-dropping-particle":"","parse-names":false,"suffix":""}],"container-title":"Remote Sensing of Environment","id":"ITEM-2","issue":"1","issued":{"date-parts":[["2002","7"]]},"page":"19-35","title":"Stem volume retrieval in boreal forests from ERS-1/2 interferometry","type":"article-journal","volume":"81"},"uris":["http://www.mendeley.com/documents/?uuid=c8dba32f-32ab-4138-ac2f-6b9b2f09cb60"]}],"mendeley":{"formattedCitation":"(J. Askne, Santoro, Smith, &amp; Fransson, 2003; Maurizio Santoro et al., 2002)","plainTextFormattedCitation":"(J. Askne, Santoro, Smith, &amp; Fransson, 2003; Maurizio Santoro et al., 2002)","previouslyFormattedCitation":"(J. Askne, Santoro, Smith, &amp; Fransson, 2003; Maurizio Santoro et al., 2002)"},"properties":{"noteIndex":0},"schema":"https://github.com/citation-style-language/schema/raw/master/csl-citation.json"}</w:instrText>
      </w:r>
      <w:r w:rsidR="008E2B97">
        <w:rPr>
          <w:rFonts w:cs="Arial"/>
          <w:color w:val="111111"/>
          <w:shd w:val="clear" w:color="auto" w:fill="FFFFFF"/>
        </w:rPr>
        <w:fldChar w:fldCharType="separate"/>
      </w:r>
      <w:r w:rsidR="008E2B97" w:rsidRPr="008E2B97">
        <w:rPr>
          <w:rFonts w:cs="Arial"/>
          <w:noProof/>
          <w:color w:val="111111"/>
          <w:shd w:val="clear" w:color="auto" w:fill="FFFFFF"/>
        </w:rPr>
        <w:t>(J. Askne, Santoro, Smith, &amp; Fransson, 2003; Maurizio Santoro et al., 2002)</w:t>
      </w:r>
      <w:r w:rsidR="008E2B97">
        <w:rPr>
          <w:rFonts w:cs="Arial"/>
          <w:color w:val="111111"/>
          <w:shd w:val="clear" w:color="auto" w:fill="FFFFFF"/>
        </w:rPr>
        <w:fldChar w:fldCharType="end"/>
      </w:r>
      <w:r w:rsidR="008E2B97" w:rsidRPr="008E2B97">
        <w:rPr>
          <w:rFonts w:cs="Arial"/>
          <w:color w:val="111111"/>
          <w:shd w:val="clear" w:color="auto" w:fill="FFFFFF"/>
        </w:rPr>
        <w:t>.</w:t>
      </w:r>
    </w:p>
    <w:p w14:paraId="574391AF" w14:textId="6F0912CF" w:rsidR="00304917" w:rsidRDefault="00304917" w:rsidP="00DD5AEA">
      <w:pPr>
        <w:rPr>
          <w:rFonts w:cs="Arial"/>
          <w:color w:val="111111"/>
          <w:shd w:val="clear" w:color="auto" w:fill="FFFFFF"/>
        </w:rPr>
      </w:pPr>
      <w:r>
        <w:rPr>
          <w:rFonts w:cs="Arial"/>
          <w:color w:val="111111"/>
          <w:shd w:val="clear" w:color="auto" w:fill="FFFFFF"/>
        </w:rPr>
        <w:t>The original method as described by Askne et al</w:t>
      </w:r>
      <w:r w:rsidR="008E2B97">
        <w:rPr>
          <w:rFonts w:cs="Arial"/>
          <w:color w:val="111111"/>
          <w:shd w:val="clear" w:color="auto" w:fill="FFFFFF"/>
        </w:rPr>
        <w:t>.</w:t>
      </w:r>
      <w:r>
        <w:rPr>
          <w:rFonts w:cs="Arial"/>
          <w:color w:val="111111"/>
          <w:shd w:val="clear" w:color="auto" w:fill="FFFFFF"/>
        </w:rPr>
        <w:t xml:space="preserve"> (2017) utilizes </w:t>
      </w:r>
      <w:r w:rsidR="006B4369" w:rsidRPr="006B4369">
        <w:rPr>
          <w:rFonts w:cs="Arial"/>
          <w:i/>
          <w:iCs/>
          <w:color w:val="111111"/>
          <w:shd w:val="clear" w:color="auto" w:fill="FFFFFF"/>
        </w:rPr>
        <w:t xml:space="preserve">TanDEM-X </w:t>
      </w:r>
      <w:r>
        <w:rPr>
          <w:rFonts w:cs="Arial"/>
          <w:color w:val="111111"/>
          <w:shd w:val="clear" w:color="auto" w:fill="FFFFFF"/>
        </w:rPr>
        <w:t>data, where due to the bistatic observations with zero baseline, the temporal correlation can be neglected, and the coherence equation reduces to</w:t>
      </w:r>
    </w:p>
    <w:p w14:paraId="1E656883" w14:textId="6BD524DC" w:rsidR="0002677B" w:rsidRDefault="0002677B" w:rsidP="0002677B">
      <w:pPr>
        <w:pStyle w:val="Caption"/>
        <w:jc w:val="left"/>
        <w:rPr>
          <w:rFonts w:cs="Arial"/>
          <w:color w:val="111111"/>
          <w:shd w:val="clear" w:color="auto" w:fill="FFFFFF"/>
        </w:rPr>
      </w:pPr>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7</w:t>
      </w:r>
      <w:r w:rsidR="003A3B06">
        <w:fldChar w:fldCharType="end"/>
      </w:r>
      <w:r>
        <w:t xml:space="preserve"> </w:t>
      </w:r>
      <w:r>
        <w:tab/>
      </w:r>
      <w:r>
        <w:tab/>
      </w:r>
      <w:r>
        <w:tab/>
      </w:r>
      <w:r>
        <w:tab/>
      </w:r>
      <m:oMath>
        <m:acc>
          <m:accPr>
            <m:chr m:val="̅"/>
            <m:ctrlPr>
              <w:rPr>
                <w:rFonts w:ascii="Cambria Math" w:hAnsi="Cambria Math" w:cs="Arial"/>
                <w:color w:val="auto"/>
                <w:sz w:val="28"/>
                <w:szCs w:val="28"/>
              </w:rPr>
            </m:ctrlPr>
          </m:accPr>
          <m:e>
            <m:r>
              <m:rPr>
                <m:sty m:val="bi"/>
              </m:rPr>
              <w:rPr>
                <w:rFonts w:ascii="Cambria Math" w:hAnsi="Cambria Math" w:cs="Arial"/>
                <w:color w:val="auto"/>
                <w:sz w:val="28"/>
                <w:szCs w:val="28"/>
              </w:rPr>
              <m:t>γ</m:t>
            </m:r>
          </m:e>
        </m:acc>
        <m:r>
          <m:rPr>
            <m:sty m:val="bi"/>
          </m:rPr>
          <w:rPr>
            <w:rFonts w:ascii="Cambria Math" w:hAnsi="Cambria Math" w:cs="Arial"/>
            <w:color w:val="auto"/>
            <w:sz w:val="28"/>
            <w:szCs w:val="28"/>
          </w:rPr>
          <m:t>=</m:t>
        </m:r>
        <m:sSub>
          <m:sSubPr>
            <m:ctrlPr>
              <w:rPr>
                <w:rFonts w:ascii="Cambria Math" w:hAnsi="Cambria Math" w:cs="Arial"/>
                <w:color w:val="auto"/>
                <w:sz w:val="28"/>
                <w:szCs w:val="28"/>
              </w:rPr>
            </m:ctrlPr>
          </m:sSubPr>
          <m:e>
            <m:r>
              <m:rPr>
                <m:sty m:val="bi"/>
              </m:rPr>
              <w:rPr>
                <w:rFonts w:ascii="Cambria Math" w:hAnsi="Cambria Math" w:cs="Arial"/>
                <w:color w:val="auto"/>
                <w:sz w:val="28"/>
                <w:szCs w:val="28"/>
              </w:rPr>
              <m:t>γ</m:t>
            </m:r>
          </m:e>
          <m:sub>
            <m:r>
              <m:rPr>
                <m:sty m:val="b"/>
              </m:rPr>
              <w:rPr>
                <w:rFonts w:ascii="Cambria Math" w:hAnsi="Cambria Math" w:cs="Arial"/>
                <w:color w:val="auto"/>
                <w:sz w:val="28"/>
                <w:szCs w:val="28"/>
              </w:rPr>
              <m:t>sys</m:t>
            </m:r>
          </m:sub>
        </m:sSub>
        <m:f>
          <m:fPr>
            <m:ctrlPr>
              <w:rPr>
                <w:rFonts w:ascii="Cambria Math" w:hAnsi="Cambria Math" w:cs="Arial"/>
                <w:color w:val="auto"/>
                <w:sz w:val="28"/>
                <w:szCs w:val="28"/>
              </w:rPr>
            </m:ctrlPr>
          </m:fPr>
          <m:num>
            <m:sSub>
              <m:sSubPr>
                <m:ctrlPr>
                  <w:rPr>
                    <w:rFonts w:ascii="Cambria Math" w:hAnsi="Cambria Math" w:cs="Arial"/>
                    <w:color w:val="auto"/>
                    <w:sz w:val="28"/>
                    <w:szCs w:val="28"/>
                  </w:rPr>
                </m:ctrlPr>
              </m:sSubPr>
              <m:e>
                <m:acc>
                  <m:accPr>
                    <m:chr m:val="̅"/>
                    <m:ctrlPr>
                      <w:rPr>
                        <w:rFonts w:ascii="Cambria Math" w:hAnsi="Cambria Math" w:cs="Arial"/>
                        <w:color w:val="auto"/>
                        <w:sz w:val="28"/>
                        <w:szCs w:val="28"/>
                      </w:rPr>
                    </m:ctrlPr>
                  </m:accPr>
                  <m:e>
                    <m:r>
                      <m:rPr>
                        <m:sty m:val="bi"/>
                      </m:rPr>
                      <w:rPr>
                        <w:rFonts w:ascii="Cambria Math" w:hAnsi="Cambria Math" w:cs="Arial"/>
                        <w:color w:val="auto"/>
                        <w:sz w:val="28"/>
                        <w:szCs w:val="28"/>
                      </w:rPr>
                      <m:t>γ</m:t>
                    </m:r>
                  </m:e>
                </m:acc>
              </m:e>
              <m:sub>
                <m:r>
                  <m:rPr>
                    <m:sty m:val="bi"/>
                  </m:rPr>
                  <w:rPr>
                    <w:rFonts w:ascii="Cambria Math" w:hAnsi="Cambria Math" w:cs="Arial"/>
                    <w:color w:val="auto"/>
                    <w:sz w:val="28"/>
                    <w:szCs w:val="28"/>
                  </w:rPr>
                  <m:t>vol</m:t>
                </m:r>
              </m:sub>
            </m:sSub>
            <m:r>
              <m:rPr>
                <m:sty m:val="bi"/>
              </m:rPr>
              <w:rPr>
                <w:rFonts w:ascii="Cambria Math" w:hAnsi="Cambria Math" w:cs="Arial"/>
                <w:color w:val="auto"/>
                <w:sz w:val="28"/>
                <w:szCs w:val="28"/>
              </w:rPr>
              <m:t>+m</m:t>
            </m:r>
          </m:num>
          <m:den>
            <m:r>
              <m:rPr>
                <m:sty m:val="bi"/>
              </m:rPr>
              <w:rPr>
                <w:rFonts w:ascii="Cambria Math" w:hAnsi="Cambria Math" w:cs="Arial"/>
                <w:color w:val="auto"/>
                <w:sz w:val="28"/>
                <w:szCs w:val="28"/>
              </w:rPr>
              <m:t>1+m</m:t>
            </m:r>
          </m:den>
        </m:f>
      </m:oMath>
    </w:p>
    <w:p w14:paraId="018D1A64" w14:textId="5E21FCE8" w:rsidR="00270D0B" w:rsidRDefault="00270D0B" w:rsidP="0002677B">
      <w:pPr>
        <w:rPr>
          <w:rFonts w:cs="Arial"/>
        </w:rPr>
      </w:pPr>
      <w:r>
        <w:rPr>
          <w:rFonts w:cs="Arial"/>
        </w:rPr>
        <w:lastRenderedPageBreak/>
        <w:t xml:space="preserve">where </w:t>
      </w:r>
      <m:oMath>
        <m:sSub>
          <m:sSubPr>
            <m:ctrlPr>
              <w:rPr>
                <w:rFonts w:ascii="Cambria Math" w:hAnsi="Cambria Math" w:cs="Arial"/>
              </w:rPr>
            </m:ctrlPr>
          </m:sSubPr>
          <m:e>
            <m:r>
              <w:rPr>
                <w:rFonts w:ascii="Cambria Math" w:hAnsi="Cambria Math" w:cs="Arial"/>
              </w:rPr>
              <m:t>γ</m:t>
            </m:r>
          </m:e>
          <m:sub>
            <m:r>
              <m:rPr>
                <m:sty m:val="p"/>
              </m:rPr>
              <w:rPr>
                <w:rFonts w:ascii="Cambria Math" w:hAnsi="Cambria Math" w:cs="Arial"/>
              </w:rPr>
              <m:t>sys</m:t>
            </m:r>
          </m:sub>
        </m:sSub>
      </m:oMath>
      <w:r>
        <w:rPr>
          <w:rFonts w:cs="Arial"/>
        </w:rPr>
        <w:t xml:space="preserve"> is the zero height coherence, </w:t>
      </w:r>
      <m:oMath>
        <m:sSub>
          <m:sSubPr>
            <m:ctrlPr>
              <w:rPr>
                <w:rFonts w:ascii="Cambria Math" w:hAnsi="Cambria Math" w:cs="Arial"/>
              </w:rPr>
            </m:ctrlPr>
          </m:sSubPr>
          <m:e>
            <m:r>
              <w:rPr>
                <w:rFonts w:ascii="Cambria Math" w:hAnsi="Cambria Math" w:cs="Arial"/>
              </w:rPr>
              <m:t>γ</m:t>
            </m:r>
          </m:e>
          <m:sub>
            <m:r>
              <m:rPr>
                <m:sty m:val="p"/>
              </m:rPr>
              <w:rPr>
                <w:rFonts w:ascii="Cambria Math" w:hAnsi="Cambria Math" w:cs="Arial"/>
              </w:rPr>
              <m:t>vol</m:t>
            </m:r>
          </m:sub>
        </m:sSub>
      </m:oMath>
      <w:r>
        <w:rPr>
          <w:rFonts w:cs="Arial"/>
        </w:rPr>
        <w:t xml:space="preserve"> is the volume decorrelation</w:t>
      </w:r>
      <w:r w:rsidR="0002677B">
        <w:rPr>
          <w:rFonts w:cs="Arial"/>
        </w:rPr>
        <w:t xml:space="preserve"> </w:t>
      </w:r>
      <w:r w:rsidR="008E2B97">
        <w:rPr>
          <w:rFonts w:cs="Arial"/>
        </w:rPr>
        <w:fldChar w:fldCharType="begin" w:fldLock="1"/>
      </w:r>
      <w:r w:rsidR="00556F57">
        <w:rPr>
          <w:rFonts w:cs="Arial"/>
        </w:rPr>
        <w:instrText>ADDIN CSL_CITATION {"citationItems":[{"id":"ITEM-1","itemData":{"DOI":"10.1109/36.551931","ISSN":"01962892","abstract":"Properties of ERS-1 C-band repeat pass interferometric SAR information for a forested area are studied. The intensity information is rather limited but, including coherence and effective interferometric SAR (INSAR) height, more information about the forest parameters can be obtained via satellite. Such information is also important for correction of INSAR derived topographic maps. Coherence properties have been used to identify forested/nonforested areas and the interferometric effective height of the forest determined by comparison to a DEM of the area. We have developed a model to relate basic forest properties to INSAR observations. These show that the coherence and interferometric effective height of a forested area change between image pairs. The model demonstrates how these properties are related to the temporal decorrelation and the scattering from the vegetation canopy and the ground surface. Gaps in the vegetation are found to be important in the characterization of boreal forests. © 1997 IEEE.","author":[{"dropping-particle":"","family":"Askne","given":"J.I.H.","non-dropping-particle":"","parse-names":false,"suffix":""},{"dropping-particle":"","family":"Dammert","given":"P.B.G.","non-dropping-particle":"","parse-names":false,"suffix":""},{"dropping-particle":"","family":"Ulander","given":"L.M.H.","non-dropping-particle":"","parse-names":false,"suffix":""},{"dropping-particle":"","family":"Smith","given":"Gary","non-dropping-particle":"","parse-names":false,"suffix":""}],"container-title":"IEEE Transactions on Geoscience and Remote Sensing","id":"ITEM-1","issue":"1","issued":{"date-parts":[["1997"]]},"page":"25-35","title":"C-band repeat-pass interferometric SAR observations of the forest","type":"article-journal","volume":"35"},"uris":["http://www.mendeley.com/documents/?uuid=3d484f82-1837-444d-af08-a47d84022c47"]}],"mendeley":{"formattedCitation":"(J.I.H. Askne et al., 1997)","plainTextFormattedCitation":"(J.I.H. Askne et al., 1997)","previouslyFormattedCitation":"(J.I.H. Askne et al., 1997)"},"properties":{"noteIndex":0},"schema":"https://github.com/citation-style-language/schema/raw/master/csl-citation.json"}</w:instrText>
      </w:r>
      <w:r w:rsidR="008E2B97">
        <w:rPr>
          <w:rFonts w:cs="Arial"/>
        </w:rPr>
        <w:fldChar w:fldCharType="separate"/>
      </w:r>
      <w:r w:rsidR="008E2B97" w:rsidRPr="008E2B97">
        <w:rPr>
          <w:rFonts w:cs="Arial"/>
          <w:noProof/>
        </w:rPr>
        <w:t>(J.I.H. Askne et al., 1997)</w:t>
      </w:r>
      <w:r w:rsidR="008E2B97">
        <w:rPr>
          <w:rFonts w:cs="Arial"/>
        </w:rPr>
        <w:fldChar w:fldCharType="end"/>
      </w:r>
      <w:r>
        <w:rPr>
          <w:rFonts w:cs="Arial"/>
        </w:rPr>
        <w:t xml:space="preserve"> determined by α and h, and m is the ground-to-volume scattering ratio:</w:t>
      </w:r>
    </w:p>
    <w:p w14:paraId="27209A20" w14:textId="209470F2" w:rsidR="0002677B" w:rsidRDefault="0002677B" w:rsidP="00304917">
      <w:pPr>
        <w:pStyle w:val="Caption"/>
        <w:keepNext/>
        <w:jc w:val="left"/>
        <w:rPr>
          <w:color w:val="auto"/>
          <w:sz w:val="28"/>
          <w:szCs w:val="28"/>
        </w:rPr>
      </w:pPr>
      <w:bookmarkStart w:id="71" w:name="_Hlk54774836"/>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8</w:t>
      </w:r>
      <w:r w:rsidR="003A3B06">
        <w:fldChar w:fldCharType="end"/>
      </w:r>
      <w:bookmarkEnd w:id="71"/>
      <w:r>
        <w:tab/>
      </w:r>
      <w:r w:rsidR="00304917">
        <w:tab/>
      </w:r>
      <w:r w:rsidR="00304917">
        <w:tab/>
      </w:r>
      <w:r>
        <w:t xml:space="preserve"> </w:t>
      </w:r>
      <m:oMath>
        <m:sSub>
          <m:sSubPr>
            <m:ctrlPr>
              <w:rPr>
                <w:rFonts w:ascii="Cambria Math" w:hAnsi="Cambria Math" w:cs="Arial"/>
                <w:i/>
                <w:color w:val="auto"/>
                <w:sz w:val="28"/>
                <w:szCs w:val="28"/>
              </w:rPr>
            </m:ctrlPr>
          </m:sSubPr>
          <m:e>
            <m:acc>
              <m:accPr>
                <m:chr m:val="̅"/>
                <m:ctrlPr>
                  <w:rPr>
                    <w:rFonts w:ascii="Cambria Math" w:hAnsi="Cambria Math" w:cs="Arial"/>
                    <w:i/>
                    <w:color w:val="auto"/>
                    <w:sz w:val="28"/>
                    <w:szCs w:val="28"/>
                  </w:rPr>
                </m:ctrlPr>
              </m:accPr>
              <m:e>
                <m:r>
                  <m:rPr>
                    <m:sty m:val="bi"/>
                  </m:rPr>
                  <w:rPr>
                    <w:rFonts w:ascii="Cambria Math" w:hAnsi="Cambria Math" w:cs="Arial"/>
                    <w:color w:val="auto"/>
                    <w:sz w:val="28"/>
                    <w:szCs w:val="28"/>
                  </w:rPr>
                  <m:t>γ</m:t>
                </m:r>
              </m:e>
            </m:acc>
          </m:e>
          <m:sub>
            <m:r>
              <m:rPr>
                <m:sty m:val="bi"/>
              </m:rPr>
              <w:rPr>
                <w:rFonts w:ascii="Cambria Math" w:hAnsi="Cambria Math" w:cs="Arial"/>
                <w:color w:val="auto"/>
                <w:sz w:val="28"/>
                <w:szCs w:val="28"/>
              </w:rPr>
              <m:t>vol</m:t>
            </m:r>
          </m:sub>
        </m:sSub>
        <m:r>
          <m:rPr>
            <m:sty m:val="bi"/>
          </m:rPr>
          <w:rPr>
            <w:rFonts w:ascii="Cambria Math" w:hAnsi="Cambria Math" w:cs="Arial"/>
            <w:color w:val="auto"/>
            <w:sz w:val="28"/>
            <w:szCs w:val="28"/>
          </w:rPr>
          <m:t>=</m:t>
        </m:r>
        <m:f>
          <m:fPr>
            <m:ctrlPr>
              <w:rPr>
                <w:rFonts w:ascii="Cambria Math" w:hAnsi="Cambria Math" w:cs="Arial"/>
                <w:i/>
                <w:color w:val="auto"/>
                <w:sz w:val="28"/>
                <w:szCs w:val="28"/>
              </w:rPr>
            </m:ctrlPr>
          </m:fPr>
          <m:num>
            <m:r>
              <m:rPr>
                <m:sty m:val="bi"/>
              </m:rPr>
              <w:rPr>
                <w:rFonts w:ascii="Cambria Math" w:hAnsi="Cambria Math" w:cs="Arial"/>
                <w:color w:val="auto"/>
                <w:sz w:val="28"/>
                <w:szCs w:val="28"/>
              </w:rPr>
              <m:t>α</m:t>
            </m:r>
          </m:num>
          <m:den>
            <m:r>
              <m:rPr>
                <m:sty m:val="bi"/>
              </m:rPr>
              <w:rPr>
                <w:rFonts w:ascii="Cambria Math" w:hAnsi="Cambria Math" w:cs="Arial"/>
                <w:color w:val="auto"/>
                <w:sz w:val="28"/>
                <w:szCs w:val="28"/>
              </w:rPr>
              <m:t>α-j</m:t>
            </m:r>
            <m:sSub>
              <m:sSubPr>
                <m:ctrlPr>
                  <w:rPr>
                    <w:rFonts w:ascii="Cambria Math" w:hAnsi="Cambria Math" w:cs="Arial"/>
                    <w:i/>
                    <w:color w:val="auto"/>
                    <w:sz w:val="28"/>
                    <w:szCs w:val="28"/>
                  </w:rPr>
                </m:ctrlPr>
              </m:sSubPr>
              <m:e>
                <m:r>
                  <m:rPr>
                    <m:sty m:val="bi"/>
                  </m:rPr>
                  <w:rPr>
                    <w:rFonts w:ascii="Cambria Math" w:hAnsi="Cambria Math" w:cs="Arial"/>
                    <w:color w:val="auto"/>
                    <w:sz w:val="28"/>
                    <w:szCs w:val="28"/>
                  </w:rPr>
                  <m:t>k</m:t>
                </m:r>
              </m:e>
              <m:sub>
                <m:r>
                  <m:rPr>
                    <m:sty m:val="bi"/>
                  </m:rPr>
                  <w:rPr>
                    <w:rFonts w:ascii="Cambria Math" w:hAnsi="Cambria Math" w:cs="Arial"/>
                    <w:color w:val="auto"/>
                    <w:sz w:val="28"/>
                    <w:szCs w:val="28"/>
                  </w:rPr>
                  <m:t>z</m:t>
                </m:r>
              </m:sub>
            </m:sSub>
          </m:den>
        </m:f>
        <m:f>
          <m:fPr>
            <m:ctrlPr>
              <w:rPr>
                <w:rFonts w:ascii="Cambria Math" w:hAnsi="Cambria Math" w:cs="Arial"/>
                <w:i/>
                <w:color w:val="auto"/>
                <w:sz w:val="28"/>
                <w:szCs w:val="28"/>
              </w:rPr>
            </m:ctrlPr>
          </m:fPr>
          <m:num>
            <m:sSup>
              <m:sSupPr>
                <m:ctrlPr>
                  <w:rPr>
                    <w:rFonts w:ascii="Cambria Math" w:hAnsi="Cambria Math" w:cs="Arial"/>
                    <w:i/>
                    <w:color w:val="auto"/>
                    <w:sz w:val="28"/>
                    <w:szCs w:val="28"/>
                  </w:rPr>
                </m:ctrlPr>
              </m:sSupPr>
              <m:e>
                <m:r>
                  <m:rPr>
                    <m:sty m:val="bi"/>
                  </m:rPr>
                  <w:rPr>
                    <w:rFonts w:ascii="Cambria Math" w:hAnsi="Cambria Math" w:cs="Arial"/>
                    <w:color w:val="auto"/>
                    <w:sz w:val="28"/>
                    <w:szCs w:val="28"/>
                  </w:rPr>
                  <m:t>e</m:t>
                </m:r>
              </m:e>
              <m:sup>
                <m:r>
                  <m:rPr>
                    <m:sty m:val="bi"/>
                  </m:rPr>
                  <w:rPr>
                    <w:rFonts w:ascii="Cambria Math" w:hAnsi="Cambria Math" w:cs="Arial"/>
                    <w:color w:val="auto"/>
                    <w:sz w:val="28"/>
                    <w:szCs w:val="28"/>
                  </w:rPr>
                  <m:t>-jkzh</m:t>
                </m:r>
              </m:sup>
            </m:sSup>
            <m:r>
              <m:rPr>
                <m:sty m:val="bi"/>
              </m:rPr>
              <w:rPr>
                <w:rFonts w:ascii="Cambria Math" w:hAnsi="Cambria Math" w:cs="Arial"/>
                <w:color w:val="auto"/>
                <w:sz w:val="28"/>
                <w:szCs w:val="28"/>
              </w:rPr>
              <m:t>-</m:t>
            </m:r>
            <m:sSup>
              <m:sSupPr>
                <m:ctrlPr>
                  <w:rPr>
                    <w:rFonts w:ascii="Cambria Math" w:hAnsi="Cambria Math" w:cs="Arial"/>
                    <w:i/>
                    <w:color w:val="auto"/>
                    <w:sz w:val="28"/>
                    <w:szCs w:val="28"/>
                  </w:rPr>
                </m:ctrlPr>
              </m:sSupPr>
              <m:e>
                <m:r>
                  <m:rPr>
                    <m:sty m:val="bi"/>
                  </m:rPr>
                  <w:rPr>
                    <w:rFonts w:ascii="Cambria Math" w:hAnsi="Cambria Math" w:cs="Arial"/>
                    <w:color w:val="auto"/>
                    <w:sz w:val="28"/>
                    <w:szCs w:val="28"/>
                  </w:rPr>
                  <m:t>e</m:t>
                </m:r>
              </m:e>
              <m:sup>
                <m:r>
                  <m:rPr>
                    <m:sty m:val="bi"/>
                  </m:rPr>
                  <w:rPr>
                    <w:rFonts w:ascii="Cambria Math" w:hAnsi="Cambria Math" w:cs="Arial"/>
                    <w:color w:val="auto"/>
                    <w:sz w:val="28"/>
                    <w:szCs w:val="28"/>
                  </w:rPr>
                  <m:t>-αh</m:t>
                </m:r>
              </m:sup>
            </m:sSup>
          </m:num>
          <m:den>
            <m:r>
              <m:rPr>
                <m:sty m:val="bi"/>
              </m:rPr>
              <w:rPr>
                <w:rFonts w:ascii="Cambria Math" w:hAnsi="Cambria Math" w:cs="Arial"/>
                <w:color w:val="auto"/>
                <w:sz w:val="28"/>
                <w:szCs w:val="28"/>
              </w:rPr>
              <m:t>1-</m:t>
            </m:r>
            <m:sSup>
              <m:sSupPr>
                <m:ctrlPr>
                  <w:rPr>
                    <w:rFonts w:ascii="Cambria Math" w:hAnsi="Cambria Math" w:cs="Arial"/>
                    <w:i/>
                    <w:color w:val="auto"/>
                    <w:sz w:val="28"/>
                    <w:szCs w:val="28"/>
                  </w:rPr>
                </m:ctrlPr>
              </m:sSupPr>
              <m:e>
                <m:r>
                  <m:rPr>
                    <m:sty m:val="bi"/>
                  </m:rPr>
                  <w:rPr>
                    <w:rFonts w:ascii="Cambria Math" w:hAnsi="Cambria Math" w:cs="Arial"/>
                    <w:color w:val="auto"/>
                    <w:sz w:val="28"/>
                    <w:szCs w:val="28"/>
                  </w:rPr>
                  <m:t>e</m:t>
                </m:r>
              </m:e>
              <m:sup>
                <m:r>
                  <m:rPr>
                    <m:sty m:val="bi"/>
                  </m:rPr>
                  <w:rPr>
                    <w:rFonts w:ascii="Cambria Math" w:hAnsi="Cambria Math" w:cs="Arial"/>
                    <w:color w:val="auto"/>
                    <w:sz w:val="28"/>
                    <w:szCs w:val="28"/>
                  </w:rPr>
                  <m:t>-αh</m:t>
                </m:r>
              </m:sup>
            </m:sSup>
          </m:den>
        </m:f>
      </m:oMath>
    </w:p>
    <w:p w14:paraId="37A5FE85" w14:textId="6FF684E8" w:rsidR="00304917" w:rsidRDefault="00304917" w:rsidP="00304917">
      <w:pPr>
        <w:rPr>
          <w:rFonts w:cs="Arial"/>
        </w:rPr>
      </w:pPr>
      <w:bookmarkStart w:id="72" w:name="_Ref54780626"/>
      <w:r w:rsidRPr="00094CC8">
        <w:rPr>
          <w:b/>
          <w:bCs/>
          <w:color w:val="212745" w:themeColor="text2"/>
          <w:sz w:val="20"/>
          <w:szCs w:val="20"/>
        </w:rPr>
        <w:t xml:space="preserve">Equation </w:t>
      </w:r>
      <w:r w:rsidRPr="00094CC8">
        <w:rPr>
          <w:b/>
          <w:bCs/>
          <w:color w:val="212745" w:themeColor="text2"/>
          <w:sz w:val="20"/>
          <w:szCs w:val="20"/>
        </w:rPr>
        <w:fldChar w:fldCharType="begin"/>
      </w:r>
      <w:r w:rsidRPr="00094CC8">
        <w:rPr>
          <w:b/>
          <w:bCs/>
          <w:color w:val="212745" w:themeColor="text2"/>
          <w:sz w:val="20"/>
          <w:szCs w:val="20"/>
        </w:rPr>
        <w:instrText xml:space="preserve"> STYLEREF 1 \s </w:instrText>
      </w:r>
      <w:r w:rsidRPr="00094CC8">
        <w:rPr>
          <w:b/>
          <w:bCs/>
          <w:color w:val="212745" w:themeColor="text2"/>
          <w:sz w:val="20"/>
          <w:szCs w:val="20"/>
        </w:rPr>
        <w:fldChar w:fldCharType="separate"/>
      </w:r>
      <w:r w:rsidR="001554E9">
        <w:rPr>
          <w:b/>
          <w:bCs/>
          <w:noProof/>
          <w:color w:val="212745" w:themeColor="text2"/>
          <w:sz w:val="20"/>
          <w:szCs w:val="20"/>
        </w:rPr>
        <w:t>4</w:t>
      </w:r>
      <w:r w:rsidRPr="00094CC8">
        <w:rPr>
          <w:b/>
          <w:bCs/>
          <w:color w:val="212745" w:themeColor="text2"/>
          <w:sz w:val="20"/>
          <w:szCs w:val="20"/>
        </w:rPr>
        <w:fldChar w:fldCharType="end"/>
      </w:r>
      <w:r w:rsidRPr="00094CC8">
        <w:rPr>
          <w:b/>
          <w:bCs/>
          <w:color w:val="212745" w:themeColor="text2"/>
          <w:sz w:val="20"/>
          <w:szCs w:val="20"/>
        </w:rPr>
        <w:noBreakHyphen/>
      </w:r>
      <w:r w:rsidRPr="00094CC8">
        <w:rPr>
          <w:b/>
          <w:bCs/>
          <w:color w:val="212745" w:themeColor="text2"/>
          <w:sz w:val="20"/>
          <w:szCs w:val="20"/>
        </w:rPr>
        <w:fldChar w:fldCharType="begin"/>
      </w:r>
      <w:r w:rsidRPr="00094CC8">
        <w:rPr>
          <w:b/>
          <w:bCs/>
          <w:color w:val="212745" w:themeColor="text2"/>
          <w:sz w:val="20"/>
          <w:szCs w:val="20"/>
        </w:rPr>
        <w:instrText xml:space="preserve"> SEQ Equation \* ARABIC \s 1 </w:instrText>
      </w:r>
      <w:r w:rsidRPr="00094CC8">
        <w:rPr>
          <w:b/>
          <w:bCs/>
          <w:color w:val="212745" w:themeColor="text2"/>
          <w:sz w:val="20"/>
          <w:szCs w:val="20"/>
        </w:rPr>
        <w:fldChar w:fldCharType="separate"/>
      </w:r>
      <w:r w:rsidR="001554E9">
        <w:rPr>
          <w:b/>
          <w:bCs/>
          <w:noProof/>
          <w:color w:val="212745" w:themeColor="text2"/>
          <w:sz w:val="20"/>
          <w:szCs w:val="20"/>
        </w:rPr>
        <w:t>9</w:t>
      </w:r>
      <w:r w:rsidRPr="00094CC8">
        <w:rPr>
          <w:b/>
          <w:bCs/>
          <w:color w:val="212745" w:themeColor="text2"/>
          <w:sz w:val="20"/>
          <w:szCs w:val="20"/>
        </w:rPr>
        <w:fldChar w:fldCharType="end"/>
      </w:r>
      <w:bookmarkEnd w:id="72"/>
      <w:r w:rsidRPr="00094CC8">
        <w:rPr>
          <w:color w:val="212745" w:themeColor="text2"/>
        </w:rPr>
        <w:tab/>
      </w:r>
      <w:r>
        <w:tab/>
      </w:r>
      <w:r>
        <w:tab/>
      </w:r>
      <m:oMath>
        <m:r>
          <m:rPr>
            <m:sty m:val="bi"/>
          </m:rPr>
          <w:rPr>
            <w:rFonts w:ascii="Cambria Math" w:hAnsi="Cambria Math" w:cs="Arial"/>
            <w:sz w:val="28"/>
            <w:szCs w:val="28"/>
          </w:rPr>
          <m:t>m=</m:t>
        </m:r>
        <m:f>
          <m:fPr>
            <m:ctrlPr>
              <w:rPr>
                <w:rFonts w:ascii="Cambria Math" w:hAnsi="Cambria Math" w:cs="Arial"/>
                <w:b/>
                <w:bCs/>
                <w:sz w:val="28"/>
                <w:szCs w:val="28"/>
              </w:rPr>
            </m:ctrlPr>
          </m:fPr>
          <m:num>
            <m:sSubSup>
              <m:sSubSupPr>
                <m:ctrlPr>
                  <w:rPr>
                    <w:rFonts w:ascii="Cambria Math" w:hAnsi="Cambria Math" w:cs="Arial"/>
                    <w:b/>
                    <w:bCs/>
                    <w:sz w:val="28"/>
                    <w:szCs w:val="28"/>
                  </w:rPr>
                </m:ctrlPr>
              </m:sSubSupPr>
              <m:e>
                <m:r>
                  <m:rPr>
                    <m:sty m:val="bi"/>
                  </m:rPr>
                  <w:rPr>
                    <w:rFonts w:ascii="Cambria Math" w:hAnsi="Cambria Math" w:cs="Arial"/>
                    <w:sz w:val="28"/>
                    <w:szCs w:val="28"/>
                  </w:rPr>
                  <m:t>σ</m:t>
                </m:r>
              </m:e>
              <m:sub>
                <m:r>
                  <m:rPr>
                    <m:sty m:val="bi"/>
                  </m:rPr>
                  <w:rPr>
                    <w:rFonts w:ascii="Cambria Math" w:hAnsi="Cambria Math" w:cs="Arial"/>
                    <w:sz w:val="28"/>
                    <w:szCs w:val="28"/>
                  </w:rPr>
                  <m:t>gr</m:t>
                </m:r>
              </m:sub>
              <m:sup>
                <m:r>
                  <m:rPr>
                    <m:sty m:val="bi"/>
                  </m:rPr>
                  <w:rPr>
                    <w:rFonts w:ascii="Cambria Math" w:hAnsi="Cambria Math" w:cs="Arial"/>
                    <w:sz w:val="28"/>
                    <w:szCs w:val="28"/>
                  </w:rPr>
                  <m:t>0</m:t>
                </m:r>
              </m:sup>
            </m:sSubSup>
          </m:num>
          <m:den>
            <m:sSubSup>
              <m:sSubSupPr>
                <m:ctrlPr>
                  <w:rPr>
                    <w:rFonts w:ascii="Cambria Math" w:hAnsi="Cambria Math" w:cs="Arial"/>
                    <w:b/>
                    <w:bCs/>
                    <w:sz w:val="28"/>
                    <w:szCs w:val="28"/>
                  </w:rPr>
                </m:ctrlPr>
              </m:sSubSupPr>
              <m:e>
                <m:r>
                  <m:rPr>
                    <m:sty m:val="bi"/>
                  </m:rPr>
                  <w:rPr>
                    <w:rFonts w:ascii="Cambria Math" w:hAnsi="Cambria Math" w:cs="Arial"/>
                    <w:sz w:val="28"/>
                    <w:szCs w:val="28"/>
                  </w:rPr>
                  <m:t>σ</m:t>
                </m:r>
              </m:e>
              <m:sub>
                <m:r>
                  <m:rPr>
                    <m:sty m:val="bi"/>
                  </m:rPr>
                  <w:rPr>
                    <w:rFonts w:ascii="Cambria Math" w:hAnsi="Cambria Math" w:cs="Arial"/>
                    <w:sz w:val="28"/>
                    <w:szCs w:val="28"/>
                  </w:rPr>
                  <m:t>veg</m:t>
                </m:r>
              </m:sub>
              <m:sup>
                <m:r>
                  <m:rPr>
                    <m:sty m:val="bi"/>
                  </m:rPr>
                  <w:rPr>
                    <w:rFonts w:ascii="Cambria Math" w:hAnsi="Cambria Math" w:cs="Arial"/>
                    <w:sz w:val="28"/>
                    <w:szCs w:val="28"/>
                  </w:rPr>
                  <m:t>0</m:t>
                </m:r>
              </m:sup>
            </m:sSubSup>
          </m:den>
        </m:f>
        <m:f>
          <m:fPr>
            <m:ctrlPr>
              <w:rPr>
                <w:rFonts w:ascii="Cambria Math" w:hAnsi="Cambria Math" w:cs="Arial"/>
                <w:b/>
                <w:bCs/>
                <w:sz w:val="28"/>
                <w:szCs w:val="28"/>
              </w:rPr>
            </m:ctrlPr>
          </m:fPr>
          <m:num>
            <m:r>
              <m:rPr>
                <m:sty m:val="bi"/>
              </m:rPr>
              <w:rPr>
                <w:rFonts w:ascii="Cambria Math" w:hAnsi="Cambria Math" w:cs="Arial"/>
                <w:sz w:val="28"/>
                <w:szCs w:val="28"/>
              </w:rPr>
              <m:t>1-η</m:t>
            </m:r>
            <m:d>
              <m:dPr>
                <m:ctrlPr>
                  <w:rPr>
                    <w:rFonts w:ascii="Cambria Math" w:hAnsi="Cambria Math" w:cs="Arial"/>
                    <w:b/>
                    <w:bCs/>
                    <w:sz w:val="28"/>
                    <w:szCs w:val="28"/>
                  </w:rPr>
                </m:ctrlPr>
              </m:dPr>
              <m:e>
                <m:r>
                  <m:rPr>
                    <m:sty m:val="bi"/>
                  </m:rPr>
                  <w:rPr>
                    <w:rFonts w:ascii="Cambria Math" w:hAnsi="Cambria Math" w:cs="Arial"/>
                    <w:sz w:val="28"/>
                    <w:szCs w:val="28"/>
                  </w:rPr>
                  <m:t>1-</m:t>
                </m:r>
                <m:sSup>
                  <m:sSupPr>
                    <m:ctrlPr>
                      <w:rPr>
                        <w:rFonts w:ascii="Cambria Math" w:hAnsi="Cambria Math" w:cs="Arial"/>
                        <w:b/>
                        <w:bCs/>
                        <w:sz w:val="28"/>
                        <w:szCs w:val="28"/>
                      </w:rPr>
                    </m:ctrlPr>
                  </m:sSupPr>
                  <m:e>
                    <m:r>
                      <m:rPr>
                        <m:sty m:val="bi"/>
                      </m:rPr>
                      <w:rPr>
                        <w:rFonts w:ascii="Cambria Math" w:hAnsi="Cambria Math" w:cs="Arial"/>
                        <w:sz w:val="28"/>
                        <w:szCs w:val="28"/>
                      </w:rPr>
                      <m:t>e</m:t>
                    </m:r>
                  </m:e>
                  <m:sup>
                    <m:r>
                      <m:rPr>
                        <m:sty m:val="bi"/>
                      </m:rPr>
                      <w:rPr>
                        <w:rFonts w:ascii="Cambria Math" w:hAnsi="Cambria Math" w:cs="Arial"/>
                        <w:sz w:val="28"/>
                        <w:szCs w:val="28"/>
                      </w:rPr>
                      <m:t>-αh</m:t>
                    </m:r>
                  </m:sup>
                </m:sSup>
              </m:e>
            </m:d>
          </m:num>
          <m:den>
            <m:r>
              <m:rPr>
                <m:sty m:val="bi"/>
              </m:rPr>
              <w:rPr>
                <w:rFonts w:ascii="Cambria Math" w:hAnsi="Cambria Math" w:cs="Arial"/>
                <w:sz w:val="28"/>
                <w:szCs w:val="28"/>
              </w:rPr>
              <m:t>η</m:t>
            </m:r>
            <m:d>
              <m:dPr>
                <m:ctrlPr>
                  <w:rPr>
                    <w:rFonts w:ascii="Cambria Math" w:hAnsi="Cambria Math" w:cs="Arial"/>
                    <w:b/>
                    <w:bCs/>
                    <w:sz w:val="28"/>
                    <w:szCs w:val="28"/>
                  </w:rPr>
                </m:ctrlPr>
              </m:dPr>
              <m:e>
                <m:r>
                  <m:rPr>
                    <m:sty m:val="bi"/>
                  </m:rPr>
                  <w:rPr>
                    <w:rFonts w:ascii="Cambria Math" w:hAnsi="Cambria Math" w:cs="Arial"/>
                    <w:sz w:val="28"/>
                    <w:szCs w:val="28"/>
                  </w:rPr>
                  <m:t>1-</m:t>
                </m:r>
                <m:sSup>
                  <m:sSupPr>
                    <m:ctrlPr>
                      <w:rPr>
                        <w:rFonts w:ascii="Cambria Math" w:hAnsi="Cambria Math" w:cs="Arial"/>
                        <w:b/>
                        <w:bCs/>
                        <w:sz w:val="28"/>
                        <w:szCs w:val="28"/>
                      </w:rPr>
                    </m:ctrlPr>
                  </m:sSupPr>
                  <m:e>
                    <m:r>
                      <m:rPr>
                        <m:sty m:val="bi"/>
                      </m:rPr>
                      <w:rPr>
                        <w:rFonts w:ascii="Cambria Math" w:hAnsi="Cambria Math" w:cs="Arial"/>
                        <w:sz w:val="28"/>
                        <w:szCs w:val="28"/>
                      </w:rPr>
                      <m:t>e</m:t>
                    </m:r>
                  </m:e>
                  <m:sup>
                    <m:r>
                      <m:rPr>
                        <m:sty m:val="bi"/>
                      </m:rPr>
                      <w:rPr>
                        <w:rFonts w:ascii="Cambria Math" w:hAnsi="Cambria Math" w:cs="Arial"/>
                        <w:sz w:val="28"/>
                        <w:szCs w:val="28"/>
                      </w:rPr>
                      <m:t>-αh</m:t>
                    </m:r>
                  </m:sup>
                </m:sSup>
              </m:e>
            </m:d>
          </m:den>
        </m:f>
      </m:oMath>
    </w:p>
    <w:p w14:paraId="13C562D9" w14:textId="6B4CE681" w:rsidR="00094CC8" w:rsidRDefault="00094CC8" w:rsidP="00094CC8">
      <w:pPr>
        <w:rPr>
          <w:rFonts w:cs="Arial"/>
        </w:rPr>
      </w:pPr>
      <w:r>
        <w:rPr>
          <w:rFonts w:cs="Arial"/>
        </w:rPr>
        <w:t>where k</w:t>
      </w:r>
      <w:r>
        <w:rPr>
          <w:rFonts w:cs="Arial"/>
          <w:vertAlign w:val="subscript"/>
        </w:rPr>
        <w:t>z</w:t>
      </w:r>
      <w:r>
        <w:rPr>
          <w:rFonts w:cs="Arial"/>
        </w:rPr>
        <w:t xml:space="preserve"> = 2π/HoA and HoA is the height of ambiguity. The phase height, i.e. the height of the phase center, z</w:t>
      </w:r>
      <w:r>
        <w:rPr>
          <w:rFonts w:cs="Arial"/>
          <w:vertAlign w:val="subscript"/>
        </w:rPr>
        <w:t>est</w:t>
      </w:r>
      <w:r>
        <w:rPr>
          <w:rFonts w:cs="Arial"/>
        </w:rPr>
        <w:t>, are determined by</w:t>
      </w:r>
    </w:p>
    <w:p w14:paraId="3D5698AA" w14:textId="4E69123F" w:rsidR="0002677B" w:rsidRDefault="0002677B" w:rsidP="0002677B">
      <w:pPr>
        <w:pStyle w:val="Caption"/>
        <w:keepNext/>
        <w:jc w:val="both"/>
        <w:rPr>
          <w:color w:val="auto"/>
          <w:sz w:val="28"/>
          <w:szCs w:val="28"/>
        </w:rPr>
      </w:pPr>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10</w:t>
      </w:r>
      <w:r w:rsidR="003A3B06">
        <w:fldChar w:fldCharType="end"/>
      </w:r>
      <w:r>
        <w:tab/>
      </w:r>
      <w:r>
        <w:tab/>
      </w:r>
      <w:r>
        <w:tab/>
        <w:t xml:space="preserve"> </w:t>
      </w:r>
      <m:oMath>
        <m:sSub>
          <m:sSubPr>
            <m:ctrlPr>
              <w:rPr>
                <w:rFonts w:ascii="Cambria Math" w:hAnsi="Cambria Math" w:cs="Arial"/>
                <w:color w:val="auto"/>
                <w:sz w:val="28"/>
                <w:szCs w:val="28"/>
              </w:rPr>
            </m:ctrlPr>
          </m:sSubPr>
          <m:e>
            <m:r>
              <m:rPr>
                <m:sty m:val="bi"/>
              </m:rPr>
              <w:rPr>
                <w:rFonts w:ascii="Cambria Math" w:hAnsi="Cambria Math" w:cs="Arial"/>
                <w:color w:val="auto"/>
                <w:sz w:val="28"/>
                <w:szCs w:val="28"/>
              </w:rPr>
              <m:t>z</m:t>
            </m:r>
          </m:e>
          <m:sub>
            <m:r>
              <m:rPr>
                <m:sty m:val="bi"/>
              </m:rPr>
              <w:rPr>
                <w:rFonts w:ascii="Cambria Math" w:hAnsi="Cambria Math" w:cs="Arial"/>
                <w:color w:val="auto"/>
                <w:sz w:val="28"/>
                <w:szCs w:val="28"/>
              </w:rPr>
              <m:t>est</m:t>
            </m:r>
          </m:sub>
        </m:sSub>
        <m:r>
          <m:rPr>
            <m:sty m:val="bi"/>
          </m:rPr>
          <w:rPr>
            <w:rFonts w:ascii="Cambria Math" w:hAnsi="Cambria Math" w:cs="Arial"/>
            <w:color w:val="auto"/>
            <w:sz w:val="28"/>
            <w:szCs w:val="28"/>
          </w:rPr>
          <m:t>=-</m:t>
        </m:r>
        <m:f>
          <m:fPr>
            <m:ctrlPr>
              <w:rPr>
                <w:rFonts w:ascii="Cambria Math" w:hAnsi="Cambria Math" w:cs="Arial"/>
                <w:color w:val="auto"/>
                <w:sz w:val="28"/>
                <w:szCs w:val="28"/>
              </w:rPr>
            </m:ctrlPr>
          </m:fPr>
          <m:num>
            <m:r>
              <m:rPr>
                <m:sty m:val="bi"/>
              </m:rPr>
              <w:rPr>
                <w:rFonts w:ascii="Cambria Math" w:hAnsi="Cambria Math" w:cs="Arial"/>
                <w:color w:val="auto"/>
                <w:sz w:val="28"/>
                <w:szCs w:val="28"/>
              </w:rPr>
              <m:t>HoA</m:t>
            </m:r>
          </m:num>
          <m:den>
            <m:r>
              <m:rPr>
                <m:sty m:val="bi"/>
              </m:rPr>
              <w:rPr>
                <w:rFonts w:ascii="Cambria Math" w:hAnsi="Cambria Math" w:cs="Arial"/>
                <w:color w:val="auto"/>
                <w:sz w:val="28"/>
                <w:szCs w:val="28"/>
              </w:rPr>
              <m:t>2</m:t>
            </m:r>
            <m:r>
              <m:rPr>
                <m:sty m:val="bi"/>
              </m:rPr>
              <w:rPr>
                <w:rFonts w:ascii="Cambria Math" w:hAnsi="Cambria Math" w:cs="Arial"/>
                <w:color w:val="auto"/>
                <w:sz w:val="28"/>
                <w:szCs w:val="28"/>
              </w:rPr>
              <m:t>π</m:t>
            </m:r>
          </m:den>
        </m:f>
        <m:r>
          <m:rPr>
            <m:sty m:val="b"/>
          </m:rPr>
          <w:rPr>
            <w:rFonts w:ascii="Cambria Math" w:hAnsi="Cambria Math" w:cs="Arial"/>
            <w:color w:val="auto"/>
            <w:sz w:val="28"/>
            <w:szCs w:val="28"/>
          </w:rPr>
          <m:t>arg</m:t>
        </m:r>
        <m:r>
          <m:rPr>
            <m:sty m:val="bi"/>
          </m:rPr>
          <w:rPr>
            <w:rFonts w:ascii="Cambria Math" w:hAnsi="Cambria Math" w:cs="Arial"/>
            <w:color w:val="auto"/>
            <w:sz w:val="28"/>
            <w:szCs w:val="28"/>
          </w:rPr>
          <m:t>⁡(</m:t>
        </m:r>
        <m:acc>
          <m:accPr>
            <m:chr m:val="̅"/>
            <m:ctrlPr>
              <w:rPr>
                <w:rFonts w:ascii="Cambria Math" w:hAnsi="Cambria Math" w:cs="Arial"/>
                <w:color w:val="auto"/>
                <w:sz w:val="28"/>
                <w:szCs w:val="28"/>
              </w:rPr>
            </m:ctrlPr>
          </m:accPr>
          <m:e>
            <m:r>
              <m:rPr>
                <m:sty m:val="bi"/>
              </m:rPr>
              <w:rPr>
                <w:rFonts w:ascii="Cambria Math" w:hAnsi="Cambria Math" w:cs="Arial"/>
                <w:color w:val="auto"/>
                <w:sz w:val="28"/>
                <w:szCs w:val="28"/>
              </w:rPr>
              <m:t>γ</m:t>
            </m:r>
          </m:e>
        </m:acc>
        <m:r>
          <m:rPr>
            <m:sty m:val="bi"/>
          </m:rPr>
          <w:rPr>
            <w:rFonts w:ascii="Cambria Math" w:hAnsi="Cambria Math" w:cs="Arial"/>
            <w:color w:val="auto"/>
            <w:sz w:val="28"/>
            <w:szCs w:val="28"/>
          </w:rPr>
          <m:t>)</m:t>
        </m:r>
      </m:oMath>
    </w:p>
    <w:p w14:paraId="10E2F7ED" w14:textId="6C1E2DA3" w:rsidR="00094CC8" w:rsidRDefault="00094CC8" w:rsidP="00094CC8">
      <w:r>
        <w:t xml:space="preserve">In addition to the parameters that can be obtained from SAR images, there are a few that need ground data, making this method only semi-empirical as mentioned before. The area fill factor used in </w:t>
      </w:r>
      <w:r w:rsidR="00E10C1F" w:rsidRPr="004C28E3">
        <w:rPr>
          <w:color w:val="000000" w:themeColor="text1"/>
        </w:rPr>
        <w:fldChar w:fldCharType="begin"/>
      </w:r>
      <w:r w:rsidR="00E10C1F" w:rsidRPr="004C28E3">
        <w:rPr>
          <w:color w:val="000000" w:themeColor="text1"/>
        </w:rPr>
        <w:instrText xml:space="preserve"> REF _Ref54780626 \h  \* MERGEFORMAT </w:instrText>
      </w:r>
      <w:r w:rsidR="00E10C1F" w:rsidRPr="004C28E3">
        <w:rPr>
          <w:color w:val="000000" w:themeColor="text1"/>
        </w:rPr>
      </w:r>
      <w:r w:rsidR="00E10C1F" w:rsidRPr="004C28E3">
        <w:rPr>
          <w:color w:val="000000" w:themeColor="text1"/>
        </w:rPr>
        <w:fldChar w:fldCharType="separate"/>
      </w:r>
      <w:r w:rsidR="001554E9" w:rsidRPr="001554E9">
        <w:rPr>
          <w:color w:val="000000" w:themeColor="text1"/>
          <w:sz w:val="20"/>
          <w:szCs w:val="20"/>
        </w:rPr>
        <w:t xml:space="preserve">Equation </w:t>
      </w:r>
      <w:r w:rsidR="001554E9" w:rsidRPr="001554E9">
        <w:rPr>
          <w:noProof/>
          <w:color w:val="000000" w:themeColor="text1"/>
          <w:sz w:val="20"/>
          <w:szCs w:val="20"/>
        </w:rPr>
        <w:t>4</w:t>
      </w:r>
      <w:r w:rsidR="001554E9" w:rsidRPr="001554E9">
        <w:rPr>
          <w:noProof/>
          <w:color w:val="000000" w:themeColor="text1"/>
          <w:sz w:val="20"/>
          <w:szCs w:val="20"/>
        </w:rPr>
        <w:noBreakHyphen/>
        <w:t>9</w:t>
      </w:r>
      <w:r w:rsidR="00E10C1F" w:rsidRPr="004C28E3">
        <w:rPr>
          <w:color w:val="000000" w:themeColor="text1"/>
        </w:rPr>
        <w:fldChar w:fldCharType="end"/>
      </w:r>
      <w:r w:rsidR="00E10C1F">
        <w:t xml:space="preserve"> </w:t>
      </w:r>
      <w:r>
        <w:t xml:space="preserve">is closely related to the forest structure, and hence obtained from ground measurements. A relation of it is expressed by </w:t>
      </w:r>
    </w:p>
    <w:p w14:paraId="3B23FDE3" w14:textId="53A929D9" w:rsidR="00094CC8" w:rsidRDefault="00094CC8" w:rsidP="00094CC8">
      <w:pPr>
        <w:rPr>
          <w:rFonts w:eastAsiaTheme="minorEastAsia"/>
          <w:b/>
          <w:bCs/>
          <w:color w:val="111111"/>
          <w:sz w:val="28"/>
          <w:szCs w:val="28"/>
          <w:shd w:val="clear" w:color="auto" w:fill="FFFFFF"/>
        </w:rPr>
      </w:pPr>
      <w:r w:rsidRPr="00094CC8">
        <w:rPr>
          <w:b/>
          <w:bCs/>
          <w:color w:val="212745" w:themeColor="text2"/>
        </w:rPr>
        <w:t xml:space="preserve">Equation </w:t>
      </w:r>
      <w:r w:rsidRPr="00094CC8">
        <w:rPr>
          <w:b/>
          <w:bCs/>
          <w:color w:val="212745" w:themeColor="text2"/>
        </w:rPr>
        <w:fldChar w:fldCharType="begin"/>
      </w:r>
      <w:r w:rsidRPr="00094CC8">
        <w:rPr>
          <w:b/>
          <w:bCs/>
          <w:color w:val="212745" w:themeColor="text2"/>
        </w:rPr>
        <w:instrText xml:space="preserve"> STYLEREF 1 \s </w:instrText>
      </w:r>
      <w:r w:rsidRPr="00094CC8">
        <w:rPr>
          <w:b/>
          <w:bCs/>
          <w:color w:val="212745" w:themeColor="text2"/>
        </w:rPr>
        <w:fldChar w:fldCharType="separate"/>
      </w:r>
      <w:r w:rsidR="001554E9">
        <w:rPr>
          <w:b/>
          <w:bCs/>
          <w:noProof/>
          <w:color w:val="212745" w:themeColor="text2"/>
        </w:rPr>
        <w:t>4</w:t>
      </w:r>
      <w:r w:rsidRPr="00094CC8">
        <w:rPr>
          <w:b/>
          <w:bCs/>
          <w:color w:val="212745" w:themeColor="text2"/>
        </w:rPr>
        <w:fldChar w:fldCharType="end"/>
      </w:r>
      <w:r w:rsidRPr="00094CC8">
        <w:rPr>
          <w:b/>
          <w:bCs/>
          <w:color w:val="212745" w:themeColor="text2"/>
        </w:rPr>
        <w:noBreakHyphen/>
      </w:r>
      <w:r w:rsidRPr="00094CC8">
        <w:rPr>
          <w:b/>
          <w:bCs/>
          <w:color w:val="212745" w:themeColor="text2"/>
        </w:rPr>
        <w:fldChar w:fldCharType="begin"/>
      </w:r>
      <w:r w:rsidRPr="00094CC8">
        <w:rPr>
          <w:b/>
          <w:bCs/>
          <w:color w:val="212745" w:themeColor="text2"/>
        </w:rPr>
        <w:instrText xml:space="preserve"> SEQ Equation \* ARABIC \s 1 </w:instrText>
      </w:r>
      <w:r w:rsidRPr="00094CC8">
        <w:rPr>
          <w:b/>
          <w:bCs/>
          <w:color w:val="212745" w:themeColor="text2"/>
        </w:rPr>
        <w:fldChar w:fldCharType="separate"/>
      </w:r>
      <w:r w:rsidR="001554E9">
        <w:rPr>
          <w:b/>
          <w:bCs/>
          <w:noProof/>
          <w:color w:val="212745" w:themeColor="text2"/>
        </w:rPr>
        <w:t>11</w:t>
      </w:r>
      <w:r w:rsidRPr="00094CC8">
        <w:rPr>
          <w:b/>
          <w:bCs/>
          <w:color w:val="212745" w:themeColor="text2"/>
        </w:rPr>
        <w:fldChar w:fldCharType="end"/>
      </w:r>
      <w:r>
        <w:tab/>
      </w:r>
      <w:r>
        <w:tab/>
      </w:r>
      <w:r>
        <w:tab/>
      </w:r>
      <m:oMath>
        <m:r>
          <m:rPr>
            <m:sty m:val="bi"/>
          </m:rPr>
          <w:rPr>
            <w:rFonts w:ascii="Cambria Math" w:hAnsi="Cambria Math" w:cs="Arial"/>
            <w:color w:val="111111"/>
            <w:sz w:val="28"/>
            <w:szCs w:val="28"/>
            <w:shd w:val="clear" w:color="auto" w:fill="FFFFFF"/>
          </w:rPr>
          <m:t>η(V)=</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η</m:t>
            </m:r>
          </m:e>
          <m:sub>
            <m:r>
              <m:rPr>
                <m:sty m:val="b"/>
              </m:rPr>
              <w:rPr>
                <w:rFonts w:ascii="Cambria Math" w:hAnsi="Cambria Math" w:cs="Arial"/>
                <w:color w:val="111111"/>
                <w:sz w:val="28"/>
                <w:szCs w:val="28"/>
                <w:shd w:val="clear" w:color="auto" w:fill="FFFFFF"/>
              </w:rPr>
              <m:t>∞</m:t>
            </m:r>
          </m:sub>
        </m:sSub>
        <m:d>
          <m:dPr>
            <m:ctrlPr>
              <w:rPr>
                <w:rFonts w:ascii="Cambria Math" w:hAnsi="Cambria Math" w:cs="Arial"/>
                <w:b/>
                <w:bCs/>
                <w:color w:val="111111"/>
                <w:sz w:val="28"/>
                <w:szCs w:val="28"/>
                <w:shd w:val="clear" w:color="auto" w:fill="FFFFFF"/>
              </w:rPr>
            </m:ctrlPr>
          </m:dPr>
          <m:e>
            <m:r>
              <m:rPr>
                <m:sty m:val="bi"/>
              </m:rPr>
              <w:rPr>
                <w:rFonts w:ascii="Cambria Math" w:hAnsi="Cambria Math" w:cs="Arial"/>
                <w:color w:val="111111"/>
                <w:sz w:val="28"/>
                <w:szCs w:val="28"/>
                <w:shd w:val="clear" w:color="auto" w:fill="FFFFFF"/>
              </w:rPr>
              <m:t>1-</m:t>
            </m:r>
            <m:sSup>
              <m:sSupPr>
                <m:ctrlPr>
                  <w:rPr>
                    <w:rFonts w:ascii="Cambria Math" w:hAnsi="Cambria Math" w:cs="Arial"/>
                    <w:b/>
                    <w:bCs/>
                    <w:color w:val="111111"/>
                    <w:sz w:val="28"/>
                    <w:szCs w:val="28"/>
                    <w:shd w:val="clear" w:color="auto" w:fill="FFFFFF"/>
                  </w:rPr>
                </m:ctrlPr>
              </m:sSupPr>
              <m:e>
                <m:r>
                  <m:rPr>
                    <m:sty m:val="bi"/>
                  </m:rPr>
                  <w:rPr>
                    <w:rFonts w:ascii="Cambria Math" w:hAnsi="Cambria Math" w:cs="Arial"/>
                    <w:color w:val="111111"/>
                    <w:sz w:val="28"/>
                    <w:szCs w:val="28"/>
                    <w:shd w:val="clear" w:color="auto" w:fill="FFFFFF"/>
                  </w:rPr>
                  <m:t>e</m:t>
                </m:r>
              </m:e>
              <m:sup>
                <m:r>
                  <m:rPr>
                    <m:sty m:val="bi"/>
                  </m:rPr>
                  <w:rPr>
                    <w:rFonts w:ascii="Cambria Math" w:hAnsi="Cambria Math" w:cs="Arial"/>
                    <w:color w:val="111111"/>
                    <w:sz w:val="28"/>
                    <w:szCs w:val="28"/>
                    <w:shd w:val="clear" w:color="auto" w:fill="FFFFFF"/>
                  </w:rPr>
                  <m:t>-</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λ</m:t>
                    </m:r>
                  </m:e>
                  <m:sub>
                    <m:r>
                      <m:rPr>
                        <m:sty m:val="bi"/>
                      </m:rPr>
                      <w:rPr>
                        <w:rFonts w:ascii="Cambria Math" w:hAnsi="Cambria Math" w:cs="Arial"/>
                        <w:color w:val="111111"/>
                        <w:sz w:val="28"/>
                        <w:szCs w:val="28"/>
                        <w:shd w:val="clear" w:color="auto" w:fill="FFFFFF"/>
                      </w:rPr>
                      <m:t>0</m:t>
                    </m:r>
                  </m:sub>
                </m:sSub>
                <m:r>
                  <m:rPr>
                    <m:sty m:val="bi"/>
                  </m:rPr>
                  <w:rPr>
                    <w:rFonts w:ascii="Cambria Math" w:hAnsi="Cambria Math" w:cs="Arial"/>
                    <w:color w:val="111111"/>
                    <w:sz w:val="28"/>
                    <w:szCs w:val="28"/>
                    <w:shd w:val="clear" w:color="auto" w:fill="FFFFFF"/>
                  </w:rPr>
                  <m:t>V</m:t>
                </m:r>
              </m:sup>
            </m:sSup>
          </m:e>
        </m:d>
      </m:oMath>
    </w:p>
    <w:p w14:paraId="610E6BA1" w14:textId="77777777" w:rsidR="000339C5" w:rsidRDefault="00094CC8" w:rsidP="000339C5">
      <w:r>
        <w:t>where V is the stem volume and η∞, and λ</w:t>
      </w:r>
      <w:r>
        <w:rPr>
          <w:vertAlign w:val="subscript"/>
        </w:rPr>
        <w:t>0</w:t>
      </w:r>
      <w:r>
        <w:t xml:space="preserve"> are factors representing the maximum value of the area-fill and the increase with V. In this method, we will here use </w:t>
      </w:r>
      <m:oMath>
        <m:sSub>
          <m:sSubPr>
            <m:ctrlPr>
              <w:rPr>
                <w:rFonts w:ascii="Cambria Math" w:hAnsi="Cambria Math" w:cs="Arial"/>
                <w:color w:val="111111"/>
                <w:shd w:val="clear" w:color="auto" w:fill="FFFFFF"/>
              </w:rPr>
            </m:ctrlPr>
          </m:sSubPr>
          <m:e>
            <m:r>
              <w:rPr>
                <w:rFonts w:ascii="Cambria Math" w:hAnsi="Cambria Math" w:cs="Arial"/>
                <w:color w:val="111111"/>
                <w:shd w:val="clear" w:color="auto" w:fill="FFFFFF"/>
              </w:rPr>
              <m:t>η</m:t>
            </m:r>
          </m:e>
          <m:sub>
            <m:r>
              <m:rPr>
                <m:sty m:val="p"/>
              </m:rPr>
              <w:rPr>
                <w:rFonts w:ascii="Cambria Math" w:hAnsi="Cambria Math" w:cs="Arial"/>
                <w:color w:val="111111"/>
                <w:shd w:val="clear" w:color="auto" w:fill="FFFFFF"/>
              </w:rPr>
              <m:t>∞</m:t>
            </m:r>
          </m:sub>
        </m:sSub>
      </m:oMath>
      <w:r>
        <w:t xml:space="preserve"> = 0.9, and </w:t>
      </w:r>
      <m:oMath>
        <m:sSub>
          <m:sSubPr>
            <m:ctrlPr>
              <w:rPr>
                <w:rFonts w:ascii="Cambria Math" w:hAnsi="Cambria Math" w:cs="Arial"/>
                <w:color w:val="111111"/>
                <w:shd w:val="clear" w:color="auto" w:fill="FFFFFF"/>
              </w:rPr>
            </m:ctrlPr>
          </m:sSubPr>
          <m:e>
            <m:r>
              <w:rPr>
                <w:rFonts w:ascii="Cambria Math" w:hAnsi="Cambria Math" w:cs="Arial"/>
                <w:color w:val="111111"/>
                <w:shd w:val="clear" w:color="auto" w:fill="FFFFFF"/>
              </w:rPr>
              <m:t>λ</m:t>
            </m:r>
          </m:e>
          <m:sub>
            <m:r>
              <w:rPr>
                <w:rFonts w:ascii="Cambria Math" w:hAnsi="Cambria Math" w:cs="Arial"/>
                <w:color w:val="111111"/>
                <w:shd w:val="clear" w:color="auto" w:fill="FFFFFF"/>
              </w:rPr>
              <m:t>0</m:t>
            </m:r>
          </m:sub>
        </m:sSub>
      </m:oMath>
      <w:r>
        <w:t xml:space="preserve"> = 0.01 ha/m</w:t>
      </w:r>
      <w:r>
        <w:rPr>
          <w:vertAlign w:val="superscript"/>
        </w:rPr>
        <w:t>3</w:t>
      </w:r>
      <w:r>
        <w:t xml:space="preserve">, similar to the value used in the literature for coniferous forest. </w:t>
      </w:r>
    </w:p>
    <w:p w14:paraId="7A26FD39" w14:textId="0143DB5B" w:rsidR="00094CC8" w:rsidRPr="000339C5" w:rsidRDefault="00094CC8" w:rsidP="000339C5">
      <w:r w:rsidRPr="000339C5">
        <w:t xml:space="preserve">Once the stem volume for each forest stand is calculated, the biomass can then be directly estimated using the formula </w:t>
      </w:r>
    </w:p>
    <w:p w14:paraId="79DEADBC" w14:textId="181224AC" w:rsidR="00094CC8" w:rsidRDefault="00094CC8" w:rsidP="00094CC8">
      <w:r w:rsidRPr="00094CC8">
        <w:rPr>
          <w:b/>
          <w:bCs/>
          <w:color w:val="212745" w:themeColor="text2"/>
        </w:rPr>
        <w:t xml:space="preserve">Equation </w:t>
      </w:r>
      <w:r w:rsidRPr="00094CC8">
        <w:rPr>
          <w:b/>
          <w:bCs/>
          <w:color w:val="212745" w:themeColor="text2"/>
        </w:rPr>
        <w:fldChar w:fldCharType="begin"/>
      </w:r>
      <w:r w:rsidRPr="00094CC8">
        <w:rPr>
          <w:b/>
          <w:bCs/>
          <w:color w:val="212745" w:themeColor="text2"/>
        </w:rPr>
        <w:instrText xml:space="preserve"> STYLEREF 1 \s </w:instrText>
      </w:r>
      <w:r w:rsidRPr="00094CC8">
        <w:rPr>
          <w:b/>
          <w:bCs/>
          <w:color w:val="212745" w:themeColor="text2"/>
        </w:rPr>
        <w:fldChar w:fldCharType="separate"/>
      </w:r>
      <w:r w:rsidR="001554E9">
        <w:rPr>
          <w:b/>
          <w:bCs/>
          <w:noProof/>
          <w:color w:val="212745" w:themeColor="text2"/>
        </w:rPr>
        <w:t>4</w:t>
      </w:r>
      <w:r w:rsidRPr="00094CC8">
        <w:rPr>
          <w:b/>
          <w:bCs/>
          <w:color w:val="212745" w:themeColor="text2"/>
        </w:rPr>
        <w:fldChar w:fldCharType="end"/>
      </w:r>
      <w:r w:rsidRPr="00094CC8">
        <w:rPr>
          <w:b/>
          <w:bCs/>
          <w:color w:val="212745" w:themeColor="text2"/>
        </w:rPr>
        <w:noBreakHyphen/>
      </w:r>
      <w:r w:rsidRPr="00094CC8">
        <w:rPr>
          <w:b/>
          <w:bCs/>
          <w:color w:val="212745" w:themeColor="text2"/>
        </w:rPr>
        <w:fldChar w:fldCharType="begin"/>
      </w:r>
      <w:r w:rsidRPr="00094CC8">
        <w:rPr>
          <w:b/>
          <w:bCs/>
          <w:color w:val="212745" w:themeColor="text2"/>
        </w:rPr>
        <w:instrText xml:space="preserve"> SEQ Equation \* ARABIC \s 1 </w:instrText>
      </w:r>
      <w:r w:rsidRPr="00094CC8">
        <w:rPr>
          <w:b/>
          <w:bCs/>
          <w:color w:val="212745" w:themeColor="text2"/>
        </w:rPr>
        <w:fldChar w:fldCharType="separate"/>
      </w:r>
      <w:r w:rsidR="001554E9">
        <w:rPr>
          <w:b/>
          <w:bCs/>
          <w:noProof/>
          <w:color w:val="212745" w:themeColor="text2"/>
        </w:rPr>
        <w:t>12</w:t>
      </w:r>
      <w:r w:rsidRPr="00094CC8">
        <w:rPr>
          <w:b/>
          <w:bCs/>
          <w:color w:val="212745" w:themeColor="text2"/>
        </w:rPr>
        <w:fldChar w:fldCharType="end"/>
      </w:r>
      <w:r>
        <w:tab/>
      </w:r>
      <w:r>
        <w:tab/>
      </w:r>
      <w:r>
        <w:tab/>
      </w:r>
      <m:oMath>
        <m:r>
          <m:rPr>
            <m:sty m:val="bi"/>
          </m:rPr>
          <w:rPr>
            <w:rFonts w:ascii="Cambria Math" w:hAnsi="Cambria Math" w:cs="Arial"/>
            <w:color w:val="000000" w:themeColor="text1"/>
            <w:sz w:val="28"/>
            <w:szCs w:val="28"/>
            <w:shd w:val="clear" w:color="auto" w:fill="FFFFFF"/>
          </w:rPr>
          <m:t>B=BF*</m:t>
        </m:r>
        <m:sSub>
          <m:sSubPr>
            <m:ctrlPr>
              <w:rPr>
                <w:rFonts w:ascii="Cambria Math" w:hAnsi="Cambria Math" w:cs="Arial"/>
                <w:b/>
                <w:bCs/>
                <w:i/>
                <w:color w:val="000000" w:themeColor="text1"/>
                <w:sz w:val="28"/>
                <w:szCs w:val="28"/>
                <w:shd w:val="clear" w:color="auto" w:fill="FFFFFF"/>
              </w:rPr>
            </m:ctrlPr>
          </m:sSubPr>
          <m:e>
            <m:r>
              <m:rPr>
                <m:sty m:val="bi"/>
              </m:rPr>
              <w:rPr>
                <w:rFonts w:ascii="Cambria Math" w:hAnsi="Cambria Math" w:cs="Arial"/>
                <w:color w:val="000000" w:themeColor="text1"/>
                <w:sz w:val="28"/>
                <w:szCs w:val="28"/>
                <w:shd w:val="clear" w:color="auto" w:fill="FFFFFF"/>
              </w:rPr>
              <m:t>V</m:t>
            </m:r>
          </m:e>
          <m:sub>
            <m:r>
              <m:rPr>
                <m:sty m:val="bi"/>
              </m:rPr>
              <w:rPr>
                <w:rFonts w:ascii="Cambria Math" w:hAnsi="Cambria Math" w:cs="Arial"/>
                <w:color w:val="000000" w:themeColor="text1"/>
                <w:sz w:val="28"/>
                <w:szCs w:val="28"/>
                <w:shd w:val="clear" w:color="auto" w:fill="FFFFFF"/>
              </w:rPr>
              <m:t>i</m:t>
            </m:r>
          </m:sub>
        </m:sSub>
      </m:oMath>
    </w:p>
    <w:p w14:paraId="01CA8D13" w14:textId="42CC4B6D" w:rsidR="00094CC8" w:rsidRDefault="00094CC8" w:rsidP="00094CC8">
      <w:r>
        <w:t>To summarize, the IWCM is a semi-empirical model using radiative transfer theory to model penetration through the partially transparent canopy and geometrical optics to model penetration through canopy gaps. The unknown model parameters α,</w:t>
      </w:r>
      <m:oMath>
        <m:r>
          <m:rPr>
            <m:sty m:val="p"/>
          </m:rPr>
          <w:rPr>
            <w:rFonts w:ascii="Cambria Math" w:hAnsi="Cambria Math" w:cs="Arial"/>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xml:space="preserve"> , and γ</w:t>
      </w:r>
      <w:r>
        <w:rPr>
          <w:vertAlign w:val="subscript"/>
        </w:rPr>
        <w:t>sys</w:t>
      </w:r>
      <w:r>
        <w:t xml:space="preserve"> are  assumed to be spatially invariant constants with the first three describing the properties of a certain forest type over a large area. Of the three modeled quantities (γ, z</w:t>
      </w:r>
      <w:r>
        <w:rPr>
          <w:vertAlign w:val="subscript"/>
        </w:rPr>
        <w:t>est</w:t>
      </w:r>
      <w: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for</m:t>
            </m:r>
          </m:sub>
          <m:sup>
            <m:r>
              <w:rPr>
                <w:rFonts w:ascii="Cambria Math" w:hAnsi="Cambria Math" w:cs="Arial"/>
              </w:rPr>
              <m:t>0</m:t>
            </m:r>
          </m:sup>
        </m:sSubSup>
      </m:oMath>
      <w:r>
        <w:t>), z</w:t>
      </w:r>
      <w:r>
        <w:rPr>
          <w:vertAlign w:val="subscript"/>
        </w:rPr>
        <w:t>est</w:t>
      </w:r>
      <w:r>
        <w:t xml:space="preserve"> is a function of α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m:t>
        </m:r>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γ is also dependent on γ</w:t>
      </w:r>
      <w:r>
        <w:rPr>
          <w:vertAlign w:val="subscript"/>
        </w:rPr>
        <w:t>sys</w:t>
      </w:r>
      <w:r>
        <w:t xml:space="preserve">, whereas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for</m:t>
            </m:r>
          </m:sub>
          <m:sup>
            <m:r>
              <w:rPr>
                <w:rFonts w:ascii="Cambria Math" w:hAnsi="Cambria Math" w:cs="Arial"/>
              </w:rPr>
              <m:t>0</m:t>
            </m:r>
          </m:sup>
        </m:sSubSup>
        <m:r>
          <w:rPr>
            <w:rFonts w:ascii="Cambria Math" w:hAnsi="Cambria Math" w:cs="Arial"/>
          </w:rPr>
          <m:t xml:space="preserve"> </m:t>
        </m:r>
      </m:oMath>
      <w:r>
        <w:t>is dependent on α,</w:t>
      </w:r>
      <m:oMath>
        <m:r>
          <m:rPr>
            <m:sty m:val="p"/>
          </m:rPr>
          <w:rPr>
            <w:rFonts w:ascii="Cambria Math" w:hAnsi="Cambria Math" w:cs="Arial"/>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xml:space="preserve">. The vertical and horizontal structures of the forest are in the model described by h and η. </w:t>
      </w:r>
    </w:p>
    <w:p w14:paraId="5B2BD9B6" w14:textId="617A8975" w:rsidR="00094CC8" w:rsidRDefault="00094CC8" w:rsidP="00094CC8">
      <w:r>
        <w:lastRenderedPageBreak/>
        <w:t xml:space="preserve">To solve for these interrelated set of equations, </w:t>
      </w:r>
      <w:r w:rsidR="00DA3F91">
        <w:t xml:space="preserve">the </w:t>
      </w:r>
      <w:r>
        <w:t>inverse modeling approach is used as described in the following section.</w:t>
      </w:r>
    </w:p>
    <w:p w14:paraId="6EA87707" w14:textId="27841B1D" w:rsidR="00594D55" w:rsidRDefault="00594D55" w:rsidP="00594D55">
      <w:pPr>
        <w:pStyle w:val="Heading3"/>
      </w:pPr>
      <w:bookmarkStart w:id="73" w:name="_Toc57482561"/>
      <w:r>
        <w:t>IWCM parameter Estimation using Inverse Modeling</w:t>
      </w:r>
      <w:bookmarkEnd w:id="73"/>
    </w:p>
    <w:p w14:paraId="72C93717" w14:textId="19AD8911" w:rsidR="00594D55" w:rsidRDefault="00594D55" w:rsidP="00594D55">
      <w:r>
        <w:t xml:space="preserve">From the </w:t>
      </w:r>
      <w:r w:rsidR="004C28E3">
        <w:t xml:space="preserve">set of </w:t>
      </w:r>
      <w:r>
        <w:t>equations in the previous section, the IWCM parameters α</w:t>
      </w:r>
      <m:oMath>
        <m:r>
          <w:rPr>
            <w:rFonts w:ascii="Cambria Math" w:hAnsi="Cambria Math"/>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xml:space="preserve"> , and γ</w:t>
      </w:r>
      <w:r>
        <w:rPr>
          <w:vertAlign w:val="subscript"/>
        </w:rPr>
        <w:t>sys</w:t>
      </w:r>
      <w:r>
        <w:t xml:space="preserve"> are estimated using inverse modeling. The observations of phase height, H</w:t>
      </w:r>
      <w:r>
        <w:rPr>
          <w:vertAlign w:val="subscript"/>
        </w:rPr>
        <w:t>i</w:t>
      </w:r>
      <w:r>
        <w:t xml:space="preserve">, coherence, Ci, and backscatter, </w:t>
      </w:r>
      <m:oMath>
        <m:sSub>
          <m:sSubPr>
            <m:ctrlPr>
              <w:rPr>
                <w:rFonts w:ascii="Cambria Math" w:hAnsi="Cambria Math"/>
              </w:rPr>
            </m:ctrlPr>
          </m:sSubPr>
          <m:e>
            <m:r>
              <w:rPr>
                <w:rFonts w:ascii="Cambria Math" w:hAnsi="Cambria Math"/>
              </w:rPr>
              <m:t>S</m:t>
            </m:r>
          </m:e>
          <m:sub>
            <m:r>
              <w:rPr>
                <w:rFonts w:ascii="Cambria Math" w:hAnsi="Cambria Math"/>
              </w:rPr>
              <m:t>i</m:t>
            </m:r>
          </m:sub>
        </m:sSub>
        <m: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S</m:t>
                </m:r>
              </m:e>
              <m:sub>
                <m:r>
                  <w:rPr>
                    <w:rFonts w:ascii="Cambria Math" w:hAnsi="Cambria Math"/>
                  </w:rPr>
                  <m:t>1,i</m:t>
                </m:r>
              </m:sub>
            </m:sSub>
            <m:sSub>
              <m:sSubPr>
                <m:ctrlPr>
                  <w:rPr>
                    <w:rFonts w:ascii="Cambria Math" w:hAnsi="Cambria Math"/>
                  </w:rPr>
                </m:ctrlPr>
              </m:sSubPr>
              <m:e>
                <m:r>
                  <w:rPr>
                    <w:rFonts w:ascii="Cambria Math" w:hAnsi="Cambria Math"/>
                  </w:rPr>
                  <m:t>*S</m:t>
                </m:r>
              </m:e>
              <m:sub>
                <m:r>
                  <w:rPr>
                    <w:rFonts w:ascii="Cambria Math" w:hAnsi="Cambria Math"/>
                  </w:rPr>
                  <m:t>2,i</m:t>
                </m:r>
              </m:sub>
            </m:sSub>
          </m:e>
        </m:rad>
        <m:r>
          <w:rPr>
            <w:rFonts w:ascii="Cambria Math"/>
          </w:rPr>
          <m:t xml:space="preserve">  </m:t>
        </m:r>
      </m:oMath>
      <w:r>
        <w:t xml:space="preserve">where </w:t>
      </w:r>
      <m:oMath>
        <m:sSub>
          <m:sSubPr>
            <m:ctrlPr>
              <w:rPr>
                <w:rFonts w:ascii="Cambria Math" w:hAnsi="Cambria Math" w:cs="Arial"/>
              </w:rPr>
            </m:ctrlPr>
          </m:sSubPr>
          <m:e>
            <m:r>
              <w:rPr>
                <w:rFonts w:ascii="Cambria Math" w:hAnsi="Cambria Math" w:cs="Arial"/>
              </w:rPr>
              <m:t>S</m:t>
            </m:r>
          </m:e>
          <m:sub>
            <m:r>
              <w:rPr>
                <w:rFonts w:ascii="Cambria Math" w:hAnsi="Cambria Math" w:cs="Arial"/>
              </w:rPr>
              <m:t xml:space="preserve">1,i </m:t>
            </m:r>
          </m:sub>
        </m:sSub>
        <m:r>
          <w:rPr>
            <w:rFonts w:ascii="Cambria Math" w:hAnsi="Cambria Math" w:cs="Arial"/>
          </w:rPr>
          <m:t xml:space="preserve"> </m:t>
        </m:r>
        <m:r>
          <m:rPr>
            <m:sty m:val="p"/>
          </m:rPr>
          <w:rPr>
            <w:rFonts w:ascii="Cambria Math" w:hAnsi="Cambria Math" w:cs="Arial"/>
          </w:rPr>
          <m:t>and</m:t>
        </m:r>
        <m:r>
          <w:rPr>
            <w:rFonts w:ascii="Cambria Math" w:hAnsi="Cambria Math" w:cs="Arial"/>
          </w:rPr>
          <m:t xml:space="preserve"> </m:t>
        </m:r>
        <m:sSub>
          <m:sSubPr>
            <m:ctrlPr>
              <w:rPr>
                <w:rFonts w:ascii="Cambria Math" w:hAnsi="Cambria Math" w:cs="Arial"/>
              </w:rPr>
            </m:ctrlPr>
          </m:sSubPr>
          <m:e>
            <m:r>
              <w:rPr>
                <w:rFonts w:ascii="Cambria Math" w:hAnsi="Cambria Math" w:cs="Arial"/>
              </w:rPr>
              <m:t>S</m:t>
            </m:r>
          </m:e>
          <m:sub>
            <m:r>
              <w:rPr>
                <w:rFonts w:ascii="Cambria Math" w:hAnsi="Cambria Math" w:cs="Arial"/>
              </w:rPr>
              <m:t>2,i</m:t>
            </m:r>
          </m:sub>
        </m:sSub>
        <m:r>
          <w:rPr>
            <w:rFonts w:ascii="Cambria Math" w:hAnsi="Cambria Math" w:cs="Arial"/>
          </w:rPr>
          <m:t xml:space="preserve"> </m:t>
        </m:r>
      </m:oMath>
      <w:r>
        <w:t>are backscatter coefficient observations from each of the two satellites and the index i refers to each of the stands. The backscattering coefficients and coherence values are computed for each forest stand. Parameters ,</w:t>
      </w:r>
      <m:oMath>
        <m:r>
          <m:rPr>
            <m:sty m:val="p"/>
          </m:rPr>
          <w:rPr>
            <w:rFonts w:ascii="Cambria Math" w:hAnsi="Cambria Math" w:cs="Arial"/>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w:t>
      </w:r>
      <w:r>
        <w:t>and γ</w:t>
      </w:r>
      <w:r>
        <w:rPr>
          <w:vertAlign w:val="subscript"/>
        </w:rPr>
        <w:t>sys</w:t>
      </w:r>
      <w:r>
        <w:t xml:space="preserve"> correspond to backscatter and coherence for stem volume equal to zero, whereas parameter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r>
          <w:rPr>
            <w:rFonts w:ascii="Cambria Math" w:hAnsi="Cambria Math" w:cs="Arial"/>
          </w:rPr>
          <m:t xml:space="preserve"> </m:t>
        </m:r>
      </m:oMath>
      <w:r>
        <w:t xml:space="preserve">corresponds to backscatter intensity for complete canopy cover, η = 1, and αh </w:t>
      </w:r>
      <w:r>
        <w:rPr>
          <w:rFonts w:ascii="Cambria Math" w:hAnsi="Cambria Math" w:cs="Cambria Math"/>
        </w:rPr>
        <w:t>≫</w:t>
      </w:r>
      <w:r>
        <w:t xml:space="preserve"> 1. The phase height typically increases with stem volume V, so</w:t>
      </w:r>
      <w:r w:rsidR="00DA3F91">
        <w:t xml:space="preserve"> the</w:t>
      </w:r>
      <w:r>
        <w:t xml:space="preserve"> first estimates of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xml:space="preserve"> , and γ</w:t>
      </w:r>
      <w:r>
        <w:rPr>
          <w:vertAlign w:val="subscript"/>
        </w:rPr>
        <w:t>sys</w:t>
      </w:r>
      <w:r>
        <w:t xml:space="preserve"> can be obtained by analyzing backscatter and coherence for low and high phase height values. </w:t>
      </w:r>
    </w:p>
    <w:p w14:paraId="2C535FFF" w14:textId="0DFC2BBC" w:rsidR="00594D55" w:rsidRDefault="00594D55" w:rsidP="00594D55">
      <w:r>
        <w:t>Besides the IWCM parameters, α,</w:t>
      </w:r>
      <m:oMath>
        <m:r>
          <m:rPr>
            <m:sty m:val="p"/>
          </m:rPr>
          <w:rPr>
            <w:rFonts w:ascii="Cambria Math" w:hAnsi="Cambria Math" w:cs="Arial"/>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and γ</w:t>
      </w:r>
      <w:r>
        <w:rPr>
          <w:vertAlign w:val="subscript"/>
        </w:rPr>
        <w:t>sys</w:t>
      </w:r>
      <w:r>
        <w:t>, assumed spatially invariant, the stem volumes, V</w:t>
      </w:r>
      <w:r>
        <w:rPr>
          <w:vertAlign w:val="subscript"/>
        </w:rPr>
        <w:t>i</w:t>
      </w:r>
      <w:r>
        <w:t>, for all stands are also unknown. Since the phase height varies over a large range in relation to the spread of the observations and a large number of looks is used during phase height estimation, we can neglect the uncertainty in phase height estimation and equate the IWCM phase height model z</w:t>
      </w:r>
      <w:r>
        <w:rPr>
          <w:vertAlign w:val="subscript"/>
        </w:rPr>
        <w:t>est</w:t>
      </w:r>
      <w:r>
        <w:t xml:space="preserve"> to the observed phase height, H</w:t>
      </w:r>
      <w:r>
        <w:rPr>
          <w:vertAlign w:val="subscript"/>
        </w:rPr>
        <w:t>i</w:t>
      </w:r>
      <w:r>
        <w:t>. The coherence and backscatter models are used to obtain estimates of model parameters α</w:t>
      </w:r>
      <m:oMath>
        <m:r>
          <w:rPr>
            <w:rFonts w:ascii="Cambria Math" w:hAnsi="Cambria Math"/>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xml:space="preserve"> , and γ</w:t>
      </w:r>
      <w:r>
        <w:rPr>
          <w:vertAlign w:val="subscript"/>
        </w:rPr>
        <w:t>sys</w:t>
      </w:r>
      <w:r>
        <w:t>, which thereafter will be used to obtain the stem volume and biomass estimates for each stand.</w:t>
      </w:r>
    </w:p>
    <w:p w14:paraId="1596902F" w14:textId="1E2692B5" w:rsidR="00594D55" w:rsidRDefault="00594D55" w:rsidP="00594D55">
      <w:r>
        <w:t>To achieve this, we first solve for the stem volumes V</w:t>
      </w:r>
      <w:r>
        <w:rPr>
          <w:vertAlign w:val="subscript"/>
        </w:rPr>
        <w:t>i</w:t>
      </w:r>
      <w:r>
        <w:t xml:space="preserve"> as a function of the observed phase height and (so far unknown) values for α</w:t>
      </w:r>
      <m:oMath>
        <m:r>
          <w:rPr>
            <w:rFonts w:ascii="Cambria Math" w:hAnsi="Cambria Math"/>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and γ</w:t>
      </w:r>
      <w:r>
        <w:rPr>
          <w:vertAlign w:val="subscript"/>
        </w:rPr>
        <w:t>sys</w:t>
      </w:r>
      <w:r>
        <w:t xml:space="preserve">. </w:t>
      </w:r>
      <w:r w:rsidR="00DA3F91">
        <w:t>W</w:t>
      </w:r>
      <w:r>
        <w:t>e obtain a function for stem volume estimation such that V</w:t>
      </w:r>
      <w:r>
        <w:rPr>
          <w:vertAlign w:val="subscript"/>
        </w:rPr>
        <w:t>i</w:t>
      </w:r>
      <w:r>
        <w:t xml:space="preserve"> = V(α</w:t>
      </w:r>
      <m:oMath>
        <m:r>
          <w:rPr>
            <w:rFonts w:ascii="Cambria Math" w:hAnsi="Cambria Math"/>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m:t>
        </m:r>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,Hi). With this expression for V</w:t>
      </w:r>
      <w:r>
        <w:rPr>
          <w:vertAlign w:val="subscript"/>
        </w:rPr>
        <w:t>i</w:t>
      </w:r>
      <w:r>
        <w:t xml:space="preserve"> we use coherence and backscatter to estimate the model parameters α</w:t>
      </w:r>
      <m:oMath>
        <m:r>
          <w:rPr>
            <w:rFonts w:ascii="Cambria Math" w:hAnsi="Cambria Math"/>
          </w:rPr>
          <m:t xml:space="preserve">, </m:t>
        </m:r>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rPr>
              <m:t>0</m:t>
            </m:r>
          </m:sup>
        </m:sSubSup>
        <m:r>
          <w:rPr>
            <w:rFonts w:ascii="Cambria Math" w:hAnsi="Cambria Math" w:cs="Arial"/>
          </w:rPr>
          <m:t xml:space="preserve"> </m:t>
        </m:r>
      </m:oMath>
      <w:r>
        <w:rPr>
          <w:rFonts w:eastAsiaTheme="minorEastAsia" w:cs="Arial"/>
        </w:rPr>
        <w:t xml:space="preserve"> and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rPr>
              <m:t>0</m:t>
            </m:r>
          </m:sup>
        </m:sSubSup>
      </m:oMath>
      <w:r>
        <w:t xml:space="preserve"> , and γ</w:t>
      </w:r>
      <w:r>
        <w:rPr>
          <w:vertAlign w:val="subscript"/>
        </w:rPr>
        <w:t>sys</w:t>
      </w:r>
      <w:r>
        <w:t xml:space="preserve"> by minimizing the summed squares of the differences between the modeled and measured values of coherence and backscatter for all N stands. </w:t>
      </w:r>
    </w:p>
    <w:p w14:paraId="2AD290F5" w14:textId="4227D551" w:rsidR="00594D55" w:rsidRDefault="00594D55" w:rsidP="00594D55">
      <w:r w:rsidRPr="00094CC8">
        <w:rPr>
          <w:b/>
          <w:bCs/>
          <w:color w:val="212745" w:themeColor="text2"/>
        </w:rPr>
        <w:t xml:space="preserve">Equation </w:t>
      </w:r>
      <w:r w:rsidRPr="00094CC8">
        <w:rPr>
          <w:b/>
          <w:bCs/>
          <w:color w:val="212745" w:themeColor="text2"/>
        </w:rPr>
        <w:fldChar w:fldCharType="begin"/>
      </w:r>
      <w:r w:rsidRPr="00094CC8">
        <w:rPr>
          <w:b/>
          <w:bCs/>
          <w:color w:val="212745" w:themeColor="text2"/>
        </w:rPr>
        <w:instrText xml:space="preserve"> STYLEREF 1 \s </w:instrText>
      </w:r>
      <w:r w:rsidRPr="00094CC8">
        <w:rPr>
          <w:b/>
          <w:bCs/>
          <w:color w:val="212745" w:themeColor="text2"/>
        </w:rPr>
        <w:fldChar w:fldCharType="separate"/>
      </w:r>
      <w:r w:rsidR="001554E9">
        <w:rPr>
          <w:b/>
          <w:bCs/>
          <w:noProof/>
          <w:color w:val="212745" w:themeColor="text2"/>
        </w:rPr>
        <w:t>4</w:t>
      </w:r>
      <w:r w:rsidRPr="00094CC8">
        <w:rPr>
          <w:b/>
          <w:bCs/>
          <w:color w:val="212745" w:themeColor="text2"/>
        </w:rPr>
        <w:fldChar w:fldCharType="end"/>
      </w:r>
      <w:r w:rsidRPr="00094CC8">
        <w:rPr>
          <w:b/>
          <w:bCs/>
          <w:color w:val="212745" w:themeColor="text2"/>
        </w:rPr>
        <w:noBreakHyphen/>
      </w:r>
      <w:r w:rsidRPr="00094CC8">
        <w:rPr>
          <w:b/>
          <w:bCs/>
          <w:color w:val="212745" w:themeColor="text2"/>
        </w:rPr>
        <w:fldChar w:fldCharType="begin"/>
      </w:r>
      <w:r w:rsidRPr="00094CC8">
        <w:rPr>
          <w:b/>
          <w:bCs/>
          <w:color w:val="212745" w:themeColor="text2"/>
        </w:rPr>
        <w:instrText xml:space="preserve"> SEQ Equation \* ARABIC \s 1 </w:instrText>
      </w:r>
      <w:r w:rsidRPr="00094CC8">
        <w:rPr>
          <w:b/>
          <w:bCs/>
          <w:color w:val="212745" w:themeColor="text2"/>
        </w:rPr>
        <w:fldChar w:fldCharType="separate"/>
      </w:r>
      <w:r w:rsidR="001554E9">
        <w:rPr>
          <w:b/>
          <w:bCs/>
          <w:noProof/>
          <w:color w:val="212745" w:themeColor="text2"/>
        </w:rPr>
        <w:t>13</w:t>
      </w:r>
      <w:r w:rsidRPr="00094CC8">
        <w:rPr>
          <w:b/>
          <w:bCs/>
          <w:color w:val="212745" w:themeColor="text2"/>
        </w:rPr>
        <w:fldChar w:fldCharType="end"/>
      </w:r>
      <w:r>
        <w:tab/>
      </w:r>
      <w:r>
        <w:tab/>
      </w:r>
      <w:r>
        <w:tab/>
      </w:r>
      <m:oMath>
        <m:r>
          <m:rPr>
            <m:sty m:val="b"/>
          </m:rPr>
          <w:rPr>
            <w:rFonts w:ascii="Cambria Math" w:hAnsi="Cambria Math" w:cs="Arial"/>
            <w:color w:val="111111"/>
            <w:sz w:val="28"/>
            <w:szCs w:val="28"/>
            <w:shd w:val="clear" w:color="auto" w:fill="FFFFFF"/>
          </w:rPr>
          <m:t>Δ</m:t>
        </m:r>
        <m:r>
          <m:rPr>
            <m:sty m:val="bi"/>
          </m:rPr>
          <w:rPr>
            <w:rFonts w:ascii="Cambria Math" w:hAnsi="Cambria Math" w:cs="Arial"/>
            <w:color w:val="111111"/>
            <w:sz w:val="28"/>
            <w:szCs w:val="28"/>
            <w:shd w:val="clear" w:color="auto" w:fill="FFFFFF"/>
          </w:rPr>
          <m:t>γ</m:t>
        </m:r>
        <m:d>
          <m:dPr>
            <m:ctrlPr>
              <w:rPr>
                <w:rFonts w:ascii="Cambria Math" w:hAnsi="Cambria Math" w:cs="Arial"/>
                <w:b/>
                <w:bCs/>
                <w:color w:val="111111"/>
                <w:sz w:val="28"/>
                <w:szCs w:val="28"/>
                <w:shd w:val="clear" w:color="auto" w:fill="FFFFFF"/>
              </w:rPr>
            </m:ctrlPr>
          </m:dPr>
          <m:e>
            <m:r>
              <m:rPr>
                <m:sty m:val="bi"/>
              </m:rPr>
              <w:rPr>
                <w:rFonts w:ascii="Cambria Math" w:hAnsi="Cambria Math" w:cs="Arial"/>
                <w:color w:val="111111"/>
                <w:sz w:val="28"/>
                <w:szCs w:val="28"/>
                <w:shd w:val="clear" w:color="auto" w:fill="FFFFFF"/>
              </w:rPr>
              <m:t>α,</m:t>
            </m:r>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g</m:t>
                </m:r>
              </m:sub>
              <m:sup>
                <m:r>
                  <m:rPr>
                    <m:sty m:val="bi"/>
                  </m:rPr>
                  <w:rPr>
                    <w:rFonts w:ascii="Cambria Math" w:hAnsi="Cambria Math" w:cs="Arial"/>
                    <w:color w:val="111111"/>
                    <w:sz w:val="28"/>
                    <w:szCs w:val="28"/>
                    <w:shd w:val="clear" w:color="auto" w:fill="FFFFFF"/>
                  </w:rPr>
                  <m:t>0</m:t>
                </m:r>
              </m:sup>
            </m:sSubSup>
            <m:r>
              <m:rPr>
                <m:sty m:val="bi"/>
              </m:rPr>
              <w:rPr>
                <w:rFonts w:ascii="Cambria Math" w:hAnsi="Cambria Math" w:cs="Arial"/>
                <w:color w:val="111111"/>
                <w:sz w:val="28"/>
                <w:szCs w:val="28"/>
                <w:shd w:val="clear" w:color="auto" w:fill="FFFFFF"/>
              </w:rPr>
              <m:t>,</m:t>
            </m:r>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veg</m:t>
                </m:r>
              </m:sub>
              <m:sup>
                <m:r>
                  <m:rPr>
                    <m:sty m:val="bi"/>
                  </m:rPr>
                  <w:rPr>
                    <w:rFonts w:ascii="Cambria Math" w:hAnsi="Cambria Math" w:cs="Arial"/>
                    <w:color w:val="111111"/>
                    <w:sz w:val="28"/>
                    <w:szCs w:val="28"/>
                    <w:shd w:val="clear" w:color="auto" w:fill="FFFFFF"/>
                  </w:rPr>
                  <m:t>0</m:t>
                </m:r>
              </m:sup>
            </m:sSubSup>
            <m:r>
              <m:rPr>
                <m:sty m:val="bi"/>
              </m:rPr>
              <w:rPr>
                <w:rFonts w:ascii="Cambria Math" w:hAnsi="Cambria Math" w:cs="Arial"/>
                <w:color w:val="111111"/>
                <w:sz w:val="28"/>
                <w:szCs w:val="28"/>
                <w:shd w:val="clear" w:color="auto" w:fill="FFFFFF"/>
              </w:rPr>
              <m:t>,</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γ</m:t>
                </m:r>
              </m:e>
              <m:sub>
                <m:r>
                  <m:rPr>
                    <m:sty m:val="b"/>
                  </m:rPr>
                  <w:rPr>
                    <w:rFonts w:ascii="Cambria Math" w:hAnsi="Cambria Math" w:cs="Arial"/>
                    <w:color w:val="111111"/>
                    <w:sz w:val="28"/>
                    <w:szCs w:val="28"/>
                    <w:shd w:val="clear" w:color="auto" w:fill="FFFFFF"/>
                  </w:rPr>
                  <m:t>sys</m:t>
                </m:r>
              </m:sub>
            </m:sSub>
          </m:e>
        </m:d>
        <m:r>
          <m:rPr>
            <m:sty m:val="bi"/>
          </m:rPr>
          <w:rPr>
            <w:rFonts w:ascii="Cambria Math" w:hAnsi="Cambria Math" w:cs="Arial"/>
            <w:color w:val="111111"/>
            <w:sz w:val="28"/>
            <w:szCs w:val="28"/>
            <w:shd w:val="clear" w:color="auto" w:fill="FFFFFF"/>
          </w:rPr>
          <m:t xml:space="preserve">=                               </m:t>
        </m:r>
        <m:rad>
          <m:radPr>
            <m:degHide m:val="1"/>
            <m:ctrlPr>
              <w:rPr>
                <w:rFonts w:ascii="Cambria Math" w:hAnsi="Cambria Math" w:cs="Arial"/>
                <w:b/>
                <w:bCs/>
                <w:color w:val="111111"/>
                <w:sz w:val="28"/>
                <w:szCs w:val="28"/>
                <w:shd w:val="clear" w:color="auto" w:fill="FFFFFF"/>
              </w:rPr>
            </m:ctrlPr>
          </m:radPr>
          <m:deg/>
          <m:e>
            <m:f>
              <m:fPr>
                <m:ctrlPr>
                  <w:rPr>
                    <w:rFonts w:ascii="Cambria Math" w:hAnsi="Cambria Math" w:cs="Arial"/>
                    <w:b/>
                    <w:bCs/>
                    <w:color w:val="111111"/>
                    <w:sz w:val="28"/>
                    <w:szCs w:val="28"/>
                    <w:shd w:val="clear" w:color="auto" w:fill="FFFFFF"/>
                  </w:rPr>
                </m:ctrlPr>
              </m:fPr>
              <m:num>
                <m:r>
                  <m:rPr>
                    <m:sty m:val="bi"/>
                  </m:rPr>
                  <w:rPr>
                    <w:rFonts w:ascii="Cambria Math" w:hAnsi="Cambria Math" w:cs="Arial"/>
                    <w:color w:val="111111"/>
                    <w:sz w:val="28"/>
                    <w:szCs w:val="28"/>
                    <w:shd w:val="clear" w:color="auto" w:fill="FFFFFF"/>
                  </w:rPr>
                  <m:t>1</m:t>
                </m:r>
              </m:num>
              <m:den>
                <m:r>
                  <m:rPr>
                    <m:sty m:val="bi"/>
                  </m:rPr>
                  <w:rPr>
                    <w:rFonts w:ascii="Cambria Math" w:hAnsi="Cambria Math" w:cs="Arial"/>
                    <w:color w:val="111111"/>
                    <w:sz w:val="28"/>
                    <w:szCs w:val="28"/>
                    <w:shd w:val="clear" w:color="auto" w:fill="FFFFFF"/>
                  </w:rPr>
                  <m:t>N</m:t>
                </m:r>
              </m:den>
            </m:f>
            <m:nary>
              <m:naryPr>
                <m:chr m:val="∑"/>
                <m:limLoc m:val="undOvr"/>
                <m:grow m:val="1"/>
                <m:ctrlPr>
                  <w:rPr>
                    <w:rFonts w:ascii="Cambria Math" w:hAnsi="Cambria Math" w:cs="Arial"/>
                    <w:b/>
                    <w:bCs/>
                    <w:color w:val="111111"/>
                    <w:sz w:val="28"/>
                    <w:szCs w:val="28"/>
                    <w:shd w:val="clear" w:color="auto" w:fill="FFFFFF"/>
                  </w:rPr>
                </m:ctrlPr>
              </m:naryPr>
              <m:sub>
                <m:r>
                  <m:rPr>
                    <m:sty m:val="bi"/>
                  </m:rPr>
                  <w:rPr>
                    <w:rFonts w:ascii="Cambria Math" w:hAnsi="Cambria Math" w:cs="Arial"/>
                    <w:color w:val="111111"/>
                    <w:sz w:val="28"/>
                    <w:szCs w:val="28"/>
                    <w:shd w:val="clear" w:color="auto" w:fill="FFFFFF"/>
                  </w:rPr>
                  <m:t>i=1</m:t>
                </m:r>
              </m:sub>
              <m:sup>
                <m:r>
                  <m:rPr>
                    <m:sty m:val="bi"/>
                  </m:rPr>
                  <w:rPr>
                    <w:rFonts w:ascii="Cambria Math" w:hAnsi="Cambria Math" w:cs="Arial"/>
                    <w:color w:val="111111"/>
                    <w:sz w:val="28"/>
                    <w:szCs w:val="28"/>
                    <w:shd w:val="clear" w:color="auto" w:fill="FFFFFF"/>
                  </w:rPr>
                  <m:t>N</m:t>
                </m:r>
              </m:sup>
              <m:e>
                <m:r>
                  <m:rPr>
                    <m:sty m:val="bi"/>
                  </m:rPr>
                  <w:rPr>
                    <w:rFonts w:ascii="Cambria Math" w:hAnsi="Cambria Math" w:cs="Arial"/>
                    <w:color w:val="111111"/>
                    <w:sz w:val="28"/>
                    <w:szCs w:val="28"/>
                    <w:shd w:val="clear" w:color="auto" w:fill="FFFFFF"/>
                  </w:rPr>
                  <m:t> </m:t>
                </m:r>
              </m:e>
            </m:nary>
            <m:sSup>
              <m:sSupPr>
                <m:ctrlPr>
                  <w:rPr>
                    <w:rFonts w:ascii="Cambria Math" w:hAnsi="Cambria Math" w:cs="Arial"/>
                    <w:b/>
                    <w:bCs/>
                    <w:color w:val="111111"/>
                    <w:sz w:val="28"/>
                    <w:szCs w:val="28"/>
                    <w:shd w:val="clear" w:color="auto" w:fill="FFFFFF"/>
                  </w:rPr>
                </m:ctrlPr>
              </m:sSupPr>
              <m:e>
                <m:d>
                  <m:dPr>
                    <m:begChr m:val="["/>
                    <m:endChr m:val="]"/>
                    <m:ctrlPr>
                      <w:rPr>
                        <w:rFonts w:ascii="Cambria Math" w:hAnsi="Cambria Math" w:cs="Arial"/>
                        <w:b/>
                        <w:bCs/>
                        <w:color w:val="111111"/>
                        <w:sz w:val="28"/>
                        <w:szCs w:val="28"/>
                        <w:shd w:val="clear" w:color="auto" w:fill="FFFFFF"/>
                      </w:rPr>
                    </m:ctrlPr>
                  </m:dPr>
                  <m:e>
                    <m:r>
                      <m:rPr>
                        <m:sty m:val="bi"/>
                      </m:rPr>
                      <w:rPr>
                        <w:rFonts w:ascii="Cambria Math" w:hAnsi="Cambria Math" w:cs="Arial"/>
                        <w:color w:val="111111"/>
                        <w:sz w:val="28"/>
                        <w:szCs w:val="28"/>
                        <w:shd w:val="clear" w:color="auto" w:fill="FFFFFF"/>
                      </w:rPr>
                      <m:t>γ</m:t>
                    </m:r>
                    <m:d>
                      <m:dPr>
                        <m:ctrlPr>
                          <w:rPr>
                            <w:rFonts w:ascii="Cambria Math" w:hAnsi="Cambria Math" w:cs="Arial"/>
                            <w:b/>
                            <w:bCs/>
                            <w:color w:val="111111"/>
                            <w:sz w:val="28"/>
                            <w:szCs w:val="28"/>
                            <w:shd w:val="clear" w:color="auto" w:fill="FFFFFF"/>
                          </w:rPr>
                        </m:ctrlPr>
                      </m:dPr>
                      <m:e>
                        <m:r>
                          <m:rPr>
                            <m:sty m:val="bi"/>
                          </m:rPr>
                          <w:rPr>
                            <w:rFonts w:ascii="Cambria Math" w:hAnsi="Cambria Math" w:cs="Arial"/>
                            <w:color w:val="111111"/>
                            <w:sz w:val="28"/>
                            <w:szCs w:val="28"/>
                            <w:shd w:val="clear" w:color="auto" w:fill="FFFFFF"/>
                          </w:rPr>
                          <m:t>α,</m:t>
                        </m:r>
                        <m:f>
                          <m:fPr>
                            <m:ctrlPr>
                              <w:rPr>
                                <w:rFonts w:ascii="Cambria Math" w:hAnsi="Cambria Math" w:cs="Arial"/>
                                <w:b/>
                                <w:bCs/>
                                <w:color w:val="111111"/>
                                <w:sz w:val="28"/>
                                <w:szCs w:val="28"/>
                                <w:shd w:val="clear" w:color="auto" w:fill="FFFFFF"/>
                              </w:rPr>
                            </m:ctrlPr>
                          </m:fPr>
                          <m:num>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gr</m:t>
                                </m:r>
                              </m:sub>
                              <m:sup>
                                <m:r>
                                  <m:rPr>
                                    <m:sty m:val="bi"/>
                                  </m:rPr>
                                  <w:rPr>
                                    <w:rFonts w:ascii="Cambria Math" w:hAnsi="Cambria Math" w:cs="Arial"/>
                                    <w:color w:val="111111"/>
                                    <w:sz w:val="28"/>
                                    <w:szCs w:val="28"/>
                                    <w:shd w:val="clear" w:color="auto" w:fill="FFFFFF"/>
                                  </w:rPr>
                                  <m:t>0</m:t>
                                </m:r>
                              </m:sup>
                            </m:sSubSup>
                          </m:num>
                          <m:den>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veg</m:t>
                                </m:r>
                              </m:sub>
                              <m:sup>
                                <m:r>
                                  <m:rPr>
                                    <m:sty m:val="bi"/>
                                  </m:rPr>
                                  <w:rPr>
                                    <w:rFonts w:ascii="Cambria Math" w:hAnsi="Cambria Math" w:cs="Arial"/>
                                    <w:color w:val="111111"/>
                                    <w:sz w:val="28"/>
                                    <w:szCs w:val="28"/>
                                    <w:shd w:val="clear" w:color="auto" w:fill="FFFFFF"/>
                                  </w:rPr>
                                  <m:t>0</m:t>
                                </m:r>
                              </m:sup>
                            </m:sSubSup>
                          </m:den>
                        </m:f>
                        <m:r>
                          <m:rPr>
                            <m:sty m:val="bi"/>
                          </m:rPr>
                          <w:rPr>
                            <w:rFonts w:ascii="Cambria Math" w:hAnsi="Cambria Math" w:cs="Arial"/>
                            <w:color w:val="111111"/>
                            <w:sz w:val="28"/>
                            <w:szCs w:val="28"/>
                            <w:shd w:val="clear" w:color="auto" w:fill="FFFFFF"/>
                          </w:rPr>
                          <m:t>,</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γ</m:t>
                            </m:r>
                          </m:e>
                          <m:sub>
                            <m:r>
                              <m:rPr>
                                <m:sty m:val="bi"/>
                              </m:rPr>
                              <w:rPr>
                                <w:rFonts w:ascii="Cambria Math" w:hAnsi="Cambria Math" w:cs="Arial"/>
                                <w:color w:val="111111"/>
                                <w:sz w:val="28"/>
                                <w:szCs w:val="28"/>
                                <w:shd w:val="clear" w:color="auto" w:fill="FFFFFF"/>
                              </w:rPr>
                              <m:t>sys</m:t>
                            </m:r>
                          </m:sub>
                        </m:sSub>
                        <m:r>
                          <m:rPr>
                            <m:sty m:val="bi"/>
                          </m:rPr>
                          <w:rPr>
                            <w:rFonts w:ascii="Cambria Math" w:hAnsi="Cambria Math" w:cs="Arial"/>
                            <w:color w:val="111111"/>
                            <w:sz w:val="28"/>
                            <w:szCs w:val="28"/>
                            <w:shd w:val="clear" w:color="auto" w:fill="FFFFFF"/>
                          </w:rPr>
                          <m:t>,V</m:t>
                        </m:r>
                        <m:d>
                          <m:dPr>
                            <m:ctrlPr>
                              <w:rPr>
                                <w:rFonts w:ascii="Cambria Math" w:hAnsi="Cambria Math" w:cs="Arial"/>
                                <w:b/>
                                <w:bCs/>
                                <w:color w:val="111111"/>
                                <w:sz w:val="28"/>
                                <w:szCs w:val="28"/>
                                <w:shd w:val="clear" w:color="auto" w:fill="FFFFFF"/>
                              </w:rPr>
                            </m:ctrlPr>
                          </m:dPr>
                          <m:e>
                            <m:r>
                              <m:rPr>
                                <m:sty m:val="bi"/>
                              </m:rPr>
                              <w:rPr>
                                <w:rFonts w:ascii="Cambria Math" w:hAnsi="Cambria Math" w:cs="Arial"/>
                                <w:color w:val="111111"/>
                                <w:sz w:val="28"/>
                                <w:szCs w:val="28"/>
                                <w:shd w:val="clear" w:color="auto" w:fill="FFFFFF"/>
                              </w:rPr>
                              <m:t>α,</m:t>
                            </m:r>
                            <m:f>
                              <m:fPr>
                                <m:ctrlPr>
                                  <w:rPr>
                                    <w:rFonts w:ascii="Cambria Math" w:hAnsi="Cambria Math" w:cs="Arial"/>
                                    <w:b/>
                                    <w:bCs/>
                                    <w:color w:val="111111"/>
                                    <w:sz w:val="28"/>
                                    <w:szCs w:val="28"/>
                                    <w:shd w:val="clear" w:color="auto" w:fill="FFFFFF"/>
                                  </w:rPr>
                                </m:ctrlPr>
                              </m:fPr>
                              <m:num>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gr</m:t>
                                    </m:r>
                                  </m:sub>
                                  <m:sup>
                                    <m:r>
                                      <m:rPr>
                                        <m:sty m:val="bi"/>
                                      </m:rPr>
                                      <w:rPr>
                                        <w:rFonts w:ascii="Cambria Math" w:hAnsi="Cambria Math" w:cs="Arial"/>
                                        <w:color w:val="111111"/>
                                        <w:sz w:val="28"/>
                                        <w:szCs w:val="28"/>
                                        <w:shd w:val="clear" w:color="auto" w:fill="FFFFFF"/>
                                      </w:rPr>
                                      <m:t>0</m:t>
                                    </m:r>
                                  </m:sup>
                                </m:sSubSup>
                              </m:num>
                              <m:den>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veg</m:t>
                                    </m:r>
                                  </m:sub>
                                  <m:sup>
                                    <m:r>
                                      <m:rPr>
                                        <m:sty m:val="bi"/>
                                      </m:rPr>
                                      <w:rPr>
                                        <w:rFonts w:ascii="Cambria Math" w:hAnsi="Cambria Math" w:cs="Arial"/>
                                        <w:color w:val="111111"/>
                                        <w:sz w:val="28"/>
                                        <w:szCs w:val="28"/>
                                        <w:shd w:val="clear" w:color="auto" w:fill="FFFFFF"/>
                                      </w:rPr>
                                      <m:t>0</m:t>
                                    </m:r>
                                  </m:sup>
                                </m:sSubSup>
                              </m:den>
                            </m:f>
                            <m:r>
                              <m:rPr>
                                <m:sty m:val="bi"/>
                              </m:rPr>
                              <w:rPr>
                                <w:rFonts w:ascii="Cambria Math" w:hAnsi="Cambria Math" w:cs="Arial"/>
                                <w:color w:val="111111"/>
                                <w:sz w:val="28"/>
                                <w:szCs w:val="28"/>
                                <w:shd w:val="clear" w:color="auto" w:fill="FFFFFF"/>
                              </w:rPr>
                              <m:t>,</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H</m:t>
                                </m:r>
                              </m:e>
                              <m:sub>
                                <m:r>
                                  <m:rPr>
                                    <m:sty m:val="bi"/>
                                  </m:rPr>
                                  <w:rPr>
                                    <w:rFonts w:ascii="Cambria Math" w:hAnsi="Cambria Math" w:cs="Arial"/>
                                    <w:color w:val="111111"/>
                                    <w:sz w:val="28"/>
                                    <w:szCs w:val="28"/>
                                    <w:shd w:val="clear" w:color="auto" w:fill="FFFFFF"/>
                                  </w:rPr>
                                  <m:t>i</m:t>
                                </m:r>
                              </m:sub>
                            </m:sSub>
                          </m:e>
                        </m:d>
                      </m:e>
                    </m:d>
                    <m:r>
                      <m:rPr>
                        <m:sty m:val="bi"/>
                      </m:rPr>
                      <w:rPr>
                        <w:rFonts w:ascii="Cambria Math" w:hAnsi="Cambria Math" w:cs="Arial"/>
                        <w:color w:val="111111"/>
                        <w:sz w:val="28"/>
                        <w:szCs w:val="28"/>
                        <w:shd w:val="clear" w:color="auto" w:fill="FFFFFF"/>
                      </w:rPr>
                      <m:t>-</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C</m:t>
                        </m:r>
                      </m:e>
                      <m:sub>
                        <m:r>
                          <m:rPr>
                            <m:sty m:val="bi"/>
                          </m:rPr>
                          <w:rPr>
                            <w:rFonts w:ascii="Cambria Math" w:hAnsi="Cambria Math" w:cs="Arial"/>
                            <w:color w:val="111111"/>
                            <w:sz w:val="28"/>
                            <w:szCs w:val="28"/>
                            <w:shd w:val="clear" w:color="auto" w:fill="FFFFFF"/>
                          </w:rPr>
                          <m:t>i</m:t>
                        </m:r>
                      </m:sub>
                    </m:sSub>
                  </m:e>
                </m:d>
              </m:e>
              <m:sup>
                <m:r>
                  <m:rPr>
                    <m:sty m:val="bi"/>
                  </m:rPr>
                  <w:rPr>
                    <w:rFonts w:ascii="Cambria Math" w:hAnsi="Cambria Math" w:cs="Arial"/>
                    <w:color w:val="111111"/>
                    <w:sz w:val="28"/>
                    <w:szCs w:val="28"/>
                    <w:shd w:val="clear" w:color="auto" w:fill="FFFFFF"/>
                  </w:rPr>
                  <m:t>2</m:t>
                </m:r>
              </m:sup>
            </m:sSup>
          </m:e>
        </m:rad>
      </m:oMath>
    </w:p>
    <w:p w14:paraId="7DFA3F51" w14:textId="01CEFC29" w:rsidR="00594D55" w:rsidRDefault="00594D55" w:rsidP="00594D55">
      <w:r w:rsidRPr="00094CC8">
        <w:rPr>
          <w:b/>
          <w:bCs/>
          <w:color w:val="212745" w:themeColor="text2"/>
        </w:rPr>
        <w:lastRenderedPageBreak/>
        <w:t xml:space="preserve">Equation </w:t>
      </w:r>
      <w:r w:rsidRPr="00094CC8">
        <w:rPr>
          <w:b/>
          <w:bCs/>
          <w:color w:val="212745" w:themeColor="text2"/>
        </w:rPr>
        <w:fldChar w:fldCharType="begin"/>
      </w:r>
      <w:r w:rsidRPr="00094CC8">
        <w:rPr>
          <w:b/>
          <w:bCs/>
          <w:color w:val="212745" w:themeColor="text2"/>
        </w:rPr>
        <w:instrText xml:space="preserve"> STYLEREF 1 \s </w:instrText>
      </w:r>
      <w:r w:rsidRPr="00094CC8">
        <w:rPr>
          <w:b/>
          <w:bCs/>
          <w:color w:val="212745" w:themeColor="text2"/>
        </w:rPr>
        <w:fldChar w:fldCharType="separate"/>
      </w:r>
      <w:r w:rsidR="001554E9">
        <w:rPr>
          <w:b/>
          <w:bCs/>
          <w:noProof/>
          <w:color w:val="212745" w:themeColor="text2"/>
        </w:rPr>
        <w:t>4</w:t>
      </w:r>
      <w:r w:rsidRPr="00094CC8">
        <w:rPr>
          <w:b/>
          <w:bCs/>
          <w:color w:val="212745" w:themeColor="text2"/>
        </w:rPr>
        <w:fldChar w:fldCharType="end"/>
      </w:r>
      <w:r w:rsidRPr="00094CC8">
        <w:rPr>
          <w:b/>
          <w:bCs/>
          <w:color w:val="212745" w:themeColor="text2"/>
        </w:rPr>
        <w:noBreakHyphen/>
      </w:r>
      <w:r w:rsidRPr="00094CC8">
        <w:rPr>
          <w:b/>
          <w:bCs/>
          <w:color w:val="212745" w:themeColor="text2"/>
        </w:rPr>
        <w:fldChar w:fldCharType="begin"/>
      </w:r>
      <w:r w:rsidRPr="00094CC8">
        <w:rPr>
          <w:b/>
          <w:bCs/>
          <w:color w:val="212745" w:themeColor="text2"/>
        </w:rPr>
        <w:instrText xml:space="preserve"> SEQ Equation \* ARABIC \s 1 </w:instrText>
      </w:r>
      <w:r w:rsidRPr="00094CC8">
        <w:rPr>
          <w:b/>
          <w:bCs/>
          <w:color w:val="212745" w:themeColor="text2"/>
        </w:rPr>
        <w:fldChar w:fldCharType="separate"/>
      </w:r>
      <w:r w:rsidR="001554E9">
        <w:rPr>
          <w:b/>
          <w:bCs/>
          <w:noProof/>
          <w:color w:val="212745" w:themeColor="text2"/>
        </w:rPr>
        <w:t>14</w:t>
      </w:r>
      <w:r w:rsidRPr="00094CC8">
        <w:rPr>
          <w:b/>
          <w:bCs/>
          <w:color w:val="212745" w:themeColor="text2"/>
        </w:rPr>
        <w:fldChar w:fldCharType="end"/>
      </w:r>
      <w:r>
        <w:tab/>
      </w:r>
      <w:r>
        <w:tab/>
      </w:r>
      <w:r>
        <w:tab/>
      </w:r>
      <m:oMath>
        <m:r>
          <m:rPr>
            <m:sty m:val="b"/>
          </m:rPr>
          <w:rPr>
            <w:rFonts w:ascii="Cambria Math" w:hAnsi="Cambria Math" w:cs="Arial"/>
            <w:color w:val="111111"/>
            <w:sz w:val="28"/>
            <w:szCs w:val="28"/>
            <w:shd w:val="clear" w:color="auto" w:fill="FFFFFF"/>
          </w:rPr>
          <m:t>Δ</m:t>
        </m:r>
        <m:r>
          <m:rPr>
            <m:sty m:val="bi"/>
          </m:rPr>
          <w:rPr>
            <w:rFonts w:ascii="Cambria Math" w:hAnsi="Cambria Math" w:cs="Arial"/>
            <w:color w:val="111111"/>
            <w:sz w:val="28"/>
            <w:szCs w:val="28"/>
            <w:shd w:val="clear" w:color="auto" w:fill="FFFFFF"/>
          </w:rPr>
          <m:t>σ</m:t>
        </m:r>
        <m:d>
          <m:dPr>
            <m:ctrlPr>
              <w:rPr>
                <w:rFonts w:ascii="Cambria Math" w:hAnsi="Cambria Math" w:cs="Arial"/>
                <w:b/>
                <w:bCs/>
                <w:color w:val="111111"/>
                <w:sz w:val="28"/>
                <w:szCs w:val="28"/>
                <w:shd w:val="clear" w:color="auto" w:fill="FFFFFF"/>
              </w:rPr>
            </m:ctrlPr>
          </m:dPr>
          <m:e>
            <m:r>
              <m:rPr>
                <m:sty m:val="bi"/>
              </m:rPr>
              <w:rPr>
                <w:rFonts w:ascii="Cambria Math" w:hAnsi="Cambria Math" w:cs="Arial"/>
                <w:color w:val="111111"/>
                <w:sz w:val="28"/>
                <w:szCs w:val="28"/>
                <w:shd w:val="clear" w:color="auto" w:fill="FFFFFF"/>
              </w:rPr>
              <m:t>α,</m:t>
            </m:r>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gr</m:t>
                </m:r>
              </m:sub>
              <m:sup>
                <m:r>
                  <m:rPr>
                    <m:sty m:val="bi"/>
                  </m:rPr>
                  <w:rPr>
                    <w:rFonts w:ascii="Cambria Math" w:hAnsi="Cambria Math" w:cs="Arial"/>
                    <w:color w:val="111111"/>
                    <w:sz w:val="28"/>
                    <w:szCs w:val="28"/>
                    <w:shd w:val="clear" w:color="auto" w:fill="FFFFFF"/>
                  </w:rPr>
                  <m:t>0</m:t>
                </m:r>
              </m:sup>
            </m:sSubSup>
            <m:r>
              <m:rPr>
                <m:sty m:val="bi"/>
              </m:rPr>
              <w:rPr>
                <w:rFonts w:ascii="Cambria Math" w:hAnsi="Cambria Math" w:cs="Arial"/>
                <w:color w:val="111111"/>
                <w:sz w:val="28"/>
                <w:szCs w:val="28"/>
                <w:shd w:val="clear" w:color="auto" w:fill="FFFFFF"/>
              </w:rPr>
              <m:t>,</m:t>
            </m:r>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veg</m:t>
                </m:r>
              </m:sub>
              <m:sup>
                <m:r>
                  <m:rPr>
                    <m:sty m:val="bi"/>
                  </m:rPr>
                  <w:rPr>
                    <w:rFonts w:ascii="Cambria Math" w:hAnsi="Cambria Math" w:cs="Arial"/>
                    <w:color w:val="111111"/>
                    <w:sz w:val="28"/>
                    <w:szCs w:val="28"/>
                    <w:shd w:val="clear" w:color="auto" w:fill="FFFFFF"/>
                  </w:rPr>
                  <m:t>0</m:t>
                </m:r>
              </m:sup>
            </m:sSubSup>
            <m:r>
              <m:rPr>
                <m:sty m:val="bi"/>
              </m:rPr>
              <w:rPr>
                <w:rFonts w:ascii="Cambria Math" w:hAnsi="Cambria Math" w:cs="Arial"/>
                <w:color w:val="111111"/>
                <w:sz w:val="28"/>
                <w:szCs w:val="28"/>
                <w:shd w:val="clear" w:color="auto" w:fill="FFFFFF"/>
              </w:rPr>
              <m:t>,</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γ</m:t>
                </m:r>
              </m:e>
              <m:sub>
                <m:r>
                  <m:rPr>
                    <m:sty m:val="bi"/>
                  </m:rPr>
                  <w:rPr>
                    <w:rFonts w:ascii="Cambria Math" w:hAnsi="Cambria Math" w:cs="Arial"/>
                    <w:color w:val="111111"/>
                    <w:sz w:val="28"/>
                    <w:szCs w:val="28"/>
                    <w:shd w:val="clear" w:color="auto" w:fill="FFFFFF"/>
                  </w:rPr>
                  <m:t>sys</m:t>
                </m:r>
              </m:sub>
            </m:sSub>
          </m:e>
        </m:d>
        <m:r>
          <m:rPr>
            <m:sty m:val="bi"/>
          </m:rPr>
          <w:rPr>
            <w:rFonts w:ascii="Cambria Math" w:hAnsi="Cambria Math" w:cs="Arial"/>
            <w:color w:val="111111"/>
            <w:sz w:val="28"/>
            <w:szCs w:val="28"/>
            <w:shd w:val="clear" w:color="auto" w:fill="FFFFFF"/>
          </w:rPr>
          <m:t xml:space="preserve">=                            </m:t>
        </m:r>
        <m:rad>
          <m:radPr>
            <m:degHide m:val="1"/>
            <m:ctrlPr>
              <w:rPr>
                <w:rFonts w:ascii="Cambria Math" w:hAnsi="Cambria Math" w:cs="Arial"/>
                <w:b/>
                <w:bCs/>
                <w:color w:val="111111"/>
                <w:sz w:val="28"/>
                <w:szCs w:val="28"/>
                <w:shd w:val="clear" w:color="auto" w:fill="FFFFFF"/>
              </w:rPr>
            </m:ctrlPr>
          </m:radPr>
          <m:deg/>
          <m:e>
            <m:f>
              <m:fPr>
                <m:ctrlPr>
                  <w:rPr>
                    <w:rFonts w:ascii="Cambria Math" w:hAnsi="Cambria Math" w:cs="Arial"/>
                    <w:b/>
                    <w:bCs/>
                    <w:color w:val="111111"/>
                    <w:sz w:val="28"/>
                    <w:szCs w:val="28"/>
                    <w:shd w:val="clear" w:color="auto" w:fill="FFFFFF"/>
                  </w:rPr>
                </m:ctrlPr>
              </m:fPr>
              <m:num>
                <m:r>
                  <m:rPr>
                    <m:sty m:val="bi"/>
                  </m:rPr>
                  <w:rPr>
                    <w:rFonts w:ascii="Cambria Math" w:hAnsi="Cambria Math" w:cs="Arial"/>
                    <w:color w:val="111111"/>
                    <w:sz w:val="28"/>
                    <w:szCs w:val="28"/>
                    <w:shd w:val="clear" w:color="auto" w:fill="FFFFFF"/>
                  </w:rPr>
                  <m:t>1</m:t>
                </m:r>
              </m:num>
              <m:den>
                <m:r>
                  <m:rPr>
                    <m:sty m:val="bi"/>
                  </m:rPr>
                  <w:rPr>
                    <w:rFonts w:ascii="Cambria Math" w:hAnsi="Cambria Math" w:cs="Arial"/>
                    <w:color w:val="111111"/>
                    <w:sz w:val="28"/>
                    <w:szCs w:val="28"/>
                    <w:shd w:val="clear" w:color="auto" w:fill="FFFFFF"/>
                  </w:rPr>
                  <m:t>N</m:t>
                </m:r>
              </m:den>
            </m:f>
            <m:nary>
              <m:naryPr>
                <m:chr m:val="∑"/>
                <m:limLoc m:val="undOvr"/>
                <m:grow m:val="1"/>
                <m:ctrlPr>
                  <w:rPr>
                    <w:rFonts w:ascii="Cambria Math" w:hAnsi="Cambria Math" w:cs="Arial"/>
                    <w:b/>
                    <w:bCs/>
                    <w:color w:val="111111"/>
                    <w:sz w:val="28"/>
                    <w:szCs w:val="28"/>
                    <w:shd w:val="clear" w:color="auto" w:fill="FFFFFF"/>
                  </w:rPr>
                </m:ctrlPr>
              </m:naryPr>
              <m:sub>
                <m:r>
                  <m:rPr>
                    <m:sty m:val="bi"/>
                  </m:rPr>
                  <w:rPr>
                    <w:rFonts w:ascii="Cambria Math" w:hAnsi="Cambria Math" w:cs="Arial"/>
                    <w:color w:val="111111"/>
                    <w:sz w:val="28"/>
                    <w:szCs w:val="28"/>
                    <w:shd w:val="clear" w:color="auto" w:fill="FFFFFF"/>
                  </w:rPr>
                  <m:t>i=1</m:t>
                </m:r>
              </m:sub>
              <m:sup>
                <m:r>
                  <m:rPr>
                    <m:sty m:val="bi"/>
                  </m:rPr>
                  <w:rPr>
                    <w:rFonts w:ascii="Cambria Math" w:hAnsi="Cambria Math" w:cs="Arial"/>
                    <w:color w:val="111111"/>
                    <w:sz w:val="28"/>
                    <w:szCs w:val="28"/>
                    <w:shd w:val="clear" w:color="auto" w:fill="FFFFFF"/>
                  </w:rPr>
                  <m:t>N</m:t>
                </m:r>
              </m:sup>
              <m:e>
                <m:r>
                  <m:rPr>
                    <m:sty m:val="bi"/>
                  </m:rPr>
                  <w:rPr>
                    <w:rFonts w:ascii="Cambria Math" w:hAnsi="Cambria Math" w:cs="Arial"/>
                    <w:color w:val="111111"/>
                    <w:sz w:val="28"/>
                    <w:szCs w:val="28"/>
                    <w:shd w:val="clear" w:color="auto" w:fill="FFFFFF"/>
                  </w:rPr>
                  <m:t> </m:t>
                </m:r>
              </m:e>
            </m:nary>
            <m:sSup>
              <m:sSupPr>
                <m:ctrlPr>
                  <w:rPr>
                    <w:rFonts w:ascii="Cambria Math" w:hAnsi="Cambria Math" w:cs="Arial"/>
                    <w:b/>
                    <w:bCs/>
                    <w:color w:val="111111"/>
                    <w:sz w:val="28"/>
                    <w:szCs w:val="28"/>
                    <w:shd w:val="clear" w:color="auto" w:fill="FFFFFF"/>
                  </w:rPr>
                </m:ctrlPr>
              </m:sSupPr>
              <m:e>
                <m:d>
                  <m:dPr>
                    <m:begChr m:val="["/>
                    <m:endChr m:val="]"/>
                    <m:ctrlPr>
                      <w:rPr>
                        <w:rFonts w:ascii="Cambria Math" w:hAnsi="Cambria Math" w:cs="Arial"/>
                        <w:b/>
                        <w:bCs/>
                        <w:color w:val="111111"/>
                        <w:sz w:val="28"/>
                        <w:szCs w:val="28"/>
                        <w:shd w:val="clear" w:color="auto" w:fill="FFFFFF"/>
                      </w:rPr>
                    </m:ctrlPr>
                  </m:dPr>
                  <m:e>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for</m:t>
                        </m:r>
                      </m:sub>
                    </m:sSub>
                    <m:d>
                      <m:dPr>
                        <m:ctrlPr>
                          <w:rPr>
                            <w:rFonts w:ascii="Cambria Math" w:hAnsi="Cambria Math" w:cs="Arial"/>
                            <w:b/>
                            <w:bCs/>
                            <w:color w:val="111111"/>
                            <w:sz w:val="28"/>
                            <w:szCs w:val="28"/>
                            <w:shd w:val="clear" w:color="auto" w:fill="FFFFFF"/>
                          </w:rPr>
                        </m:ctrlPr>
                      </m:dPr>
                      <m:e>
                        <m:r>
                          <m:rPr>
                            <m:sty m:val="bi"/>
                          </m:rPr>
                          <w:rPr>
                            <w:rFonts w:ascii="Cambria Math" w:hAnsi="Cambria Math" w:cs="Arial"/>
                            <w:color w:val="111111"/>
                            <w:sz w:val="28"/>
                            <w:szCs w:val="28"/>
                            <w:shd w:val="clear" w:color="auto" w:fill="FFFFFF"/>
                          </w:rPr>
                          <m:t>α,</m:t>
                        </m:r>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gr</m:t>
                            </m:r>
                          </m:sub>
                          <m:sup>
                            <m:r>
                              <m:rPr>
                                <m:sty m:val="bi"/>
                              </m:rPr>
                              <w:rPr>
                                <w:rFonts w:ascii="Cambria Math" w:hAnsi="Cambria Math" w:cs="Arial"/>
                                <w:color w:val="111111"/>
                                <w:sz w:val="28"/>
                                <w:szCs w:val="28"/>
                                <w:shd w:val="clear" w:color="auto" w:fill="FFFFFF"/>
                              </w:rPr>
                              <m:t>0</m:t>
                            </m:r>
                          </m:sup>
                        </m:sSubSup>
                        <m:r>
                          <m:rPr>
                            <m:sty m:val="bi"/>
                          </m:rPr>
                          <w:rPr>
                            <w:rFonts w:ascii="Cambria Math" w:hAnsi="Cambria Math" w:cs="Arial"/>
                            <w:color w:val="111111"/>
                            <w:sz w:val="28"/>
                            <w:szCs w:val="28"/>
                            <w:shd w:val="clear" w:color="auto" w:fill="FFFFFF"/>
                          </w:rPr>
                          <m:t>,</m:t>
                        </m:r>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veg,</m:t>
                            </m:r>
                          </m:sub>
                          <m:sup>
                            <m:r>
                              <m:rPr>
                                <m:sty m:val="bi"/>
                              </m:rPr>
                              <w:rPr>
                                <w:rFonts w:ascii="Cambria Math" w:hAnsi="Cambria Math" w:cs="Arial"/>
                                <w:color w:val="111111"/>
                                <w:sz w:val="28"/>
                                <w:szCs w:val="28"/>
                                <w:shd w:val="clear" w:color="auto" w:fill="FFFFFF"/>
                              </w:rPr>
                              <m:t>0</m:t>
                            </m:r>
                          </m:sup>
                        </m:sSubSup>
                        <m:r>
                          <m:rPr>
                            <m:sty m:val="bi"/>
                          </m:rPr>
                          <w:rPr>
                            <w:rFonts w:ascii="Cambria Math" w:hAnsi="Cambria Math" w:cs="Arial"/>
                            <w:color w:val="111111"/>
                            <w:sz w:val="28"/>
                            <w:szCs w:val="28"/>
                            <w:shd w:val="clear" w:color="auto" w:fill="FFFFFF"/>
                          </w:rPr>
                          <m:t>,V</m:t>
                        </m:r>
                        <m:d>
                          <m:dPr>
                            <m:ctrlPr>
                              <w:rPr>
                                <w:rFonts w:ascii="Cambria Math" w:hAnsi="Cambria Math" w:cs="Arial"/>
                                <w:b/>
                                <w:bCs/>
                                <w:color w:val="111111"/>
                                <w:sz w:val="28"/>
                                <w:szCs w:val="28"/>
                                <w:shd w:val="clear" w:color="auto" w:fill="FFFFFF"/>
                              </w:rPr>
                            </m:ctrlPr>
                          </m:dPr>
                          <m:e>
                            <m:r>
                              <m:rPr>
                                <m:sty m:val="bi"/>
                              </m:rPr>
                              <w:rPr>
                                <w:rFonts w:ascii="Cambria Math" w:hAnsi="Cambria Math" w:cs="Arial"/>
                                <w:color w:val="111111"/>
                                <w:sz w:val="28"/>
                                <w:szCs w:val="28"/>
                                <w:shd w:val="clear" w:color="auto" w:fill="FFFFFF"/>
                              </w:rPr>
                              <m:t>α,</m:t>
                            </m:r>
                            <m:f>
                              <m:fPr>
                                <m:ctrlPr>
                                  <w:rPr>
                                    <w:rFonts w:ascii="Cambria Math" w:hAnsi="Cambria Math" w:cs="Arial"/>
                                    <w:b/>
                                    <w:bCs/>
                                    <w:color w:val="111111"/>
                                    <w:sz w:val="28"/>
                                    <w:szCs w:val="28"/>
                                    <w:shd w:val="clear" w:color="auto" w:fill="FFFFFF"/>
                                  </w:rPr>
                                </m:ctrlPr>
                              </m:fPr>
                              <m:num>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gr</m:t>
                                    </m:r>
                                  </m:sub>
                                  <m:sup>
                                    <m:r>
                                      <m:rPr>
                                        <m:sty m:val="bi"/>
                                      </m:rPr>
                                      <w:rPr>
                                        <w:rFonts w:ascii="Cambria Math" w:hAnsi="Cambria Math" w:cs="Arial"/>
                                        <w:color w:val="111111"/>
                                        <w:sz w:val="28"/>
                                        <w:szCs w:val="28"/>
                                        <w:shd w:val="clear" w:color="auto" w:fill="FFFFFF"/>
                                      </w:rPr>
                                      <m:t>0</m:t>
                                    </m:r>
                                  </m:sup>
                                </m:sSubSup>
                              </m:num>
                              <m:den>
                                <m:sSubSup>
                                  <m:sSubSupPr>
                                    <m:ctrlPr>
                                      <w:rPr>
                                        <w:rFonts w:ascii="Cambria Math" w:hAnsi="Cambria Math" w:cs="Arial"/>
                                        <w:b/>
                                        <w:bCs/>
                                        <w:color w:val="111111"/>
                                        <w:sz w:val="28"/>
                                        <w:szCs w:val="28"/>
                                        <w:shd w:val="clear" w:color="auto" w:fill="FFFFFF"/>
                                      </w:rPr>
                                    </m:ctrlPr>
                                  </m:sSubSupPr>
                                  <m:e>
                                    <m:r>
                                      <m:rPr>
                                        <m:sty m:val="bi"/>
                                      </m:rPr>
                                      <w:rPr>
                                        <w:rFonts w:ascii="Cambria Math" w:hAnsi="Cambria Math" w:cs="Arial"/>
                                        <w:color w:val="111111"/>
                                        <w:sz w:val="28"/>
                                        <w:szCs w:val="28"/>
                                        <w:shd w:val="clear" w:color="auto" w:fill="FFFFFF"/>
                                      </w:rPr>
                                      <m:t>σ</m:t>
                                    </m:r>
                                  </m:e>
                                  <m:sub>
                                    <m:r>
                                      <m:rPr>
                                        <m:sty m:val="bi"/>
                                      </m:rPr>
                                      <w:rPr>
                                        <w:rFonts w:ascii="Cambria Math" w:hAnsi="Cambria Math" w:cs="Arial"/>
                                        <w:color w:val="111111"/>
                                        <w:sz w:val="28"/>
                                        <w:szCs w:val="28"/>
                                        <w:shd w:val="clear" w:color="auto" w:fill="FFFFFF"/>
                                      </w:rPr>
                                      <m:t>veg</m:t>
                                    </m:r>
                                  </m:sub>
                                  <m:sup>
                                    <m:r>
                                      <m:rPr>
                                        <m:sty m:val="bi"/>
                                      </m:rPr>
                                      <w:rPr>
                                        <w:rFonts w:ascii="Cambria Math" w:hAnsi="Cambria Math" w:cs="Arial"/>
                                        <w:color w:val="111111"/>
                                        <w:sz w:val="28"/>
                                        <w:szCs w:val="28"/>
                                        <w:shd w:val="clear" w:color="auto" w:fill="FFFFFF"/>
                                      </w:rPr>
                                      <m:t>0</m:t>
                                    </m:r>
                                  </m:sup>
                                </m:sSubSup>
                              </m:den>
                            </m:f>
                            <m:r>
                              <m:rPr>
                                <m:sty m:val="bi"/>
                              </m:rPr>
                              <w:rPr>
                                <w:rFonts w:ascii="Cambria Math" w:hAnsi="Cambria Math" w:cs="Arial"/>
                                <w:color w:val="111111"/>
                                <w:sz w:val="28"/>
                                <w:szCs w:val="28"/>
                                <w:shd w:val="clear" w:color="auto" w:fill="FFFFFF"/>
                              </w:rPr>
                              <m:t>,</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H</m:t>
                                </m:r>
                              </m:e>
                              <m:sub>
                                <m:r>
                                  <m:rPr>
                                    <m:sty m:val="bi"/>
                                  </m:rPr>
                                  <w:rPr>
                                    <w:rFonts w:ascii="Cambria Math" w:hAnsi="Cambria Math" w:cs="Arial"/>
                                    <w:color w:val="111111"/>
                                    <w:sz w:val="28"/>
                                    <w:szCs w:val="28"/>
                                    <w:shd w:val="clear" w:color="auto" w:fill="FFFFFF"/>
                                  </w:rPr>
                                  <m:t>i</m:t>
                                </m:r>
                              </m:sub>
                            </m:sSub>
                          </m:e>
                        </m:d>
                      </m:e>
                    </m:d>
                    <m:r>
                      <m:rPr>
                        <m:sty m:val="bi"/>
                      </m:rPr>
                      <w:rPr>
                        <w:rFonts w:ascii="Cambria Math" w:hAnsi="Cambria Math" w:cs="Arial"/>
                        <w:color w:val="111111"/>
                        <w:sz w:val="28"/>
                        <w:szCs w:val="28"/>
                        <w:shd w:val="clear" w:color="auto" w:fill="FFFFFF"/>
                      </w:rPr>
                      <m:t>-</m:t>
                    </m:r>
                    <m:sSub>
                      <m:sSubPr>
                        <m:ctrlPr>
                          <w:rPr>
                            <w:rFonts w:ascii="Cambria Math" w:hAnsi="Cambria Math" w:cs="Arial"/>
                            <w:b/>
                            <w:bCs/>
                            <w:color w:val="111111"/>
                            <w:sz w:val="28"/>
                            <w:szCs w:val="28"/>
                            <w:shd w:val="clear" w:color="auto" w:fill="FFFFFF"/>
                          </w:rPr>
                        </m:ctrlPr>
                      </m:sSubPr>
                      <m:e>
                        <m:r>
                          <m:rPr>
                            <m:sty m:val="bi"/>
                          </m:rPr>
                          <w:rPr>
                            <w:rFonts w:ascii="Cambria Math" w:hAnsi="Cambria Math" w:cs="Arial"/>
                            <w:color w:val="111111"/>
                            <w:sz w:val="28"/>
                            <w:szCs w:val="28"/>
                            <w:shd w:val="clear" w:color="auto" w:fill="FFFFFF"/>
                          </w:rPr>
                          <m:t>S</m:t>
                        </m:r>
                      </m:e>
                      <m:sub>
                        <m:r>
                          <m:rPr>
                            <m:sty m:val="bi"/>
                          </m:rPr>
                          <w:rPr>
                            <w:rFonts w:ascii="Cambria Math" w:hAnsi="Cambria Math" w:cs="Arial"/>
                            <w:color w:val="111111"/>
                            <w:sz w:val="28"/>
                            <w:szCs w:val="28"/>
                            <w:shd w:val="clear" w:color="auto" w:fill="FFFFFF"/>
                          </w:rPr>
                          <m:t>i</m:t>
                        </m:r>
                      </m:sub>
                    </m:sSub>
                  </m:e>
                </m:d>
              </m:e>
              <m:sup>
                <m:r>
                  <m:rPr>
                    <m:sty m:val="bi"/>
                  </m:rPr>
                  <w:rPr>
                    <w:rFonts w:ascii="Cambria Math" w:hAnsi="Cambria Math" w:cs="Arial"/>
                    <w:color w:val="111111"/>
                    <w:sz w:val="28"/>
                    <w:szCs w:val="28"/>
                    <w:shd w:val="clear" w:color="auto" w:fill="FFFFFF"/>
                  </w:rPr>
                  <m:t>2</m:t>
                </m:r>
              </m:sup>
            </m:sSup>
          </m:e>
        </m:rad>
      </m:oMath>
    </w:p>
    <w:p w14:paraId="7471612D" w14:textId="534C3B8B" w:rsidR="00594D55" w:rsidRDefault="00594D55" w:rsidP="00594D55">
      <w:r>
        <w:t>The IWCM parameters are determined by fitting the model to the observations, Hi, Ci, and Si. When the IWCM parameters are determined the stem volume, Vi, and hence biomass, B = BF</w:t>
      </w:r>
      <w:r>
        <w:rPr>
          <w:rFonts w:ascii="Cambria Math" w:hAnsi="Cambria Math" w:cs="Cambria Math"/>
        </w:rPr>
        <w:t>⋅</w:t>
      </w:r>
      <w:r>
        <w:t xml:space="preserve">Vi for each stand can be determined. </w:t>
      </w:r>
    </w:p>
    <w:p w14:paraId="7FE6B89D" w14:textId="7BDDCD53" w:rsidR="00270D0B" w:rsidRPr="003844F6" w:rsidRDefault="00270D0B" w:rsidP="00270D0B">
      <w:pPr>
        <w:pStyle w:val="Heading3"/>
      </w:pPr>
      <w:bookmarkStart w:id="74" w:name="_Toc57482562"/>
      <w:r w:rsidRPr="003844F6">
        <w:t>Study Site and Data</w:t>
      </w:r>
      <w:bookmarkEnd w:id="74"/>
    </w:p>
    <w:p w14:paraId="590F31D2" w14:textId="2C444D0A" w:rsidR="00594D55" w:rsidRDefault="00594D55" w:rsidP="00594D55">
      <w:pPr>
        <w:rPr>
          <w:rFonts w:cs="Arial"/>
        </w:rPr>
      </w:pPr>
      <w:r>
        <w:rPr>
          <w:rFonts w:cs="Arial"/>
        </w:rPr>
        <w:t xml:space="preserve">The study site is chosen as the forest sites in </w:t>
      </w:r>
      <w:r w:rsidR="008E2B97">
        <w:rPr>
          <w:rFonts w:cs="Arial"/>
        </w:rPr>
        <w:t>Espadán</w:t>
      </w:r>
      <w:r>
        <w:rPr>
          <w:rFonts w:cs="Arial"/>
        </w:rPr>
        <w:t xml:space="preserve">, Castellon and Nogueruelas, Teruel in Spain. The sites are described in detail in </w:t>
      </w:r>
      <w:r>
        <w:rPr>
          <w:rFonts w:cs="Arial"/>
          <w:i/>
          <w:iCs/>
        </w:rPr>
        <w:t>Section 3</w:t>
      </w:r>
      <w:r>
        <w:rPr>
          <w:rFonts w:cs="Arial"/>
        </w:rPr>
        <w:t xml:space="preserve">. </w:t>
      </w:r>
    </w:p>
    <w:p w14:paraId="36F71E14" w14:textId="4D394284" w:rsidR="00594D55" w:rsidRDefault="00594D55" w:rsidP="00594D55">
      <w:pPr>
        <w:rPr>
          <w:rFonts w:cs="Arial"/>
        </w:rPr>
      </w:pPr>
      <w:r>
        <w:rPr>
          <w:rFonts w:cs="Arial"/>
        </w:rPr>
        <w:t xml:space="preserve">For SAR data, Sentinel-1 SLC data was used instead of </w:t>
      </w:r>
      <w:r w:rsidR="006B4369" w:rsidRPr="006B4369">
        <w:rPr>
          <w:rFonts w:cs="Arial"/>
          <w:i/>
          <w:iCs/>
        </w:rPr>
        <w:t xml:space="preserve">TanDEM-X </w:t>
      </w:r>
      <w:r>
        <w:rPr>
          <w:rFonts w:cs="Arial"/>
        </w:rPr>
        <w:t xml:space="preserve">data CoSSC data due to its unavailability. This invalidates the assumption of negligible temporal decorrelation on which the previous equations are based on. However, as an attempt to produce a working chain for this method, Sentinel-1 SAR data was used. Two SAR images from Sentinel-1 from September 2015 covering both the study sites were used to produce the interferogram. Only </w:t>
      </w:r>
      <w:r w:rsidRPr="008E2B97">
        <w:rPr>
          <w:rFonts w:cs="Arial"/>
          <w:i/>
          <w:iCs/>
        </w:rPr>
        <w:t>VV</w:t>
      </w:r>
      <w:r>
        <w:rPr>
          <w:rFonts w:cs="Arial"/>
        </w:rPr>
        <w:t xml:space="preserve"> polarization is considered in this study to maintain similarity to the original method.</w:t>
      </w:r>
    </w:p>
    <w:p w14:paraId="4149C879" w14:textId="2F3F1852" w:rsidR="00594D55" w:rsidRDefault="00594D55" w:rsidP="00594D55">
      <w:pPr>
        <w:rPr>
          <w:rFonts w:cs="Arial"/>
        </w:rPr>
      </w:pPr>
      <w:r>
        <w:rPr>
          <w:rFonts w:cs="Arial"/>
        </w:rPr>
        <w:t xml:space="preserve">Additionally, DSM and DTM data of the two sites from the LiDAR dataset described in </w:t>
      </w:r>
      <w:r>
        <w:rPr>
          <w:rFonts w:cs="Arial"/>
          <w:i/>
          <w:iCs/>
        </w:rPr>
        <w:t>Section 2.4</w:t>
      </w:r>
      <w:r>
        <w:rPr>
          <w:rFonts w:cs="Arial"/>
        </w:rPr>
        <w:t xml:space="preserve"> of this document</w:t>
      </w:r>
      <w:r w:rsidR="00987BC5">
        <w:rPr>
          <w:rFonts w:cs="Arial"/>
        </w:rPr>
        <w:t xml:space="preserve"> were used in the InSAR process</w:t>
      </w:r>
      <w:r>
        <w:rPr>
          <w:rFonts w:cs="Arial"/>
        </w:rPr>
        <w:t xml:space="preserve">. </w:t>
      </w:r>
    </w:p>
    <w:p w14:paraId="4756CF24" w14:textId="77777777" w:rsidR="00270D0B" w:rsidRPr="003844F6" w:rsidRDefault="00270D0B" w:rsidP="00270D0B">
      <w:pPr>
        <w:pStyle w:val="Heading3"/>
      </w:pPr>
      <w:bookmarkStart w:id="75" w:name="_Toc57482563"/>
      <w:r w:rsidRPr="003844F6">
        <w:t>Application of IWCM Method</w:t>
      </w:r>
      <w:bookmarkEnd w:id="75"/>
      <w:r w:rsidRPr="003844F6">
        <w:t xml:space="preserve"> </w:t>
      </w:r>
    </w:p>
    <w:p w14:paraId="68557656" w14:textId="77777777" w:rsidR="00270D0B" w:rsidRDefault="00270D0B" w:rsidP="00270D0B">
      <w:pPr>
        <w:pStyle w:val="Heading4"/>
        <w:rPr>
          <w:shd w:val="clear" w:color="auto" w:fill="FFFFFF"/>
        </w:rPr>
      </w:pPr>
      <w:r w:rsidRPr="003844F6">
        <w:rPr>
          <w:shd w:val="clear" w:color="auto" w:fill="FFFFFF"/>
        </w:rPr>
        <w:t>Data Processing:</w:t>
      </w:r>
    </w:p>
    <w:p w14:paraId="31A9AE6A" w14:textId="77777777" w:rsidR="00270D0B" w:rsidRDefault="00270D0B" w:rsidP="007E064A">
      <w:pPr>
        <w:rPr>
          <w:shd w:val="clear" w:color="auto" w:fill="FFFFFF"/>
        </w:rPr>
      </w:pPr>
      <w:r>
        <w:rPr>
          <w:shd w:val="clear" w:color="auto" w:fill="FFFFFF"/>
        </w:rPr>
        <w:t xml:space="preserve">Using the Sentinel-1 SAR image pairs, an interferogram was generated using the following steps using TOPSAR tools in SNAP software. </w:t>
      </w:r>
    </w:p>
    <w:p w14:paraId="4C1F8927" w14:textId="0C8EFB43" w:rsidR="00270D0B" w:rsidRDefault="00594D55" w:rsidP="00270D0B">
      <w:pPr>
        <w:keepNext/>
        <w:ind w:left="-567"/>
        <w:rPr>
          <w:rFonts w:cs="Arial"/>
        </w:rPr>
      </w:pPr>
      <w:r>
        <w:rPr>
          <w:noProof/>
          <w:lang w:val="de-DE" w:eastAsia="de-DE"/>
        </w:rPr>
        <w:lastRenderedPageBreak/>
        <w:drawing>
          <wp:inline distT="0" distB="0" distL="0" distR="0" wp14:anchorId="6449FD13" wp14:editId="651F4D23">
            <wp:extent cx="5553075" cy="3790950"/>
            <wp:effectExtent l="0" t="0" r="0" b="1905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70DD7F52" w14:textId="73CA0F69" w:rsidR="00270D0B" w:rsidRPr="007E064A" w:rsidRDefault="007E064A" w:rsidP="007E064A">
      <w:pPr>
        <w:pStyle w:val="Caption"/>
        <w:rPr>
          <w:rFonts w:cs="Arial"/>
          <w:color w:val="111111"/>
          <w:shd w:val="clear" w:color="auto" w:fill="FFFFFF"/>
        </w:rPr>
      </w:pPr>
      <w:bookmarkStart w:id="76" w:name="_Toc57482509"/>
      <w:r>
        <w:t xml:space="preserve">Figure </w:t>
      </w:r>
      <w:r>
        <w:fldChar w:fldCharType="begin"/>
      </w:r>
      <w:r>
        <w:instrText xml:space="preserve"> SEQ Figure \* ARABIC </w:instrText>
      </w:r>
      <w:r>
        <w:fldChar w:fldCharType="separate"/>
      </w:r>
      <w:r w:rsidR="001554E9">
        <w:rPr>
          <w:noProof/>
        </w:rPr>
        <w:t>16</w:t>
      </w:r>
      <w:r>
        <w:fldChar w:fldCharType="end"/>
      </w:r>
      <w:r>
        <w:t>.</w:t>
      </w:r>
      <w:r w:rsidR="00270D0B" w:rsidRPr="007E064A">
        <w:rPr>
          <w:rFonts w:cs="Arial"/>
        </w:rPr>
        <w:t xml:space="preserve"> InSAR Processing Steps</w:t>
      </w:r>
      <w:bookmarkEnd w:id="76"/>
    </w:p>
    <w:p w14:paraId="7C6A6B0A" w14:textId="77777777" w:rsidR="00270D0B" w:rsidRDefault="00270D0B" w:rsidP="007E064A">
      <w:pPr>
        <w:rPr>
          <w:shd w:val="clear" w:color="auto" w:fill="FFFFFF"/>
        </w:rPr>
      </w:pPr>
      <w:r>
        <w:rPr>
          <w:shd w:val="clear" w:color="auto" w:fill="FFFFFF"/>
        </w:rPr>
        <w:t xml:space="preserve">However, as expected, the generated interferogram did not produce good results for the InSAR phase height estimation. Only the backscatter and coherence data from the SAR data was used. </w:t>
      </w:r>
    </w:p>
    <w:p w14:paraId="19996163" w14:textId="77777777" w:rsidR="00270D0B" w:rsidRDefault="00270D0B" w:rsidP="00270D0B">
      <w:pPr>
        <w:keepNext/>
        <w:rPr>
          <w:rFonts w:cs="Arial"/>
        </w:rPr>
      </w:pPr>
      <w:r>
        <w:rPr>
          <w:rFonts w:cs="Arial"/>
          <w:noProof/>
          <w:color w:val="111111"/>
          <w:shd w:val="clear" w:color="auto" w:fill="FFFFFF"/>
          <w:lang w:val="de-DE" w:eastAsia="de-DE"/>
        </w:rPr>
        <w:drawing>
          <wp:inline distT="0" distB="0" distL="0" distR="0" wp14:anchorId="433B63CA" wp14:editId="58701672">
            <wp:extent cx="2597150" cy="2471769"/>
            <wp:effectExtent l="19050" t="19050" r="12700" b="241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7120" cy="2481257"/>
                    </a:xfrm>
                    <a:prstGeom prst="rect">
                      <a:avLst/>
                    </a:prstGeom>
                    <a:noFill/>
                    <a:ln w="9525" cmpd="sng">
                      <a:solidFill>
                        <a:srgbClr val="000000"/>
                      </a:solidFill>
                      <a:miter lim="800000"/>
                      <a:headEnd/>
                      <a:tailEnd/>
                    </a:ln>
                    <a:effectLst/>
                  </pic:spPr>
                </pic:pic>
              </a:graphicData>
            </a:graphic>
          </wp:inline>
        </w:drawing>
      </w:r>
      <w:r>
        <w:rPr>
          <w:rFonts w:cs="Arial"/>
          <w:noProof/>
          <w:color w:val="111111"/>
          <w:shd w:val="clear" w:color="auto" w:fill="FFFFFF"/>
          <w:lang w:val="de-DE" w:eastAsia="de-DE"/>
        </w:rPr>
        <w:drawing>
          <wp:inline distT="0" distB="0" distL="0" distR="0" wp14:anchorId="5F19F9FD" wp14:editId="0298524E">
            <wp:extent cx="2628900" cy="2473557"/>
            <wp:effectExtent l="19050" t="19050" r="19050" b="222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50615" cy="2493989"/>
                    </a:xfrm>
                    <a:prstGeom prst="rect">
                      <a:avLst/>
                    </a:prstGeom>
                    <a:noFill/>
                    <a:ln w="9525" cmpd="sng">
                      <a:solidFill>
                        <a:srgbClr val="000000"/>
                      </a:solidFill>
                      <a:miter lim="800000"/>
                      <a:headEnd/>
                      <a:tailEnd/>
                    </a:ln>
                    <a:effectLst/>
                  </pic:spPr>
                </pic:pic>
              </a:graphicData>
            </a:graphic>
          </wp:inline>
        </w:drawing>
      </w:r>
    </w:p>
    <w:p w14:paraId="2C39C518" w14:textId="51DE50AD" w:rsidR="00270D0B" w:rsidRPr="007E064A" w:rsidRDefault="007E064A" w:rsidP="007E064A">
      <w:pPr>
        <w:pStyle w:val="Caption"/>
        <w:rPr>
          <w:rFonts w:cs="Arial"/>
        </w:rPr>
      </w:pPr>
      <w:bookmarkStart w:id="77" w:name="_Toc57482510"/>
      <w:r>
        <w:t xml:space="preserve">Figure </w:t>
      </w:r>
      <w:r>
        <w:fldChar w:fldCharType="begin"/>
      </w:r>
      <w:r>
        <w:instrText xml:space="preserve"> SEQ Figure \* ARABIC </w:instrText>
      </w:r>
      <w:r>
        <w:fldChar w:fldCharType="separate"/>
      </w:r>
      <w:r w:rsidR="001554E9">
        <w:rPr>
          <w:noProof/>
        </w:rPr>
        <w:t>17</w:t>
      </w:r>
      <w:r>
        <w:fldChar w:fldCharType="end"/>
      </w:r>
      <w:r>
        <w:t>.</w:t>
      </w:r>
      <w:r w:rsidR="00270D0B" w:rsidRPr="007E064A">
        <w:rPr>
          <w:rFonts w:cs="Arial"/>
        </w:rPr>
        <w:t>SAR images of Teruel Region. Left: Backscatter, Right: Coherence</w:t>
      </w:r>
      <w:bookmarkEnd w:id="77"/>
    </w:p>
    <w:p w14:paraId="3F4AF10D" w14:textId="4DC1694B" w:rsidR="00270D0B" w:rsidRDefault="00270D0B" w:rsidP="007E064A">
      <w:pPr>
        <w:rPr>
          <w:shd w:val="clear" w:color="auto" w:fill="FFFFFF"/>
        </w:rPr>
      </w:pPr>
      <w:r>
        <w:rPr>
          <w:shd w:val="clear" w:color="auto" w:fill="FFFFFF"/>
        </w:rPr>
        <w:lastRenderedPageBreak/>
        <w:t xml:space="preserve">Instead here, the LiDAR data is used in the calculation of the vegetation height. </w:t>
      </w:r>
      <w:r w:rsidR="00CF39C4">
        <w:rPr>
          <w:shd w:val="clear" w:color="auto" w:fill="FFFFFF"/>
        </w:rPr>
        <w:t xml:space="preserve">Using the </w:t>
      </w:r>
      <w:r>
        <w:rPr>
          <w:shd w:val="clear" w:color="auto" w:fill="FFFFFF"/>
        </w:rPr>
        <w:t>QGIS software, a raster calculation operation is performed subtracting the DTM from the DSM, which yields primarily tree heights. Heights obtained at the plot locations from this new layer</w:t>
      </w:r>
      <w:r w:rsidR="00CF39C4">
        <w:rPr>
          <w:shd w:val="clear" w:color="auto" w:fill="FFFFFF"/>
        </w:rPr>
        <w:t xml:space="preserve"> simulate</w:t>
      </w:r>
      <w:r>
        <w:rPr>
          <w:shd w:val="clear" w:color="auto" w:fill="FFFFFF"/>
        </w:rPr>
        <w:t xml:space="preserve"> the phase heights from the original method proposed by </w:t>
      </w:r>
      <w:r w:rsidR="007E064A">
        <w:rPr>
          <w:shd w:val="clear" w:color="auto" w:fill="FFFFFF"/>
        </w:rPr>
        <w:fldChar w:fldCharType="begin" w:fldLock="1"/>
      </w:r>
      <w:r w:rsidR="00EE3256">
        <w:rPr>
          <w:shd w:val="clear" w:color="auto" w:fill="FFFFFF"/>
        </w:rPr>
        <w:instrText>ADDIN CSL_CITATION {"citationItems":[{"id":"ITEM-1","itemData":{"DOI":"10.1016/j.rse.2017.05.010","ISSN":"00344257","abstract":"The semi-empirical Interferometric Water Cloud Model, IWCM, is used to estimate above ground forest biomass, AGB, in northern Sweden, Krycklan (64°N 20°E). The results are based on separate analysis of 14 TanDEM-X acquisitions from 2011 to 2014 and a Lidar digital terrain model (DTM). 29 stands covering 272 ha and with AGB &lt; 183 Mg/ha, and 619 stands with area &gt; 1 ha covering 3166 ha and with AGB &lt; 291 Mg/ha have been analyzed. In situ and airborne lidar scanning, ALS, data from the BioSAR 2008 experiment are used as reference. AGB and forest height are estimated using a new optimization method for determining IWCM parameters. Allometric equations are used to describe the inter-dependency between forest height, biomass, area-fill factor, and stem volume. No local training data from the investigated area are used to determine model parameters. For the 29 stands, the relative RMSE for biomass estimated using the proposed method varied between 15.8% and 21.2% (r2 between 0.82 and 0.88) and between 9.9% and 16.0% for height (r2 between 0.84 and 0.89). Dependence of model parameters on temperature and precipitation as well as height of ambiguity are investigated. A method based on look-up table for biomass estimation from phase height is proposed. The method is used over an area of 68 km2 for one TanDEM-X acquisition from 2011-06-04 and the results are compared with an ALS biomass map from August 2008. Good agreement is observed, as well as high potential for clear-cut detection.","author":[{"dropping-particle":"","family":"Askne","given":"Jan I.H.","non-dropping-particle":"","parse-names":false,"suffix":""},{"dropping-particle":"","family":"Soja","given":"Maciej J.","non-dropping-particle":"","parse-names":false,"suffix":""},{"dropping-particle":"","family":"Ulander","given":"Lars M.H.","non-dropping-particle":"","parse-names":false,"suffix":""}],"container-title":"Remote Sensing of Environment","id":"ITEM-1","issued":{"date-parts":[["2017","7"]]},"page":"265-278","title":"Biomass estimation in a boreal forest from TanDEM-X data, lidar DTM, and the interferometric water cloud model","type":"article-journal","volume":"196"},"uris":["http://www.mendeley.com/documents/?uuid=ab3c0cb6-480a-4438-aa4a-76384183af03"]}],"mendeley":{"formattedCitation":"(Jan I.H. Askne et al., 2017)","manualFormatting":"Askne et al. (2017)","plainTextFormattedCitation":"(Jan I.H. Askne et al., 2017)","previouslyFormattedCitation":"(Jan I.H. Askne et al., 2017)"},"properties":{"noteIndex":0},"schema":"https://github.com/citation-style-language/schema/raw/master/csl-citation.json"}</w:instrText>
      </w:r>
      <w:r w:rsidR="007E064A">
        <w:rPr>
          <w:shd w:val="clear" w:color="auto" w:fill="FFFFFF"/>
        </w:rPr>
        <w:fldChar w:fldCharType="separate"/>
      </w:r>
      <w:r w:rsidR="007E064A" w:rsidRPr="007E064A">
        <w:rPr>
          <w:noProof/>
          <w:shd w:val="clear" w:color="auto" w:fill="FFFFFF"/>
        </w:rPr>
        <w:t>Askne et al.</w:t>
      </w:r>
      <w:r w:rsidR="007E064A">
        <w:rPr>
          <w:noProof/>
          <w:shd w:val="clear" w:color="auto" w:fill="FFFFFF"/>
        </w:rPr>
        <w:t xml:space="preserve"> (</w:t>
      </w:r>
      <w:r w:rsidR="007E064A" w:rsidRPr="007E064A">
        <w:rPr>
          <w:noProof/>
          <w:shd w:val="clear" w:color="auto" w:fill="FFFFFF"/>
        </w:rPr>
        <w:t>2017)</w:t>
      </w:r>
      <w:r w:rsidR="007E064A">
        <w:rPr>
          <w:shd w:val="clear" w:color="auto" w:fill="FFFFFF"/>
        </w:rPr>
        <w:fldChar w:fldCharType="end"/>
      </w:r>
      <w:r w:rsidR="007E064A">
        <w:rPr>
          <w:shd w:val="clear" w:color="auto" w:fill="FFFFFF"/>
        </w:rPr>
        <w:t>.</w:t>
      </w:r>
    </w:p>
    <w:p w14:paraId="761BC028" w14:textId="77777777" w:rsidR="00270D0B" w:rsidRDefault="00270D0B" w:rsidP="00270D0B">
      <w:pPr>
        <w:keepNext/>
        <w:jc w:val="center"/>
        <w:rPr>
          <w:rFonts w:cs="Arial"/>
        </w:rPr>
      </w:pPr>
      <w:r>
        <w:rPr>
          <w:rFonts w:cs="Arial"/>
          <w:noProof/>
          <w:color w:val="111111"/>
          <w:shd w:val="clear" w:color="auto" w:fill="FFFFFF"/>
          <w:lang w:val="de-DE" w:eastAsia="de-DE"/>
        </w:rPr>
        <w:drawing>
          <wp:inline distT="0" distB="0" distL="0" distR="0" wp14:anchorId="289A2353" wp14:editId="1BE086EB">
            <wp:extent cx="5400675" cy="2810510"/>
            <wp:effectExtent l="19050" t="19050" r="28575" b="279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2810510"/>
                    </a:xfrm>
                    <a:prstGeom prst="rect">
                      <a:avLst/>
                    </a:prstGeom>
                    <a:noFill/>
                    <a:ln w="3175" cmpd="sng">
                      <a:solidFill>
                        <a:schemeClr val="bg1">
                          <a:lumMod val="75000"/>
                        </a:schemeClr>
                      </a:solidFill>
                      <a:miter lim="800000"/>
                      <a:headEnd/>
                      <a:tailEnd/>
                    </a:ln>
                    <a:effectLst/>
                  </pic:spPr>
                </pic:pic>
              </a:graphicData>
            </a:graphic>
          </wp:inline>
        </w:drawing>
      </w:r>
    </w:p>
    <w:p w14:paraId="21A7A350" w14:textId="61B0D155" w:rsidR="00270D0B" w:rsidRPr="007E064A" w:rsidRDefault="007E064A" w:rsidP="007E064A">
      <w:pPr>
        <w:pStyle w:val="Caption"/>
        <w:rPr>
          <w:rFonts w:cs="Arial"/>
          <w:color w:val="111111"/>
          <w:shd w:val="clear" w:color="auto" w:fill="FFFFFF"/>
        </w:rPr>
      </w:pPr>
      <w:bookmarkStart w:id="78" w:name="_Toc57482511"/>
      <w:r>
        <w:t xml:space="preserve">Figure </w:t>
      </w:r>
      <w:r>
        <w:fldChar w:fldCharType="begin"/>
      </w:r>
      <w:r>
        <w:instrText xml:space="preserve"> SEQ Figure \* ARABIC </w:instrText>
      </w:r>
      <w:r>
        <w:fldChar w:fldCharType="separate"/>
      </w:r>
      <w:r w:rsidR="001554E9">
        <w:rPr>
          <w:noProof/>
        </w:rPr>
        <w:t>18</w:t>
      </w:r>
      <w:r>
        <w:fldChar w:fldCharType="end"/>
      </w:r>
      <w:r>
        <w:t xml:space="preserve">. </w:t>
      </w:r>
      <w:r w:rsidR="00270D0B" w:rsidRPr="007E064A">
        <w:rPr>
          <w:rFonts w:cs="Arial"/>
        </w:rPr>
        <w:t xml:space="preserve">DSM - DTM Raster of </w:t>
      </w:r>
      <w:r w:rsidR="00745087" w:rsidRPr="007E064A">
        <w:rPr>
          <w:rFonts w:cs="Arial"/>
        </w:rPr>
        <w:t>Espadán</w:t>
      </w:r>
      <w:r w:rsidR="00270D0B" w:rsidRPr="007E064A">
        <w:rPr>
          <w:rFonts w:cs="Arial"/>
        </w:rPr>
        <w:t xml:space="preserve"> Region, with field plot locations</w:t>
      </w:r>
      <w:r w:rsidR="00270D0B" w:rsidRPr="007E064A">
        <w:rPr>
          <w:rFonts w:cs="Arial"/>
          <w:noProof/>
        </w:rPr>
        <w:t xml:space="preserve"> shown.</w:t>
      </w:r>
      <w:bookmarkEnd w:id="78"/>
    </w:p>
    <w:p w14:paraId="3730F361" w14:textId="77777777" w:rsidR="00270D0B" w:rsidRDefault="00270D0B" w:rsidP="007E064A">
      <w:r>
        <w:t xml:space="preserve">The coherence, backscatter and “phase height” data is then used in the following steps. </w:t>
      </w:r>
    </w:p>
    <w:p w14:paraId="6BF5965E" w14:textId="051A0C29" w:rsidR="00270D0B" w:rsidRPr="006D5477" w:rsidRDefault="004A03E1" w:rsidP="00270D0B">
      <w:pPr>
        <w:pStyle w:val="Heading4"/>
        <w:spacing w:after="240"/>
        <w:rPr>
          <w:shd w:val="clear" w:color="auto" w:fill="FFFFFF"/>
        </w:rPr>
      </w:pPr>
      <w:r>
        <w:rPr>
          <w:shd w:val="clear" w:color="auto" w:fill="FFFFFF"/>
        </w:rPr>
        <w:t>Method Implementation:</w:t>
      </w:r>
    </w:p>
    <w:p w14:paraId="1B9720DB" w14:textId="735318AC" w:rsidR="004A03E1" w:rsidRPr="00DD5AEA" w:rsidRDefault="004A03E1" w:rsidP="004A03E1">
      <w:pPr>
        <w:pStyle w:val="ListParagraph"/>
        <w:spacing w:before="240" w:line="360" w:lineRule="auto"/>
        <w:ind w:left="0"/>
        <w:rPr>
          <w:rFonts w:ascii="Arial" w:hAnsi="Arial" w:cs="Arial"/>
          <w:color w:val="111111"/>
          <w:shd w:val="clear" w:color="auto" w:fill="FFFFFF"/>
          <w:lang w:val="en-US"/>
        </w:rPr>
      </w:pPr>
      <w:r w:rsidRPr="00DD5AEA">
        <w:rPr>
          <w:rFonts w:ascii="Arial" w:hAnsi="Arial" w:cs="Arial"/>
          <w:color w:val="111111"/>
          <w:shd w:val="clear" w:color="auto" w:fill="FFFFFF"/>
          <w:lang w:val="en-US"/>
        </w:rPr>
        <w:t xml:space="preserve">Using MATLAB, </w:t>
      </w:r>
      <w:r w:rsidR="00C32F10" w:rsidRPr="00DD5AEA">
        <w:rPr>
          <w:rFonts w:ascii="Arial" w:hAnsi="Arial" w:cs="Arial"/>
          <w:color w:val="111111"/>
          <w:shd w:val="clear" w:color="auto" w:fill="FFFFFF"/>
          <w:lang w:val="en-US"/>
        </w:rPr>
        <w:t>Eq</w:t>
      </w:r>
      <w:r w:rsidR="00753269" w:rsidRPr="00DD5AEA">
        <w:rPr>
          <w:rFonts w:ascii="Arial" w:hAnsi="Arial" w:cs="Arial"/>
          <w:color w:val="111111"/>
          <w:shd w:val="clear" w:color="auto" w:fill="FFFFFF"/>
          <w:lang w:val="en-US"/>
        </w:rPr>
        <w:t>.</w:t>
      </w:r>
      <w:r w:rsidR="00C32F10" w:rsidRPr="00DD5AEA">
        <w:rPr>
          <w:rFonts w:ascii="Arial" w:hAnsi="Arial" w:cs="Arial"/>
          <w:color w:val="111111"/>
          <w:shd w:val="clear" w:color="auto" w:fill="FFFFFF"/>
          <w:lang w:val="en-US"/>
        </w:rPr>
        <w:t xml:space="preserve"> </w:t>
      </w:r>
      <w:r w:rsidR="00753269" w:rsidRPr="00DD5AEA">
        <w:rPr>
          <w:rFonts w:ascii="Arial" w:hAnsi="Arial" w:cs="Arial"/>
          <w:color w:val="111111"/>
          <w:shd w:val="clear" w:color="auto" w:fill="FFFFFF"/>
          <w:lang w:val="en-US"/>
        </w:rPr>
        <w:t>4-</w:t>
      </w:r>
      <w:r w:rsidR="00C32F10" w:rsidRPr="00DD5AEA">
        <w:rPr>
          <w:rFonts w:ascii="Arial" w:hAnsi="Arial" w:cs="Arial"/>
          <w:color w:val="111111"/>
          <w:shd w:val="clear" w:color="auto" w:fill="FFFFFF"/>
          <w:lang w:val="en-US"/>
        </w:rPr>
        <w:t>7</w:t>
      </w:r>
      <w:r w:rsidR="00753269" w:rsidRPr="00DD5AEA">
        <w:rPr>
          <w:rFonts w:ascii="Arial" w:hAnsi="Arial" w:cs="Arial"/>
          <w:color w:val="111111"/>
          <w:shd w:val="clear" w:color="auto" w:fill="FFFFFF"/>
          <w:lang w:val="en-US"/>
        </w:rPr>
        <w:t xml:space="preserve"> to 4-</w:t>
      </w:r>
      <w:r w:rsidR="00C32F10" w:rsidRPr="00DD5AEA">
        <w:rPr>
          <w:rFonts w:ascii="Arial" w:hAnsi="Arial" w:cs="Arial"/>
          <w:color w:val="111111"/>
          <w:shd w:val="clear" w:color="auto" w:fill="FFFFFF"/>
          <w:lang w:val="en-US"/>
        </w:rPr>
        <w:t xml:space="preserve">11 </w:t>
      </w:r>
      <w:r w:rsidRPr="00DD5AEA">
        <w:rPr>
          <w:rFonts w:ascii="Arial" w:hAnsi="Arial" w:cs="Arial"/>
          <w:color w:val="111111"/>
          <w:shd w:val="clear" w:color="auto" w:fill="FFFFFF"/>
          <w:lang w:val="en-US"/>
        </w:rPr>
        <w:t xml:space="preserve">are written as a set of equations of interdependent variables. Since the literature and the chosen site for this method are both coniferous forests, acquired from </w:t>
      </w:r>
      <w:r w:rsidR="006B4369" w:rsidRPr="006B4369">
        <w:rPr>
          <w:rFonts w:ascii="Arial" w:hAnsi="Arial" w:cs="Arial"/>
          <w:i/>
          <w:iCs/>
          <w:color w:val="111111"/>
          <w:shd w:val="clear" w:color="auto" w:fill="FFFFFF"/>
          <w:lang w:val="en-US"/>
        </w:rPr>
        <w:t xml:space="preserve">TanDEM-X </w:t>
      </w:r>
      <w:r w:rsidRPr="00DD5AEA">
        <w:rPr>
          <w:rFonts w:ascii="Arial" w:hAnsi="Arial" w:cs="Arial"/>
          <w:color w:val="111111"/>
          <w:shd w:val="clear" w:color="auto" w:fill="FFFFFF"/>
          <w:lang w:val="en-US"/>
        </w:rPr>
        <w:t xml:space="preserve">satellites, it is assumed that the identified values from the site in the literature can be approximated in the case as well. The values of the constants or initial values of variables are used from the literature as follows: </w:t>
      </w:r>
    </w:p>
    <w:tbl>
      <w:tblPr>
        <w:tblStyle w:val="TableGrid"/>
        <w:tblW w:w="0" w:type="auto"/>
        <w:tblInd w:w="3114" w:type="dxa"/>
        <w:tblLook w:val="04A0" w:firstRow="1" w:lastRow="0" w:firstColumn="1" w:lastColumn="0" w:noHBand="0" w:noVBand="1"/>
      </w:tblPr>
      <w:tblGrid>
        <w:gridCol w:w="1394"/>
        <w:gridCol w:w="1441"/>
      </w:tblGrid>
      <w:tr w:rsidR="00270D0B" w:rsidRPr="009079FB" w14:paraId="193489B3" w14:textId="77777777" w:rsidTr="007E064A">
        <w:tc>
          <w:tcPr>
            <w:tcW w:w="1394" w:type="dxa"/>
            <w:tcBorders>
              <w:top w:val="single" w:sz="4" w:space="0" w:color="auto"/>
              <w:left w:val="single" w:sz="4" w:space="0" w:color="auto"/>
              <w:bottom w:val="single" w:sz="4" w:space="0" w:color="auto"/>
              <w:right w:val="single" w:sz="4" w:space="0" w:color="auto"/>
            </w:tcBorders>
            <w:shd w:val="clear" w:color="auto" w:fill="C7CCE4" w:themeFill="text2" w:themeFillTint="33"/>
            <w:hideMark/>
          </w:tcPr>
          <w:p w14:paraId="60B551B3" w14:textId="77777777" w:rsidR="00270D0B" w:rsidRPr="009079FB" w:rsidRDefault="00270D0B" w:rsidP="000A24AA">
            <w:pPr>
              <w:pStyle w:val="ListParagraph"/>
              <w:spacing w:after="0" w:line="276" w:lineRule="auto"/>
              <w:ind w:left="0"/>
              <w:jc w:val="center"/>
              <w:rPr>
                <w:rFonts w:ascii="Arial" w:hAnsi="Arial" w:cs="Arial"/>
                <w:b/>
                <w:bCs/>
                <w:color w:val="111111"/>
                <w:shd w:val="clear" w:color="auto" w:fill="FFFFFF"/>
                <w:lang w:val="en-US"/>
              </w:rPr>
            </w:pPr>
            <w:r w:rsidRPr="009079FB">
              <w:rPr>
                <w:rFonts w:ascii="Arial" w:hAnsi="Arial" w:cs="Arial"/>
                <w:b/>
                <w:bCs/>
                <w:color w:val="111111"/>
                <w:shd w:val="clear" w:color="auto" w:fill="FFFFFF"/>
                <w:lang w:val="en-US"/>
              </w:rPr>
              <w:t>Variables</w:t>
            </w:r>
          </w:p>
        </w:tc>
        <w:tc>
          <w:tcPr>
            <w:tcW w:w="1441" w:type="dxa"/>
            <w:tcBorders>
              <w:top w:val="single" w:sz="4" w:space="0" w:color="auto"/>
              <w:left w:val="single" w:sz="4" w:space="0" w:color="auto"/>
              <w:bottom w:val="single" w:sz="4" w:space="0" w:color="auto"/>
              <w:right w:val="single" w:sz="4" w:space="0" w:color="auto"/>
            </w:tcBorders>
            <w:shd w:val="clear" w:color="auto" w:fill="C7CCE4" w:themeFill="text2" w:themeFillTint="33"/>
            <w:hideMark/>
          </w:tcPr>
          <w:p w14:paraId="270C2D59" w14:textId="77777777" w:rsidR="00270D0B" w:rsidRPr="009079FB" w:rsidRDefault="00270D0B" w:rsidP="000A24AA">
            <w:pPr>
              <w:pStyle w:val="ListParagraph"/>
              <w:spacing w:after="0" w:line="276" w:lineRule="auto"/>
              <w:ind w:left="0"/>
              <w:jc w:val="center"/>
              <w:rPr>
                <w:rFonts w:ascii="Arial" w:hAnsi="Arial" w:cs="Arial"/>
                <w:b/>
                <w:bCs/>
                <w:color w:val="111111"/>
                <w:shd w:val="clear" w:color="auto" w:fill="FFFFFF"/>
                <w:lang w:val="en-US"/>
              </w:rPr>
            </w:pPr>
            <w:r w:rsidRPr="009079FB">
              <w:rPr>
                <w:rFonts w:ascii="Arial" w:hAnsi="Arial" w:cs="Arial"/>
                <w:b/>
                <w:bCs/>
                <w:color w:val="111111"/>
                <w:shd w:val="clear" w:color="auto" w:fill="FFFFFF"/>
                <w:lang w:val="en-US"/>
              </w:rPr>
              <w:t>Values</w:t>
            </w:r>
          </w:p>
        </w:tc>
      </w:tr>
      <w:tr w:rsidR="00270D0B" w:rsidRPr="009079FB" w14:paraId="15B87AE2" w14:textId="77777777" w:rsidTr="000A24AA">
        <w:tc>
          <w:tcPr>
            <w:tcW w:w="1394" w:type="dxa"/>
            <w:tcBorders>
              <w:top w:val="single" w:sz="4" w:space="0" w:color="auto"/>
              <w:left w:val="single" w:sz="4" w:space="0" w:color="auto"/>
              <w:bottom w:val="single" w:sz="4" w:space="0" w:color="auto"/>
              <w:right w:val="single" w:sz="4" w:space="0" w:color="auto"/>
            </w:tcBorders>
            <w:hideMark/>
          </w:tcPr>
          <w:p w14:paraId="0F934DC1" w14:textId="77777777" w:rsidR="00270D0B" w:rsidRPr="009079FB" w:rsidRDefault="006E64FF" w:rsidP="000A24AA">
            <w:pPr>
              <w:pStyle w:val="ListParagraph"/>
              <w:spacing w:after="0" w:line="276" w:lineRule="auto"/>
              <w:ind w:left="0" w:firstLine="3292"/>
              <w:jc w:val="center"/>
              <w:rPr>
                <w:rFonts w:ascii="Arial" w:hAnsi="Arial" w:cs="Arial"/>
                <w:color w:val="111111"/>
                <w:shd w:val="clear" w:color="auto" w:fill="FFFFFF"/>
                <w:lang w:val="en-US"/>
              </w:rPr>
            </w:pPr>
            <m:oMathPara>
              <m:oMath>
                <m:sSub>
                  <m:sSubPr>
                    <m:ctrlPr>
                      <w:rPr>
                        <w:rFonts w:ascii="Cambria Math" w:hAnsi="Cambria Math" w:cs="Arial"/>
                        <w:lang w:val="en-US"/>
                      </w:rPr>
                    </m:ctrlPr>
                  </m:sSubPr>
                  <m:e>
                    <m:r>
                      <w:rPr>
                        <w:rFonts w:ascii="Cambria Math" w:hAnsi="Cambria Math" w:cs="Arial"/>
                        <w:lang w:val="en-US"/>
                      </w:rPr>
                      <m:t>γ</m:t>
                    </m:r>
                  </m:e>
                  <m:sub>
                    <m:r>
                      <m:rPr>
                        <m:sty m:val="p"/>
                      </m:rPr>
                      <w:rPr>
                        <w:rFonts w:ascii="Cambria Math" w:hAnsi="Cambria Math" w:cs="Arial"/>
                        <w:lang w:val="en-US"/>
                      </w:rPr>
                      <m:t>sys</m:t>
                    </m:r>
                  </m:sub>
                </m:sSub>
              </m:oMath>
            </m:oMathPara>
          </w:p>
        </w:tc>
        <w:tc>
          <w:tcPr>
            <w:tcW w:w="1441" w:type="dxa"/>
            <w:tcBorders>
              <w:top w:val="single" w:sz="4" w:space="0" w:color="auto"/>
              <w:left w:val="single" w:sz="4" w:space="0" w:color="auto"/>
              <w:bottom w:val="single" w:sz="4" w:space="0" w:color="auto"/>
              <w:right w:val="single" w:sz="4" w:space="0" w:color="auto"/>
            </w:tcBorders>
            <w:hideMark/>
          </w:tcPr>
          <w:p w14:paraId="211AA1A8" w14:textId="77777777" w:rsidR="00270D0B" w:rsidRPr="009079FB" w:rsidRDefault="00270D0B" w:rsidP="000A24AA">
            <w:pPr>
              <w:pStyle w:val="ListParagraph"/>
              <w:spacing w:after="0" w:line="276" w:lineRule="auto"/>
              <w:ind w:left="0"/>
              <w:jc w:val="center"/>
              <w:rPr>
                <w:rFonts w:ascii="Arial" w:hAnsi="Arial" w:cs="Arial"/>
                <w:color w:val="111111"/>
                <w:shd w:val="clear" w:color="auto" w:fill="FFFFFF"/>
                <w:lang w:val="en-US"/>
              </w:rPr>
            </w:pPr>
            <w:r w:rsidRPr="009079FB">
              <w:rPr>
                <w:rFonts w:ascii="Arial" w:hAnsi="Arial" w:cs="Arial"/>
                <w:color w:val="111111"/>
                <w:shd w:val="clear" w:color="auto" w:fill="FFFFFF"/>
                <w:lang w:val="en-US"/>
              </w:rPr>
              <w:t>0.75</w:t>
            </w:r>
          </w:p>
        </w:tc>
      </w:tr>
      <w:tr w:rsidR="00270D0B" w:rsidRPr="009079FB" w14:paraId="02D56EA1" w14:textId="77777777" w:rsidTr="000A24AA">
        <w:tc>
          <w:tcPr>
            <w:tcW w:w="1394" w:type="dxa"/>
            <w:tcBorders>
              <w:top w:val="single" w:sz="4" w:space="0" w:color="auto"/>
              <w:left w:val="single" w:sz="4" w:space="0" w:color="auto"/>
              <w:bottom w:val="single" w:sz="4" w:space="0" w:color="auto"/>
              <w:right w:val="single" w:sz="4" w:space="0" w:color="auto"/>
            </w:tcBorders>
            <w:hideMark/>
          </w:tcPr>
          <w:p w14:paraId="614EE333" w14:textId="77777777" w:rsidR="00270D0B" w:rsidRPr="009079FB" w:rsidRDefault="006E64FF" w:rsidP="000A24AA">
            <w:pPr>
              <w:pStyle w:val="ListParagraph"/>
              <w:spacing w:after="0" w:line="276" w:lineRule="auto"/>
              <w:ind w:left="3151" w:hanging="3151"/>
              <w:jc w:val="center"/>
              <w:rPr>
                <w:rFonts w:ascii="Arial" w:hAnsi="Arial" w:cs="Arial"/>
                <w:color w:val="111111"/>
                <w:shd w:val="clear" w:color="auto" w:fill="FFFFFF"/>
                <w:lang w:val="en-US"/>
              </w:rPr>
            </w:pPr>
            <m:oMathPara>
              <m:oMath>
                <m:sSubSup>
                  <m:sSubSupPr>
                    <m:ctrlPr>
                      <w:rPr>
                        <w:rFonts w:ascii="Cambria Math" w:hAnsi="Cambria Math" w:cs="Arial"/>
                        <w:lang w:val="en-US"/>
                      </w:rPr>
                    </m:ctrlPr>
                  </m:sSubSupPr>
                  <m:e>
                    <m:r>
                      <w:rPr>
                        <w:rFonts w:ascii="Cambria Math" w:hAnsi="Cambria Math" w:cs="Arial"/>
                        <w:lang w:val="en-US"/>
                      </w:rPr>
                      <m:t>σ</m:t>
                    </m:r>
                  </m:e>
                  <m:sub>
                    <m:r>
                      <w:rPr>
                        <w:rFonts w:ascii="Cambria Math" w:hAnsi="Cambria Math" w:cs="Arial"/>
                        <w:lang w:val="en-US"/>
                      </w:rPr>
                      <m:t>gr</m:t>
                    </m:r>
                  </m:sub>
                  <m:sup>
                    <m:r>
                      <w:rPr>
                        <w:rFonts w:ascii="Cambria Math" w:hAnsi="Cambria Math" w:cs="Arial"/>
                        <w:lang w:val="en-US"/>
                      </w:rPr>
                      <m:t>0</m:t>
                    </m:r>
                  </m:sup>
                </m:sSubSup>
              </m:oMath>
            </m:oMathPara>
          </w:p>
        </w:tc>
        <w:tc>
          <w:tcPr>
            <w:tcW w:w="1441" w:type="dxa"/>
            <w:tcBorders>
              <w:top w:val="single" w:sz="4" w:space="0" w:color="auto"/>
              <w:left w:val="single" w:sz="4" w:space="0" w:color="auto"/>
              <w:bottom w:val="single" w:sz="4" w:space="0" w:color="auto"/>
              <w:right w:val="single" w:sz="4" w:space="0" w:color="auto"/>
            </w:tcBorders>
            <w:hideMark/>
          </w:tcPr>
          <w:p w14:paraId="2A6F1716" w14:textId="77777777" w:rsidR="00270D0B" w:rsidRPr="009079FB" w:rsidRDefault="00270D0B" w:rsidP="000A24AA">
            <w:pPr>
              <w:pStyle w:val="ListParagraph"/>
              <w:spacing w:after="0" w:line="276" w:lineRule="auto"/>
              <w:ind w:left="0"/>
              <w:jc w:val="center"/>
              <w:rPr>
                <w:rFonts w:ascii="Arial" w:hAnsi="Arial" w:cs="Arial"/>
                <w:color w:val="111111"/>
                <w:shd w:val="clear" w:color="auto" w:fill="FFFFFF"/>
                <w:lang w:val="en-US"/>
              </w:rPr>
            </w:pPr>
            <w:r w:rsidRPr="009079FB">
              <w:rPr>
                <w:rFonts w:ascii="Arial" w:hAnsi="Arial" w:cs="Arial"/>
                <w:color w:val="111111"/>
                <w:shd w:val="clear" w:color="auto" w:fill="FFFFFF"/>
                <w:lang w:val="en-US"/>
              </w:rPr>
              <w:t>0.14</w:t>
            </w:r>
          </w:p>
        </w:tc>
      </w:tr>
      <w:tr w:rsidR="00270D0B" w:rsidRPr="009079FB" w14:paraId="3B1E1D7E" w14:textId="77777777" w:rsidTr="000A24AA">
        <w:tc>
          <w:tcPr>
            <w:tcW w:w="1394" w:type="dxa"/>
            <w:tcBorders>
              <w:top w:val="single" w:sz="4" w:space="0" w:color="auto"/>
              <w:left w:val="single" w:sz="4" w:space="0" w:color="auto"/>
              <w:bottom w:val="single" w:sz="4" w:space="0" w:color="auto"/>
              <w:right w:val="single" w:sz="4" w:space="0" w:color="auto"/>
            </w:tcBorders>
            <w:hideMark/>
          </w:tcPr>
          <w:p w14:paraId="5101BC7A" w14:textId="77777777" w:rsidR="00270D0B" w:rsidRPr="009079FB" w:rsidRDefault="006E64FF" w:rsidP="000A24AA">
            <w:pPr>
              <w:pStyle w:val="ListParagraph"/>
              <w:spacing w:after="0" w:line="276" w:lineRule="auto"/>
              <w:ind w:left="0"/>
              <w:jc w:val="center"/>
              <w:rPr>
                <w:rFonts w:ascii="Arial" w:hAnsi="Arial" w:cs="Arial"/>
                <w:color w:val="111111"/>
                <w:shd w:val="clear" w:color="auto" w:fill="FFFFFF"/>
                <w:lang w:val="en-US"/>
              </w:rPr>
            </w:pPr>
            <m:oMathPara>
              <m:oMath>
                <m:sSubSup>
                  <m:sSubSupPr>
                    <m:ctrlPr>
                      <w:rPr>
                        <w:rFonts w:ascii="Cambria Math" w:hAnsi="Cambria Math" w:cs="Arial"/>
                        <w:lang w:val="en-US"/>
                      </w:rPr>
                    </m:ctrlPr>
                  </m:sSubSupPr>
                  <m:e>
                    <m:r>
                      <w:rPr>
                        <w:rFonts w:ascii="Cambria Math" w:hAnsi="Cambria Math" w:cs="Arial"/>
                        <w:lang w:val="en-US"/>
                      </w:rPr>
                      <m:t>σ</m:t>
                    </m:r>
                  </m:e>
                  <m:sub>
                    <m:r>
                      <w:rPr>
                        <w:rFonts w:ascii="Cambria Math" w:hAnsi="Cambria Math" w:cs="Arial"/>
                        <w:lang w:val="en-US"/>
                      </w:rPr>
                      <m:t>veg</m:t>
                    </m:r>
                  </m:sub>
                  <m:sup>
                    <m:r>
                      <w:rPr>
                        <w:rFonts w:ascii="Cambria Math" w:hAnsi="Cambria Math" w:cs="Arial"/>
                        <w:lang w:val="en-US"/>
                      </w:rPr>
                      <m:t>0</m:t>
                    </m:r>
                  </m:sup>
                </m:sSubSup>
              </m:oMath>
            </m:oMathPara>
          </w:p>
        </w:tc>
        <w:tc>
          <w:tcPr>
            <w:tcW w:w="1441" w:type="dxa"/>
            <w:tcBorders>
              <w:top w:val="single" w:sz="4" w:space="0" w:color="auto"/>
              <w:left w:val="single" w:sz="4" w:space="0" w:color="auto"/>
              <w:bottom w:val="single" w:sz="4" w:space="0" w:color="auto"/>
              <w:right w:val="single" w:sz="4" w:space="0" w:color="auto"/>
            </w:tcBorders>
            <w:hideMark/>
          </w:tcPr>
          <w:p w14:paraId="4AA871AF" w14:textId="77777777" w:rsidR="00270D0B" w:rsidRPr="009079FB" w:rsidRDefault="00270D0B" w:rsidP="000A24AA">
            <w:pPr>
              <w:pStyle w:val="ListParagraph"/>
              <w:spacing w:after="0" w:line="276" w:lineRule="auto"/>
              <w:ind w:left="0"/>
              <w:jc w:val="center"/>
              <w:rPr>
                <w:rFonts w:ascii="Arial" w:hAnsi="Arial" w:cs="Arial"/>
                <w:color w:val="111111"/>
                <w:shd w:val="clear" w:color="auto" w:fill="FFFFFF"/>
                <w:lang w:val="en-US"/>
              </w:rPr>
            </w:pPr>
            <w:r w:rsidRPr="009079FB">
              <w:rPr>
                <w:rFonts w:ascii="Arial" w:hAnsi="Arial" w:cs="Arial"/>
                <w:color w:val="111111"/>
                <w:shd w:val="clear" w:color="auto" w:fill="FFFFFF"/>
                <w:lang w:val="en-US"/>
              </w:rPr>
              <w:t>0.25</w:t>
            </w:r>
          </w:p>
        </w:tc>
      </w:tr>
      <w:tr w:rsidR="00270D0B" w:rsidRPr="009079FB" w14:paraId="35D475C3" w14:textId="77777777" w:rsidTr="000A24AA">
        <w:tc>
          <w:tcPr>
            <w:tcW w:w="1394" w:type="dxa"/>
            <w:tcBorders>
              <w:top w:val="single" w:sz="4" w:space="0" w:color="auto"/>
              <w:left w:val="single" w:sz="4" w:space="0" w:color="auto"/>
              <w:bottom w:val="single" w:sz="4" w:space="0" w:color="auto"/>
              <w:right w:val="single" w:sz="4" w:space="0" w:color="auto"/>
            </w:tcBorders>
            <w:hideMark/>
          </w:tcPr>
          <w:p w14:paraId="0D5E393A" w14:textId="77777777" w:rsidR="00270D0B" w:rsidRPr="009079FB" w:rsidRDefault="00270D0B" w:rsidP="000A24AA">
            <w:pPr>
              <w:pStyle w:val="ListParagraph"/>
              <w:spacing w:after="0" w:line="276" w:lineRule="auto"/>
              <w:ind w:left="0"/>
              <w:jc w:val="center"/>
              <w:rPr>
                <w:rFonts w:ascii="Arial" w:hAnsi="Arial" w:cs="Arial"/>
                <w:color w:val="111111"/>
                <w:shd w:val="clear" w:color="auto" w:fill="FFFFFF"/>
                <w:lang w:val="en-US"/>
              </w:rPr>
            </w:pPr>
            <w:r w:rsidRPr="009079FB">
              <w:rPr>
                <w:rFonts w:ascii="Arial" w:hAnsi="Arial" w:cs="Arial"/>
                <w:color w:val="111111"/>
                <w:shd w:val="clear" w:color="auto" w:fill="FFFFFF"/>
                <w:lang w:val="en-US"/>
              </w:rPr>
              <w:t>HoA</w:t>
            </w:r>
          </w:p>
        </w:tc>
        <w:tc>
          <w:tcPr>
            <w:tcW w:w="1441" w:type="dxa"/>
            <w:tcBorders>
              <w:top w:val="single" w:sz="4" w:space="0" w:color="auto"/>
              <w:left w:val="single" w:sz="4" w:space="0" w:color="auto"/>
              <w:bottom w:val="single" w:sz="4" w:space="0" w:color="auto"/>
              <w:right w:val="single" w:sz="4" w:space="0" w:color="auto"/>
            </w:tcBorders>
            <w:hideMark/>
          </w:tcPr>
          <w:p w14:paraId="72C6205D" w14:textId="77777777" w:rsidR="00270D0B" w:rsidRPr="009079FB" w:rsidRDefault="00270D0B" w:rsidP="000A24AA">
            <w:pPr>
              <w:pStyle w:val="ListParagraph"/>
              <w:spacing w:after="0" w:line="276" w:lineRule="auto"/>
              <w:ind w:left="0"/>
              <w:jc w:val="center"/>
              <w:rPr>
                <w:rFonts w:ascii="Arial" w:hAnsi="Arial" w:cs="Arial"/>
                <w:color w:val="111111"/>
                <w:shd w:val="clear" w:color="auto" w:fill="FFFFFF"/>
                <w:lang w:val="en-US"/>
              </w:rPr>
            </w:pPr>
            <w:r w:rsidRPr="009079FB">
              <w:rPr>
                <w:rFonts w:ascii="Arial" w:hAnsi="Arial" w:cs="Arial"/>
                <w:color w:val="111111"/>
                <w:shd w:val="clear" w:color="auto" w:fill="FFFFFF"/>
                <w:lang w:val="en-US"/>
              </w:rPr>
              <w:t>50</w:t>
            </w:r>
          </w:p>
        </w:tc>
      </w:tr>
      <w:tr w:rsidR="00270D0B" w:rsidRPr="009079FB" w14:paraId="69497676" w14:textId="77777777" w:rsidTr="000A24AA">
        <w:tc>
          <w:tcPr>
            <w:tcW w:w="1394" w:type="dxa"/>
            <w:tcBorders>
              <w:top w:val="single" w:sz="4" w:space="0" w:color="auto"/>
              <w:left w:val="single" w:sz="4" w:space="0" w:color="auto"/>
              <w:bottom w:val="single" w:sz="4" w:space="0" w:color="auto"/>
              <w:right w:val="single" w:sz="4" w:space="0" w:color="auto"/>
            </w:tcBorders>
            <w:hideMark/>
          </w:tcPr>
          <w:p w14:paraId="32B69BEC" w14:textId="77777777" w:rsidR="00270D0B" w:rsidRPr="009079FB" w:rsidRDefault="006E64FF" w:rsidP="000A24AA">
            <w:pPr>
              <w:pStyle w:val="ListParagraph"/>
              <w:spacing w:after="0" w:line="276" w:lineRule="auto"/>
              <w:ind w:left="0"/>
              <w:jc w:val="center"/>
              <w:rPr>
                <w:rFonts w:ascii="Arial" w:hAnsi="Arial" w:cs="Arial"/>
                <w:color w:val="111111"/>
                <w:shd w:val="clear" w:color="auto" w:fill="FFFFFF"/>
                <w:lang w:val="en-US"/>
              </w:rPr>
            </w:pPr>
            <m:oMathPara>
              <m:oMath>
                <m:sSub>
                  <m:sSubPr>
                    <m:ctrlPr>
                      <w:rPr>
                        <w:rFonts w:ascii="Cambria Math" w:hAnsi="Cambria Math" w:cs="Arial"/>
                        <w:color w:val="111111"/>
                        <w:shd w:val="clear" w:color="auto" w:fill="FFFFFF"/>
                        <w:lang w:val="en-US"/>
                      </w:rPr>
                    </m:ctrlPr>
                  </m:sSubPr>
                  <m:e>
                    <m:r>
                      <w:rPr>
                        <w:rFonts w:ascii="Cambria Math" w:hAnsi="Cambria Math" w:cs="Arial"/>
                        <w:color w:val="111111"/>
                        <w:shd w:val="clear" w:color="auto" w:fill="FFFFFF"/>
                        <w:lang w:val="en-US"/>
                      </w:rPr>
                      <m:t>η</m:t>
                    </m:r>
                  </m:e>
                  <m:sub>
                    <m:r>
                      <m:rPr>
                        <m:sty m:val="p"/>
                      </m:rPr>
                      <w:rPr>
                        <w:rFonts w:ascii="Cambria Math" w:hAnsi="Cambria Math" w:cs="Arial"/>
                        <w:color w:val="111111"/>
                        <w:shd w:val="clear" w:color="auto" w:fill="FFFFFF"/>
                        <w:lang w:val="en-US"/>
                      </w:rPr>
                      <m:t>∞</m:t>
                    </m:r>
                  </m:sub>
                </m:sSub>
              </m:oMath>
            </m:oMathPara>
          </w:p>
        </w:tc>
        <w:tc>
          <w:tcPr>
            <w:tcW w:w="1441" w:type="dxa"/>
            <w:tcBorders>
              <w:top w:val="single" w:sz="4" w:space="0" w:color="auto"/>
              <w:left w:val="single" w:sz="4" w:space="0" w:color="auto"/>
              <w:bottom w:val="single" w:sz="4" w:space="0" w:color="auto"/>
              <w:right w:val="single" w:sz="4" w:space="0" w:color="auto"/>
            </w:tcBorders>
            <w:hideMark/>
          </w:tcPr>
          <w:p w14:paraId="22887DA9" w14:textId="77777777" w:rsidR="00270D0B" w:rsidRPr="009079FB" w:rsidRDefault="00270D0B" w:rsidP="000A24AA">
            <w:pPr>
              <w:pStyle w:val="ListParagraph"/>
              <w:spacing w:after="0" w:line="276" w:lineRule="auto"/>
              <w:ind w:left="0"/>
              <w:jc w:val="center"/>
              <w:rPr>
                <w:rFonts w:ascii="Arial" w:hAnsi="Arial" w:cs="Arial"/>
                <w:color w:val="111111"/>
                <w:shd w:val="clear" w:color="auto" w:fill="FFFFFF"/>
                <w:lang w:val="en-US"/>
              </w:rPr>
            </w:pPr>
            <w:r w:rsidRPr="009079FB">
              <w:rPr>
                <w:rFonts w:ascii="Arial" w:hAnsi="Arial" w:cs="Arial"/>
                <w:color w:val="111111"/>
                <w:shd w:val="clear" w:color="auto" w:fill="FFFFFF"/>
                <w:lang w:val="en-US"/>
              </w:rPr>
              <w:t>0.9</w:t>
            </w:r>
          </w:p>
        </w:tc>
      </w:tr>
      <w:tr w:rsidR="00270D0B" w:rsidRPr="009079FB" w14:paraId="0F0B34CD" w14:textId="77777777" w:rsidTr="000A24AA">
        <w:tc>
          <w:tcPr>
            <w:tcW w:w="1394" w:type="dxa"/>
            <w:tcBorders>
              <w:top w:val="single" w:sz="4" w:space="0" w:color="auto"/>
              <w:left w:val="single" w:sz="4" w:space="0" w:color="auto"/>
              <w:bottom w:val="single" w:sz="4" w:space="0" w:color="auto"/>
              <w:right w:val="single" w:sz="4" w:space="0" w:color="auto"/>
            </w:tcBorders>
            <w:hideMark/>
          </w:tcPr>
          <w:p w14:paraId="4252844E" w14:textId="77777777" w:rsidR="00270D0B" w:rsidRPr="009079FB" w:rsidRDefault="006E64FF" w:rsidP="000A24AA">
            <w:pPr>
              <w:pStyle w:val="ListParagraph"/>
              <w:spacing w:after="0" w:line="276" w:lineRule="auto"/>
              <w:ind w:left="0"/>
              <w:jc w:val="center"/>
              <w:rPr>
                <w:rFonts w:ascii="Arial" w:hAnsi="Arial" w:cs="Arial"/>
                <w:color w:val="111111"/>
                <w:shd w:val="clear" w:color="auto" w:fill="FFFFFF"/>
                <w:lang w:val="en-US"/>
              </w:rPr>
            </w:pPr>
            <m:oMathPara>
              <m:oMath>
                <m:sSub>
                  <m:sSubPr>
                    <m:ctrlPr>
                      <w:rPr>
                        <w:rFonts w:ascii="Cambria Math" w:hAnsi="Cambria Math" w:cs="Arial"/>
                        <w:color w:val="111111"/>
                        <w:shd w:val="clear" w:color="auto" w:fill="FFFFFF"/>
                        <w:lang w:val="en-US"/>
                      </w:rPr>
                    </m:ctrlPr>
                  </m:sSubPr>
                  <m:e>
                    <m:r>
                      <w:rPr>
                        <w:rFonts w:ascii="Cambria Math" w:hAnsi="Cambria Math" w:cs="Arial"/>
                        <w:color w:val="111111"/>
                        <w:shd w:val="clear" w:color="auto" w:fill="FFFFFF"/>
                        <w:lang w:val="en-US"/>
                      </w:rPr>
                      <m:t>λ</m:t>
                    </m:r>
                  </m:e>
                  <m:sub>
                    <m:r>
                      <w:rPr>
                        <w:rFonts w:ascii="Cambria Math" w:hAnsi="Cambria Math" w:cs="Arial"/>
                        <w:color w:val="111111"/>
                        <w:shd w:val="clear" w:color="auto" w:fill="FFFFFF"/>
                        <w:lang w:val="en-US"/>
                      </w:rPr>
                      <m:t>0</m:t>
                    </m:r>
                  </m:sub>
                </m:sSub>
              </m:oMath>
            </m:oMathPara>
          </w:p>
        </w:tc>
        <w:tc>
          <w:tcPr>
            <w:tcW w:w="1441" w:type="dxa"/>
            <w:tcBorders>
              <w:top w:val="single" w:sz="4" w:space="0" w:color="auto"/>
              <w:left w:val="single" w:sz="4" w:space="0" w:color="auto"/>
              <w:bottom w:val="single" w:sz="4" w:space="0" w:color="auto"/>
              <w:right w:val="single" w:sz="4" w:space="0" w:color="auto"/>
            </w:tcBorders>
            <w:hideMark/>
          </w:tcPr>
          <w:p w14:paraId="72AA6C57" w14:textId="77777777" w:rsidR="00270D0B" w:rsidRPr="009079FB" w:rsidRDefault="00270D0B" w:rsidP="000A24AA">
            <w:pPr>
              <w:pStyle w:val="ListParagraph"/>
              <w:keepNext/>
              <w:spacing w:after="0" w:line="276" w:lineRule="auto"/>
              <w:ind w:left="0"/>
              <w:jc w:val="center"/>
              <w:rPr>
                <w:rFonts w:ascii="Arial" w:hAnsi="Arial" w:cs="Arial"/>
                <w:color w:val="111111"/>
                <w:shd w:val="clear" w:color="auto" w:fill="FFFFFF"/>
                <w:lang w:val="en-US"/>
              </w:rPr>
            </w:pPr>
            <w:r w:rsidRPr="009079FB">
              <w:rPr>
                <w:rFonts w:ascii="Arial" w:hAnsi="Arial" w:cs="Arial"/>
                <w:color w:val="111111"/>
                <w:shd w:val="clear" w:color="auto" w:fill="FFFFFF"/>
                <w:lang w:val="en-US"/>
              </w:rPr>
              <w:t>0.01</w:t>
            </w:r>
          </w:p>
        </w:tc>
      </w:tr>
    </w:tbl>
    <w:p w14:paraId="3BF5653B" w14:textId="0EB1BFF9" w:rsidR="00270D0B" w:rsidRPr="007E064A" w:rsidRDefault="007E064A" w:rsidP="004A03E1">
      <w:pPr>
        <w:pStyle w:val="Caption"/>
        <w:rPr>
          <w:rFonts w:cs="Arial"/>
          <w:color w:val="111111"/>
          <w:shd w:val="clear" w:color="auto" w:fill="FFFFFF"/>
        </w:rPr>
      </w:pPr>
      <w:bookmarkStart w:id="79" w:name="_Toc57482526"/>
      <w:r w:rsidRPr="007E064A">
        <w:t xml:space="preserve">Table </w:t>
      </w:r>
      <w:r w:rsidRPr="007E064A">
        <w:fldChar w:fldCharType="begin"/>
      </w:r>
      <w:r w:rsidRPr="007E064A">
        <w:instrText xml:space="preserve"> SEQ Table \* ARABIC </w:instrText>
      </w:r>
      <w:r w:rsidRPr="007E064A">
        <w:fldChar w:fldCharType="separate"/>
      </w:r>
      <w:r w:rsidR="001554E9">
        <w:rPr>
          <w:noProof/>
        </w:rPr>
        <w:t>9</w:t>
      </w:r>
      <w:r w:rsidRPr="007E064A">
        <w:fldChar w:fldCharType="end"/>
      </w:r>
      <w:r w:rsidRPr="007E064A">
        <w:rPr>
          <w:rFonts w:cs="Arial"/>
        </w:rPr>
        <w:t xml:space="preserve">. </w:t>
      </w:r>
      <w:r w:rsidR="00270D0B" w:rsidRPr="007E064A">
        <w:rPr>
          <w:rFonts w:cs="Arial"/>
        </w:rPr>
        <w:t xml:space="preserve">Values of Variables assumed from </w:t>
      </w:r>
      <w:r w:rsidRPr="007E064A">
        <w:rPr>
          <w:shd w:val="clear" w:color="auto" w:fill="FFFFFF"/>
        </w:rPr>
        <w:fldChar w:fldCharType="begin" w:fldLock="1"/>
      </w:r>
      <w:r w:rsidR="00EE3256">
        <w:rPr>
          <w:shd w:val="clear" w:color="auto" w:fill="FFFFFF"/>
        </w:rPr>
        <w:instrText>ADDIN CSL_CITATION {"citationItems":[{"id":"ITEM-1","itemData":{"DOI":"10.1016/j.rse.2017.05.010","ISSN":"00344257","abstract":"The semi-empirical Interferometric Water Cloud Model, IWCM, is used to estimate above ground forest biomass, AGB, in northern Sweden, Krycklan (64°N 20°E). The results are based on separate analysis of 14 TanDEM-X acquisitions from 2011 to 2014 and a Lidar digital terrain model (DTM). 29 stands covering 272 ha and with AGB &lt; 183 Mg/ha, and 619 stands with area &gt; 1 ha covering 3166 ha and with AGB &lt; 291 Mg/ha have been analyzed. In situ and airborne lidar scanning, ALS, data from the BioSAR 2008 experiment are used as reference. AGB and forest height are estimated using a new optimization method for determining IWCM parameters. Allometric equations are used to describe the inter-dependency between forest height, biomass, area-fill factor, and stem volume. No local training data from the investigated area are used to determine model parameters. For the 29 stands, the relative RMSE for biomass estimated using the proposed method varied between 15.8% and 21.2% (r2 between 0.82 and 0.88) and between 9.9% and 16.0% for height (r2 between 0.84 and 0.89). Dependence of model parameters on temperature and precipitation as well as height of ambiguity are investigated. A method based on look-up table for biomass estimation from phase height is proposed. The method is used over an area of 68 km2 for one TanDEM-X acquisition from 2011-06-04 and the results are compared with an ALS biomass map from August 2008. Good agreement is observed, as well as high potential for clear-cut detection.","author":[{"dropping-particle":"","family":"Askne","given":"Jan I.H.","non-dropping-particle":"","parse-names":false,"suffix":""},{"dropping-particle":"","family":"Soja","given":"Maciej J.","non-dropping-particle":"","parse-names":false,"suffix":""},{"dropping-particle":"","family":"Ulander","given":"Lars M.H.","non-dropping-particle":"","parse-names":false,"suffix":""}],"container-title":"Remote Sensing of Environment","id":"ITEM-1","issued":{"date-parts":[["2017","7"]]},"page":"265-278","title":"Biomass estimation in a boreal forest from TanDEM-X data, lidar DTM, and the interferometric water cloud model","type":"article-journal","volume":"196"},"uris":["http://www.mendeley.com/documents/?uuid=ab3c0cb6-480a-4438-aa4a-76384183af03"]}],"mendeley":{"formattedCitation":"(Jan I.H. Askne et al., 2017)","manualFormatting":"Askne et al. (2017)","plainTextFormattedCitation":"(Jan I.H. Askne et al., 2017)","previouslyFormattedCitation":"(Jan I.H. Askne et al., 2017)"},"properties":{"noteIndex":0},"schema":"https://github.com/citation-style-language/schema/raw/master/csl-citation.json"}</w:instrText>
      </w:r>
      <w:r w:rsidRPr="007E064A">
        <w:rPr>
          <w:shd w:val="clear" w:color="auto" w:fill="FFFFFF"/>
        </w:rPr>
        <w:fldChar w:fldCharType="separate"/>
      </w:r>
      <w:r w:rsidRPr="007E064A">
        <w:rPr>
          <w:noProof/>
          <w:shd w:val="clear" w:color="auto" w:fill="FFFFFF"/>
        </w:rPr>
        <w:t>Askne et al. (2017)</w:t>
      </w:r>
      <w:r w:rsidRPr="007E064A">
        <w:rPr>
          <w:shd w:val="clear" w:color="auto" w:fill="FFFFFF"/>
        </w:rPr>
        <w:fldChar w:fldCharType="end"/>
      </w:r>
      <w:r>
        <w:rPr>
          <w:shd w:val="clear" w:color="auto" w:fill="FFFFFF"/>
        </w:rPr>
        <w:t>.</w:t>
      </w:r>
      <w:bookmarkEnd w:id="79"/>
    </w:p>
    <w:p w14:paraId="18241B69" w14:textId="6C508912" w:rsidR="005527D1" w:rsidRDefault="005527D1" w:rsidP="005527D1">
      <w:pPr>
        <w:pStyle w:val="ListParagraph"/>
        <w:spacing w:after="240" w:line="360" w:lineRule="auto"/>
        <w:ind w:left="0"/>
        <w:rPr>
          <w:rFonts w:ascii="Arial" w:hAnsi="Arial" w:cs="Arial"/>
          <w:color w:val="111111"/>
          <w:shd w:val="clear" w:color="auto" w:fill="FFFFFF"/>
        </w:rPr>
      </w:pPr>
      <w:r w:rsidRPr="00DD5AEA">
        <w:rPr>
          <w:rFonts w:ascii="Arial" w:hAnsi="Arial" w:cs="Arial"/>
          <w:color w:val="111111"/>
          <w:shd w:val="clear" w:color="auto" w:fill="FFFFFF"/>
          <w:lang w:val="en-US"/>
        </w:rPr>
        <w:lastRenderedPageBreak/>
        <w:t xml:space="preserve">With the above mentioned initial values For </w:t>
      </w:r>
      <w:r>
        <w:rPr>
          <w:rFonts w:ascii="Arial" w:hAnsi="Arial" w:cs="Arial"/>
          <w:color w:val="111111"/>
          <w:shd w:val="clear" w:color="auto" w:fill="FFFFFF"/>
        </w:rPr>
        <w:t>α</w:t>
      </w:r>
      <w:r w:rsidRPr="00DD5AEA">
        <w:rPr>
          <w:rFonts w:ascii="Arial" w:hAnsi="Arial" w:cs="Arial"/>
          <w:color w:val="111111"/>
          <w:shd w:val="clear" w:color="auto" w:fill="FFFFFF"/>
          <w:lang w:val="en-US"/>
        </w:rPr>
        <w:t xml:space="preserve">,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gr</m:t>
            </m:r>
          </m:sub>
          <m:sup>
            <m:r>
              <w:rPr>
                <w:rFonts w:ascii="Cambria Math" w:hAnsi="Cambria Math" w:cs="Arial"/>
                <w:lang w:val="en-US"/>
              </w:rPr>
              <m:t>0</m:t>
            </m:r>
          </m:sup>
        </m:sSubSup>
      </m:oMath>
      <w:r w:rsidRPr="00DD5AEA">
        <w:rPr>
          <w:rFonts w:ascii="Arial" w:eastAsiaTheme="minorEastAsia" w:hAnsi="Arial" w:cs="Arial"/>
          <w:lang w:val="en-US"/>
        </w:rPr>
        <w:t xml:space="preserve">, </w:t>
      </w:r>
      <m:oMath>
        <m:sSubSup>
          <m:sSubSupPr>
            <m:ctrlPr>
              <w:rPr>
                <w:rFonts w:ascii="Cambria Math" w:hAnsi="Cambria Math" w:cs="Arial"/>
              </w:rPr>
            </m:ctrlPr>
          </m:sSubSupPr>
          <m:e>
            <m:r>
              <w:rPr>
                <w:rFonts w:ascii="Cambria Math" w:hAnsi="Cambria Math" w:cs="Arial"/>
              </w:rPr>
              <m:t>σ</m:t>
            </m:r>
          </m:e>
          <m:sub>
            <m:r>
              <w:rPr>
                <w:rFonts w:ascii="Cambria Math" w:hAnsi="Cambria Math" w:cs="Arial"/>
              </w:rPr>
              <m:t>veg</m:t>
            </m:r>
          </m:sub>
          <m:sup>
            <m:r>
              <w:rPr>
                <w:rFonts w:ascii="Cambria Math" w:hAnsi="Cambria Math" w:cs="Arial"/>
                <w:lang w:val="en-US"/>
              </w:rPr>
              <m:t>0</m:t>
            </m:r>
          </m:sup>
        </m:sSubSup>
      </m:oMath>
      <w:r w:rsidRPr="00DD5AEA">
        <w:rPr>
          <w:rFonts w:ascii="Arial" w:eastAsiaTheme="minorEastAsia" w:hAnsi="Arial" w:cs="Arial"/>
          <w:lang w:val="en-US"/>
        </w:rPr>
        <w:t xml:space="preserve">, </w:t>
      </w:r>
      <m:oMath>
        <m:sSub>
          <m:sSubPr>
            <m:ctrlPr>
              <w:rPr>
                <w:rFonts w:ascii="Cambria Math" w:hAnsi="Cambria Math" w:cs="Arial"/>
              </w:rPr>
            </m:ctrlPr>
          </m:sSubPr>
          <m:e>
            <m:r>
              <w:rPr>
                <w:rFonts w:ascii="Cambria Math" w:hAnsi="Cambria Math" w:cs="Arial"/>
              </w:rPr>
              <m:t>γ</m:t>
            </m:r>
          </m:e>
          <m:sub>
            <m:r>
              <m:rPr>
                <m:sty m:val="p"/>
              </m:rPr>
              <w:rPr>
                <w:rFonts w:ascii="Cambria Math" w:hAnsi="Cambria Math" w:cs="Arial"/>
                <w:lang w:val="en-US"/>
              </w:rPr>
              <m:t>sys</m:t>
            </m:r>
          </m:sub>
        </m:sSub>
      </m:oMath>
      <w:r w:rsidRPr="00DD5AEA">
        <w:rPr>
          <w:rFonts w:ascii="Arial" w:eastAsiaTheme="minorEastAsia" w:hAnsi="Arial" w:cs="Arial"/>
          <w:lang w:val="en-US"/>
        </w:rPr>
        <w:t>,</w:t>
      </w:r>
      <w:r w:rsidRPr="00DD5AEA">
        <w:rPr>
          <w:rFonts w:ascii="Arial" w:hAnsi="Arial" w:cs="Arial"/>
          <w:color w:val="111111"/>
          <w:shd w:val="clear" w:color="auto" w:fill="FFFFFF"/>
          <w:lang w:val="en-US"/>
        </w:rPr>
        <w:t xml:space="preserve"> appropriate step sizes were set for these variables within the range of their possible values. </w:t>
      </w:r>
      <w:r w:rsidR="00987BC5" w:rsidRPr="009079FB">
        <w:rPr>
          <w:rFonts w:ascii="Arial" w:hAnsi="Arial" w:cs="Arial"/>
          <w:color w:val="111111"/>
          <w:shd w:val="clear" w:color="auto" w:fill="FFFFFF"/>
          <w:lang w:val="en-US"/>
        </w:rPr>
        <w:t>T</w:t>
      </w:r>
      <w:r w:rsidRPr="009079FB">
        <w:rPr>
          <w:rFonts w:ascii="Arial" w:hAnsi="Arial" w:cs="Arial"/>
          <w:color w:val="111111"/>
          <w:shd w:val="clear" w:color="auto" w:fill="FFFFFF"/>
          <w:lang w:val="en-US"/>
        </w:rPr>
        <w:t xml:space="preserve">he following steps were applied: </w:t>
      </w:r>
    </w:p>
    <w:p w14:paraId="3C3C521A" w14:textId="77777777" w:rsidR="005527D1" w:rsidRPr="00DD5AEA" w:rsidRDefault="005527D1" w:rsidP="005527D1">
      <w:pPr>
        <w:pStyle w:val="ListParagraph"/>
        <w:numPr>
          <w:ilvl w:val="0"/>
          <w:numId w:val="7"/>
        </w:numPr>
        <w:spacing w:after="240" w:line="360" w:lineRule="auto"/>
        <w:ind w:left="1080"/>
        <w:jc w:val="left"/>
        <w:rPr>
          <w:rFonts w:ascii="Arial" w:hAnsi="Arial" w:cs="Arial"/>
          <w:color w:val="111111"/>
          <w:shd w:val="clear" w:color="auto" w:fill="FFFFFF"/>
          <w:lang w:val="en-US"/>
        </w:rPr>
      </w:pPr>
      <w:r w:rsidRPr="00DD5AEA">
        <w:rPr>
          <w:rFonts w:ascii="Arial" w:hAnsi="Arial" w:cs="Arial"/>
          <w:color w:val="111111"/>
          <w:shd w:val="clear" w:color="auto" w:fill="FFFFFF"/>
          <w:lang w:val="en-US"/>
        </w:rPr>
        <w:t xml:space="preserve">The modeled phase height </w:t>
      </w:r>
      <m:oMath>
        <m:sSub>
          <m:sSubPr>
            <m:ctrlPr>
              <w:rPr>
                <w:rFonts w:ascii="Cambria Math" w:hAnsi="Cambria Math" w:cs="Arial"/>
              </w:rPr>
            </m:ctrlPr>
          </m:sSubPr>
          <m:e>
            <m:r>
              <w:rPr>
                <w:rFonts w:ascii="Cambria Math" w:hAnsi="Cambria Math" w:cs="Arial"/>
              </w:rPr>
              <m:t>z</m:t>
            </m:r>
          </m:e>
          <m:sub>
            <m:r>
              <w:rPr>
                <w:rFonts w:ascii="Cambria Math" w:hAnsi="Cambria Math" w:cs="Arial"/>
              </w:rPr>
              <m:t>est</m:t>
            </m:r>
          </m:sub>
        </m:sSub>
      </m:oMath>
      <w:r w:rsidRPr="00DD5AEA">
        <w:rPr>
          <w:rFonts w:ascii="Arial" w:hAnsi="Arial" w:cs="Arial"/>
          <w:color w:val="111111"/>
          <w:shd w:val="clear" w:color="auto" w:fill="FFFFFF"/>
          <w:lang w:val="en-US"/>
        </w:rPr>
        <w:t xml:space="preserve"> is set equal to the observed phase height H</w:t>
      </w:r>
      <w:r w:rsidRPr="00DD5AEA">
        <w:rPr>
          <w:rFonts w:ascii="Arial" w:hAnsi="Arial" w:cs="Arial"/>
          <w:color w:val="111111"/>
          <w:shd w:val="clear" w:color="auto" w:fill="FFFFFF"/>
          <w:vertAlign w:val="subscript"/>
          <w:lang w:val="en-US"/>
        </w:rPr>
        <w:t>i</w:t>
      </w:r>
      <w:r w:rsidRPr="00DD5AEA">
        <w:rPr>
          <w:rFonts w:ascii="Arial" w:hAnsi="Arial" w:cs="Arial"/>
          <w:color w:val="111111"/>
          <w:shd w:val="clear" w:color="auto" w:fill="FFFFFF"/>
          <w:lang w:val="en-US"/>
        </w:rPr>
        <w:t xml:space="preserve"> </w:t>
      </w:r>
    </w:p>
    <w:p w14:paraId="712689CE" w14:textId="77777777" w:rsidR="005527D1" w:rsidRPr="00DD5AEA" w:rsidRDefault="005527D1" w:rsidP="005527D1">
      <w:pPr>
        <w:pStyle w:val="ListParagraph"/>
        <w:numPr>
          <w:ilvl w:val="0"/>
          <w:numId w:val="7"/>
        </w:numPr>
        <w:spacing w:after="240" w:line="360" w:lineRule="auto"/>
        <w:ind w:left="1080"/>
        <w:jc w:val="left"/>
        <w:rPr>
          <w:rFonts w:ascii="Arial" w:hAnsi="Arial" w:cs="Arial"/>
          <w:color w:val="111111"/>
          <w:shd w:val="clear" w:color="auto" w:fill="FFFFFF"/>
          <w:lang w:val="en-US"/>
        </w:rPr>
      </w:pPr>
      <w:r w:rsidRPr="00DD5AEA">
        <w:rPr>
          <w:rFonts w:ascii="Arial" w:hAnsi="Arial" w:cs="Arial"/>
          <w:color w:val="111111"/>
          <w:shd w:val="clear" w:color="auto" w:fill="FFFFFF"/>
          <w:lang w:val="en-US"/>
        </w:rPr>
        <w:t>The IWCM parameters are determined by fitting the model to the observations, H</w:t>
      </w:r>
      <w:r w:rsidRPr="00DD5AEA">
        <w:rPr>
          <w:rFonts w:ascii="Arial" w:hAnsi="Arial" w:cs="Arial"/>
          <w:color w:val="111111"/>
          <w:shd w:val="clear" w:color="auto" w:fill="FFFFFF"/>
          <w:vertAlign w:val="subscript"/>
          <w:lang w:val="en-US"/>
        </w:rPr>
        <w:t>i</w:t>
      </w:r>
      <w:r w:rsidRPr="00DD5AEA">
        <w:rPr>
          <w:rFonts w:ascii="Arial" w:hAnsi="Arial" w:cs="Arial"/>
          <w:color w:val="111111"/>
          <w:shd w:val="clear" w:color="auto" w:fill="FFFFFF"/>
          <w:lang w:val="en-US"/>
        </w:rPr>
        <w:t xml:space="preserve"> (phase height), C</w:t>
      </w:r>
      <w:r w:rsidRPr="00DD5AEA">
        <w:rPr>
          <w:rFonts w:ascii="Arial" w:hAnsi="Arial" w:cs="Arial"/>
          <w:color w:val="111111"/>
          <w:shd w:val="clear" w:color="auto" w:fill="FFFFFF"/>
          <w:vertAlign w:val="subscript"/>
          <w:lang w:val="en-US"/>
        </w:rPr>
        <w:t xml:space="preserve">i </w:t>
      </w:r>
      <w:r w:rsidRPr="00DD5AEA">
        <w:rPr>
          <w:rFonts w:ascii="Arial" w:hAnsi="Arial" w:cs="Arial"/>
          <w:color w:val="111111"/>
          <w:shd w:val="clear" w:color="auto" w:fill="FFFFFF"/>
          <w:lang w:val="en-US"/>
        </w:rPr>
        <w:t>(coherence), and S</w:t>
      </w:r>
      <w:r w:rsidRPr="00DD5AEA">
        <w:rPr>
          <w:rFonts w:ascii="Arial" w:hAnsi="Arial" w:cs="Arial"/>
          <w:color w:val="111111"/>
          <w:shd w:val="clear" w:color="auto" w:fill="FFFFFF"/>
          <w:vertAlign w:val="subscript"/>
          <w:lang w:val="en-US"/>
        </w:rPr>
        <w:t>i</w:t>
      </w:r>
      <w:r w:rsidRPr="00DD5AEA">
        <w:rPr>
          <w:rFonts w:ascii="Arial" w:hAnsi="Arial" w:cs="Arial"/>
          <w:color w:val="111111"/>
          <w:shd w:val="clear" w:color="auto" w:fill="FFFFFF"/>
          <w:lang w:val="en-US"/>
        </w:rPr>
        <w:t xml:space="preserve"> (backscatter) from i</w:t>
      </w:r>
      <w:r w:rsidRPr="00DD5AEA">
        <w:rPr>
          <w:rFonts w:ascii="Arial" w:hAnsi="Arial" w:cs="Arial"/>
          <w:color w:val="111111"/>
          <w:shd w:val="clear" w:color="auto" w:fill="FFFFFF"/>
          <w:vertAlign w:val="superscript"/>
          <w:lang w:val="en-US"/>
        </w:rPr>
        <w:t>th</w:t>
      </w:r>
      <w:r w:rsidRPr="00DD5AEA">
        <w:rPr>
          <w:rFonts w:ascii="Arial" w:hAnsi="Arial" w:cs="Arial"/>
          <w:color w:val="111111"/>
          <w:shd w:val="clear" w:color="auto" w:fill="FFFFFF"/>
          <w:lang w:val="en-US"/>
        </w:rPr>
        <w:t xml:space="preserve"> forest plot. </w:t>
      </w:r>
    </w:p>
    <w:p w14:paraId="6E81A649" w14:textId="0A2577E2" w:rsidR="005527D1" w:rsidRPr="00DD5AEA" w:rsidRDefault="005527D1" w:rsidP="005527D1">
      <w:pPr>
        <w:pStyle w:val="ListParagraph"/>
        <w:numPr>
          <w:ilvl w:val="0"/>
          <w:numId w:val="7"/>
        </w:numPr>
        <w:spacing w:after="240" w:line="360" w:lineRule="auto"/>
        <w:ind w:left="1080"/>
        <w:jc w:val="left"/>
        <w:rPr>
          <w:rFonts w:ascii="Arial" w:hAnsi="Arial" w:cs="Arial"/>
          <w:color w:val="111111"/>
          <w:shd w:val="clear" w:color="auto" w:fill="FFFFFF"/>
          <w:lang w:val="en-US"/>
        </w:rPr>
      </w:pPr>
      <w:r w:rsidRPr="00DD5AEA">
        <w:rPr>
          <w:rFonts w:ascii="Arial" w:hAnsi="Arial" w:cs="Arial"/>
          <w:color w:val="111111"/>
          <w:shd w:val="clear" w:color="auto" w:fill="FFFFFF"/>
          <w:lang w:val="en-US"/>
        </w:rPr>
        <w:t xml:space="preserve">The best fit is estimated by finding the best values of </w:t>
      </w:r>
      <w:r>
        <w:rPr>
          <w:rFonts w:ascii="Arial" w:hAnsi="Arial" w:cs="Arial"/>
          <w:color w:val="111111"/>
          <w:shd w:val="clear" w:color="auto" w:fill="FFFFFF"/>
        </w:rPr>
        <w:t>α</w:t>
      </w:r>
      <w:r w:rsidRPr="00DD5AEA">
        <w:rPr>
          <w:rFonts w:ascii="Arial" w:hAnsi="Arial" w:cs="Arial"/>
          <w:color w:val="111111"/>
          <w:shd w:val="clear" w:color="auto" w:fill="FFFFFF"/>
          <w:lang w:val="en-US"/>
        </w:rPr>
        <w:t>, h and stem volume V for which the least square error of values is minimized, as given in Eq</w:t>
      </w:r>
      <w:r w:rsidR="00753269" w:rsidRPr="00DD5AEA">
        <w:rPr>
          <w:rFonts w:ascii="Arial" w:hAnsi="Arial" w:cs="Arial"/>
          <w:color w:val="111111"/>
          <w:shd w:val="clear" w:color="auto" w:fill="FFFFFF"/>
          <w:lang w:val="en-US"/>
        </w:rPr>
        <w:t>. 4-</w:t>
      </w:r>
      <w:r w:rsidRPr="00DD5AEA">
        <w:rPr>
          <w:rFonts w:ascii="Arial" w:hAnsi="Arial" w:cs="Arial"/>
          <w:color w:val="111111"/>
          <w:shd w:val="clear" w:color="auto" w:fill="FFFFFF"/>
          <w:lang w:val="en-US"/>
        </w:rPr>
        <w:t>1</w:t>
      </w:r>
      <w:r w:rsidR="00753269" w:rsidRPr="00DD5AEA">
        <w:rPr>
          <w:rFonts w:ascii="Arial" w:hAnsi="Arial" w:cs="Arial"/>
          <w:color w:val="111111"/>
          <w:shd w:val="clear" w:color="auto" w:fill="FFFFFF"/>
          <w:lang w:val="en-US"/>
        </w:rPr>
        <w:t>3</w:t>
      </w:r>
      <w:r w:rsidRPr="00DD5AEA">
        <w:rPr>
          <w:rFonts w:ascii="Arial" w:hAnsi="Arial" w:cs="Arial"/>
          <w:color w:val="111111"/>
          <w:shd w:val="clear" w:color="auto" w:fill="FFFFFF"/>
          <w:lang w:val="en-US"/>
        </w:rPr>
        <w:t xml:space="preserve"> and Eq. </w:t>
      </w:r>
      <w:r w:rsidR="00753269" w:rsidRPr="00DD5AEA">
        <w:rPr>
          <w:rFonts w:ascii="Arial" w:hAnsi="Arial" w:cs="Arial"/>
          <w:color w:val="111111"/>
          <w:shd w:val="clear" w:color="auto" w:fill="FFFFFF"/>
          <w:lang w:val="en-US"/>
        </w:rPr>
        <w:t>4-</w:t>
      </w:r>
      <w:r w:rsidRPr="00DD5AEA">
        <w:rPr>
          <w:rFonts w:ascii="Arial" w:hAnsi="Arial" w:cs="Arial"/>
          <w:color w:val="111111"/>
          <w:shd w:val="clear" w:color="auto" w:fill="FFFFFF"/>
          <w:lang w:val="en-US"/>
        </w:rPr>
        <w:t>1</w:t>
      </w:r>
      <w:r w:rsidR="00753269" w:rsidRPr="00DD5AEA">
        <w:rPr>
          <w:rFonts w:ascii="Arial" w:hAnsi="Arial" w:cs="Arial"/>
          <w:color w:val="111111"/>
          <w:shd w:val="clear" w:color="auto" w:fill="FFFFFF"/>
          <w:lang w:val="en-US"/>
        </w:rPr>
        <w:t>4</w:t>
      </w:r>
      <w:r w:rsidRPr="00DD5AEA">
        <w:rPr>
          <w:rFonts w:ascii="Arial" w:hAnsi="Arial" w:cs="Arial"/>
          <w:color w:val="111111"/>
          <w:shd w:val="clear" w:color="auto" w:fill="FFFFFF"/>
          <w:lang w:val="en-US"/>
        </w:rPr>
        <w:t>.</w:t>
      </w:r>
    </w:p>
    <w:p w14:paraId="7ED5217F" w14:textId="6568718E" w:rsidR="005527D1" w:rsidRPr="00DD5AEA" w:rsidRDefault="005527D1" w:rsidP="005527D1">
      <w:pPr>
        <w:pStyle w:val="ListParagraph"/>
        <w:numPr>
          <w:ilvl w:val="0"/>
          <w:numId w:val="7"/>
        </w:numPr>
        <w:spacing w:after="240" w:line="360" w:lineRule="auto"/>
        <w:ind w:left="1080"/>
        <w:jc w:val="left"/>
        <w:rPr>
          <w:rFonts w:ascii="Arial" w:hAnsi="Arial" w:cs="Arial"/>
          <w:lang w:val="en-US"/>
        </w:rPr>
      </w:pPr>
      <w:r w:rsidRPr="00DD5AEA">
        <w:rPr>
          <w:rFonts w:ascii="Arial" w:hAnsi="Arial" w:cs="Arial"/>
          <w:color w:val="111111"/>
          <w:shd w:val="clear" w:color="auto" w:fill="FFFFFF"/>
          <w:lang w:val="en-US"/>
        </w:rPr>
        <w:t xml:space="preserve">Based on the best fit parameter values, the stem volume values </w:t>
      </w:r>
      <w:r w:rsidR="009079FB" w:rsidRPr="00DD5AEA">
        <w:rPr>
          <w:rFonts w:ascii="Arial" w:hAnsi="Arial" w:cs="Arial"/>
          <w:color w:val="111111"/>
          <w:shd w:val="clear" w:color="auto" w:fill="FFFFFF"/>
          <w:lang w:val="en-US"/>
        </w:rPr>
        <w:t>are</w:t>
      </w:r>
      <w:r w:rsidRPr="00DD5AEA">
        <w:rPr>
          <w:rFonts w:ascii="Arial" w:hAnsi="Arial" w:cs="Arial"/>
          <w:color w:val="111111"/>
          <w:shd w:val="clear" w:color="auto" w:fill="FFFFFF"/>
          <w:lang w:val="en-US"/>
        </w:rPr>
        <w:t xml:space="preserve"> identified using Eq. </w:t>
      </w:r>
      <w:r w:rsidR="00753269" w:rsidRPr="00DD5AEA">
        <w:rPr>
          <w:rFonts w:ascii="Arial" w:hAnsi="Arial" w:cs="Arial"/>
          <w:color w:val="111111"/>
          <w:shd w:val="clear" w:color="auto" w:fill="FFFFFF"/>
          <w:lang w:val="en-US"/>
        </w:rPr>
        <w:t>4-11</w:t>
      </w:r>
      <w:r w:rsidRPr="00DD5AEA">
        <w:rPr>
          <w:rFonts w:ascii="Arial" w:hAnsi="Arial" w:cs="Arial"/>
          <w:color w:val="111111"/>
          <w:shd w:val="clear" w:color="auto" w:fill="FFFFFF"/>
          <w:lang w:val="en-US"/>
        </w:rPr>
        <w:t xml:space="preserve">. Biomass is calculated for each stand using the following formula </w:t>
      </w:r>
      <m:oMath>
        <m:r>
          <w:rPr>
            <w:rFonts w:ascii="Cambria Math" w:hAnsi="Cambria Math" w:cs="Arial"/>
            <w:color w:val="111111"/>
            <w:shd w:val="clear" w:color="auto" w:fill="FFFFFF"/>
          </w:rPr>
          <m:t>B</m:t>
        </m:r>
        <m:r>
          <w:rPr>
            <w:rFonts w:ascii="Cambria Math" w:hAnsi="Cambria Math" w:cs="Arial"/>
            <w:color w:val="111111"/>
            <w:shd w:val="clear" w:color="auto" w:fill="FFFFFF"/>
            <w:lang w:val="en-US"/>
          </w:rPr>
          <m:t>=</m:t>
        </m:r>
        <m:r>
          <w:rPr>
            <w:rFonts w:ascii="Cambria Math" w:hAnsi="Cambria Math" w:cs="Arial"/>
            <w:color w:val="111111"/>
            <w:shd w:val="clear" w:color="auto" w:fill="FFFFFF"/>
          </w:rPr>
          <m:t>BF</m:t>
        </m:r>
        <m:r>
          <w:rPr>
            <w:rFonts w:ascii="Cambria Math" w:hAnsi="Cambria Math" w:cs="Arial"/>
            <w:color w:val="111111"/>
            <w:shd w:val="clear" w:color="auto" w:fill="FFFFFF"/>
            <w:lang w:val="en-US"/>
          </w:rPr>
          <m:t>*</m:t>
        </m:r>
        <m:sSub>
          <m:sSubPr>
            <m:ctrlPr>
              <w:rPr>
                <w:rFonts w:ascii="Cambria Math" w:hAnsi="Cambria Math" w:cs="Arial"/>
                <w:i/>
                <w:color w:val="111111"/>
                <w:shd w:val="clear" w:color="auto" w:fill="FFFFFF"/>
              </w:rPr>
            </m:ctrlPr>
          </m:sSubPr>
          <m:e>
            <m:r>
              <w:rPr>
                <w:rFonts w:ascii="Cambria Math" w:hAnsi="Cambria Math" w:cs="Arial"/>
                <w:color w:val="111111"/>
                <w:shd w:val="clear" w:color="auto" w:fill="FFFFFF"/>
              </w:rPr>
              <m:t>V</m:t>
            </m:r>
          </m:e>
          <m:sub>
            <m:r>
              <w:rPr>
                <w:rFonts w:ascii="Cambria Math" w:hAnsi="Cambria Math" w:cs="Arial"/>
                <w:color w:val="111111"/>
                <w:shd w:val="clear" w:color="auto" w:fill="FFFFFF"/>
              </w:rPr>
              <m:t>i</m:t>
            </m:r>
          </m:sub>
        </m:sSub>
      </m:oMath>
      <w:r w:rsidRPr="00DD5AEA">
        <w:rPr>
          <w:rFonts w:ascii="Arial" w:eastAsiaTheme="minorEastAsia" w:hAnsi="Arial" w:cs="Arial"/>
          <w:color w:val="111111"/>
          <w:shd w:val="clear" w:color="auto" w:fill="FFFFFF"/>
          <w:lang w:val="en-US"/>
        </w:rPr>
        <w:t xml:space="preserve"> as given in Eq. </w:t>
      </w:r>
      <w:r w:rsidR="00753269" w:rsidRPr="00DD5AEA">
        <w:rPr>
          <w:rFonts w:ascii="Arial" w:eastAsiaTheme="minorEastAsia" w:hAnsi="Arial" w:cs="Arial"/>
          <w:color w:val="111111"/>
          <w:shd w:val="clear" w:color="auto" w:fill="FFFFFF"/>
          <w:lang w:val="en-US"/>
        </w:rPr>
        <w:t>4-</w:t>
      </w:r>
      <w:r w:rsidRPr="00DD5AEA">
        <w:rPr>
          <w:rFonts w:ascii="Arial" w:eastAsiaTheme="minorEastAsia" w:hAnsi="Arial" w:cs="Arial"/>
          <w:color w:val="111111"/>
          <w:shd w:val="clear" w:color="auto" w:fill="FFFFFF"/>
          <w:lang w:val="en-US"/>
        </w:rPr>
        <w:t>1</w:t>
      </w:r>
      <w:r w:rsidR="00753269" w:rsidRPr="00DD5AEA">
        <w:rPr>
          <w:rFonts w:ascii="Arial" w:eastAsiaTheme="minorEastAsia" w:hAnsi="Arial" w:cs="Arial"/>
          <w:color w:val="111111"/>
          <w:shd w:val="clear" w:color="auto" w:fill="FFFFFF"/>
          <w:lang w:val="en-US"/>
        </w:rPr>
        <w:t>2</w:t>
      </w:r>
      <w:r w:rsidRPr="00DD5AEA">
        <w:rPr>
          <w:rFonts w:ascii="Arial" w:eastAsiaTheme="minorEastAsia" w:hAnsi="Arial" w:cs="Arial"/>
          <w:color w:val="111111"/>
          <w:shd w:val="clear" w:color="auto" w:fill="FFFFFF"/>
          <w:lang w:val="en-US"/>
        </w:rPr>
        <w:t xml:space="preserve"> with BF assumed to be 0.512 Mg/ha here.</w:t>
      </w:r>
    </w:p>
    <w:p w14:paraId="46A55A83" w14:textId="5843C727" w:rsidR="00270D0B" w:rsidRPr="00A45644" w:rsidRDefault="00270D0B" w:rsidP="00270D0B">
      <w:pPr>
        <w:pStyle w:val="Heading3"/>
      </w:pPr>
      <w:bookmarkStart w:id="80" w:name="_Toc57482564"/>
      <w:r w:rsidRPr="00A45644">
        <w:t>Results</w:t>
      </w:r>
      <w:r w:rsidR="00FA71CD">
        <w:t xml:space="preserve"> and Discu</w:t>
      </w:r>
      <w:r w:rsidR="00435083">
        <w:t>s</w:t>
      </w:r>
      <w:r w:rsidR="00FA71CD">
        <w:t>sion</w:t>
      </w:r>
      <w:bookmarkEnd w:id="80"/>
    </w:p>
    <w:p w14:paraId="0FE268DE" w14:textId="1DED499C" w:rsidR="004A03E1" w:rsidRDefault="004A03E1" w:rsidP="004A03E1">
      <w:pPr>
        <w:rPr>
          <w:rFonts w:cs="Arial"/>
        </w:rPr>
      </w:pPr>
      <w:r>
        <w:rPr>
          <w:rFonts w:cs="Arial"/>
        </w:rPr>
        <w:t>Based on the method described in the previous section, the “best fit” IWCM parameters were estimated to be:</w:t>
      </w:r>
    </w:p>
    <w:p w14:paraId="0365B138" w14:textId="44471F56" w:rsidR="004A03E1" w:rsidRPr="00987BC5" w:rsidRDefault="004A03E1" w:rsidP="00087D15">
      <w:pPr>
        <w:spacing w:before="0" w:after="160" w:line="254" w:lineRule="auto"/>
        <w:ind w:left="360"/>
        <w:jc w:val="center"/>
        <w:rPr>
          <w:rFonts w:cs="Arial"/>
        </w:rPr>
      </w:pPr>
      <w:r w:rsidRPr="00987BC5">
        <w:rPr>
          <w:rFonts w:cs="Arial"/>
          <w:i/>
          <w:iCs/>
        </w:rPr>
        <w:t>α</w:t>
      </w:r>
      <w:r w:rsidRPr="00987BC5">
        <w:rPr>
          <w:rFonts w:cs="Arial"/>
        </w:rPr>
        <w:t> = 0.125, </w:t>
      </w:r>
      <w:r w:rsidRPr="00987BC5">
        <w:rPr>
          <w:rFonts w:cs="Arial"/>
          <w:i/>
          <w:iCs/>
        </w:rPr>
        <w:t>γ</w:t>
      </w:r>
      <w:r w:rsidRPr="00987BC5">
        <w:rPr>
          <w:rFonts w:cs="Arial"/>
          <w:i/>
          <w:iCs/>
          <w:vertAlign w:val="subscript"/>
        </w:rPr>
        <w:t>sys</w:t>
      </w:r>
      <w:r w:rsidRPr="00987BC5">
        <w:rPr>
          <w:rFonts w:cs="Arial"/>
        </w:rPr>
        <w:t> = 0.769, </w:t>
      </w:r>
      <w:r w:rsidRPr="00987BC5">
        <w:rPr>
          <w:rFonts w:cs="Arial"/>
          <w:i/>
          <w:iCs/>
        </w:rPr>
        <w:t>σ</w:t>
      </w:r>
      <w:r w:rsidRPr="00987BC5">
        <w:rPr>
          <w:rFonts w:cs="Arial"/>
          <w:i/>
          <w:iCs/>
          <w:vertAlign w:val="subscript"/>
        </w:rPr>
        <w:t>gr</w:t>
      </w:r>
      <w:r w:rsidRPr="00987BC5">
        <w:rPr>
          <w:rFonts w:cs="Arial"/>
          <w:vertAlign w:val="superscript"/>
        </w:rPr>
        <w:t>0</w:t>
      </w:r>
      <w:r w:rsidRPr="00987BC5">
        <w:rPr>
          <w:rFonts w:cs="Arial"/>
        </w:rPr>
        <w:t> = 0.215, and </w:t>
      </w:r>
      <w:r w:rsidRPr="00987BC5">
        <w:rPr>
          <w:rFonts w:cs="Arial"/>
          <w:i/>
          <w:iCs/>
        </w:rPr>
        <w:t>σ</w:t>
      </w:r>
      <w:r w:rsidRPr="00987BC5">
        <w:rPr>
          <w:rFonts w:cs="Arial"/>
          <w:i/>
          <w:iCs/>
          <w:vertAlign w:val="subscript"/>
        </w:rPr>
        <w:t>veg</w:t>
      </w:r>
      <w:r w:rsidRPr="00987BC5">
        <w:rPr>
          <w:rFonts w:cs="Arial"/>
          <w:vertAlign w:val="superscript"/>
        </w:rPr>
        <w:t>0</w:t>
      </w:r>
      <w:r w:rsidRPr="00987BC5">
        <w:rPr>
          <w:rFonts w:cs="Arial"/>
        </w:rPr>
        <w:t> = 0.278</w:t>
      </w:r>
    </w:p>
    <w:p w14:paraId="6F4C52D6" w14:textId="55F73621" w:rsidR="004A03E1" w:rsidRDefault="004A03E1" w:rsidP="004A03E1">
      <w:pPr>
        <w:rPr>
          <w:rFonts w:cs="Arial"/>
        </w:rPr>
      </w:pPr>
      <w:r>
        <w:rPr>
          <w:rFonts w:cs="Arial"/>
        </w:rPr>
        <w:t xml:space="preserve">Based on these values, the stem volume and subsequently the Biomass values (in AGB) was calculated for each plot using the Eq. </w:t>
      </w:r>
      <w:r w:rsidR="00753269">
        <w:rPr>
          <w:rFonts w:cs="Arial"/>
        </w:rPr>
        <w:t>4-</w:t>
      </w:r>
      <w:r>
        <w:rPr>
          <w:rFonts w:cs="Arial"/>
        </w:rPr>
        <w:t>1</w:t>
      </w:r>
      <w:r w:rsidR="00753269">
        <w:rPr>
          <w:rFonts w:cs="Arial"/>
        </w:rPr>
        <w:t>2</w:t>
      </w:r>
      <w:r>
        <w:rPr>
          <w:rFonts w:cs="Arial"/>
        </w:rPr>
        <w:t xml:space="preserve">. For both the sites, the predicted biomass is then compared with the reference biomass estimated from field measurements for analyses of the results. However, there are limitations to the analyses. </w:t>
      </w:r>
    </w:p>
    <w:p w14:paraId="5E12BCFF" w14:textId="57A31A55" w:rsidR="004A03E1" w:rsidRDefault="004A03E1" w:rsidP="004A03E1">
      <w:pPr>
        <w:rPr>
          <w:lang w:val="en-GB"/>
        </w:rPr>
      </w:pPr>
      <w:r>
        <w:rPr>
          <w:lang w:val="en-GB"/>
        </w:rPr>
        <w:t xml:space="preserve">Firstly, it is expected that there is a large error in the predictions due to the violation of the assumption that there is no temporal decorrelation in Eq. </w:t>
      </w:r>
      <w:r w:rsidR="00753269">
        <w:rPr>
          <w:lang w:val="en-GB"/>
        </w:rPr>
        <w:t>4-7</w:t>
      </w:r>
      <w:r>
        <w:rPr>
          <w:lang w:val="en-GB"/>
        </w:rPr>
        <w:t xml:space="preserve">. The temporal decorrelation is present in the Coherence and backscatter value obtain from the Sentinel-1 SAR acquisition pair, which span over several days, as opposed to the near real-time </w:t>
      </w:r>
      <w:r w:rsidR="006B4369" w:rsidRPr="006B4369">
        <w:rPr>
          <w:i/>
          <w:iCs/>
          <w:lang w:val="en-GB"/>
        </w:rPr>
        <w:t xml:space="preserve">TanDEM-X </w:t>
      </w:r>
      <w:r>
        <w:rPr>
          <w:lang w:val="en-GB"/>
        </w:rPr>
        <w:t xml:space="preserve">acquisitions. This major violation of assumption in the implementation of this method due to unavailability of </w:t>
      </w:r>
      <w:r w:rsidR="006B4369" w:rsidRPr="006B4369">
        <w:rPr>
          <w:i/>
          <w:iCs/>
          <w:lang w:val="en-GB"/>
        </w:rPr>
        <w:t xml:space="preserve">TanDEM-X </w:t>
      </w:r>
      <w:r>
        <w:rPr>
          <w:lang w:val="en-GB"/>
        </w:rPr>
        <w:t xml:space="preserve">data as mentioned before, severely limits the accuracies achievable in the original literature. Additionally, this also limits the number of type of statistical and geophysical analyses that can be done to explain the results that are obtained using the method, as most observations may not be in any case adequately explained due to the application of a method not suited for Sentinel-1 data used. </w:t>
      </w:r>
    </w:p>
    <w:p w14:paraId="0FE97A27" w14:textId="3170179C" w:rsidR="004A03E1" w:rsidRDefault="004A03E1" w:rsidP="004A03E1">
      <w:pPr>
        <w:rPr>
          <w:lang w:val="en-GB"/>
        </w:rPr>
      </w:pPr>
      <w:r>
        <w:rPr>
          <w:lang w:val="en-GB"/>
        </w:rPr>
        <w:lastRenderedPageBreak/>
        <w:t xml:space="preserve">The temporal decorrelation error is not insignificant and can mask most other phenomenon with lower amplitudes. Therefore, no spatial analyses </w:t>
      </w:r>
      <w:r w:rsidR="00987BC5">
        <w:rPr>
          <w:lang w:val="en-GB"/>
        </w:rPr>
        <w:t>have</w:t>
      </w:r>
      <w:r>
        <w:rPr>
          <w:lang w:val="en-GB"/>
        </w:rPr>
        <w:t xml:space="preserve"> been performed due to the fact such error analyses might be rendered meaningless when compared to significant error from temporal decorrelation. For instance, since the study sites are very hilly, it is expected that layover and shadow effects affect SAR coherence and backscatter even after terrain corrections steps but cannot be satisfactorily explained due to </w:t>
      </w:r>
      <w:r w:rsidR="00CF39C4">
        <w:rPr>
          <w:lang w:val="en-GB"/>
        </w:rPr>
        <w:t xml:space="preserve">the </w:t>
      </w:r>
      <w:r>
        <w:rPr>
          <w:lang w:val="en-GB"/>
        </w:rPr>
        <w:t xml:space="preserve">lower magnitude of its impact compared to temporal decorrelation noise. Similarly, assumed values of field parameters from the study site in the literature, as well as </w:t>
      </w:r>
      <w:r>
        <w:rPr>
          <w:rFonts w:cs="Arial"/>
        </w:rPr>
        <w:t xml:space="preserve">environmental factors such as precipitation and temperature and its impact on the SAR SLC observation </w:t>
      </w:r>
      <w:r w:rsidR="00CF39C4">
        <w:rPr>
          <w:rFonts w:cs="Arial"/>
        </w:rPr>
        <w:t>are</w:t>
      </w:r>
      <w:r>
        <w:rPr>
          <w:rFonts w:cs="Arial"/>
        </w:rPr>
        <w:t xml:space="preserve"> not considered, which are known a</w:t>
      </w:r>
      <w:r w:rsidR="00CF39C4">
        <w:rPr>
          <w:rFonts w:cs="Arial"/>
        </w:rPr>
        <w:t>s</w:t>
      </w:r>
      <w:r>
        <w:rPr>
          <w:rFonts w:cs="Arial"/>
        </w:rPr>
        <w:t xml:space="preserve"> considerable factors to be taken into account for the IWCM method in general. </w:t>
      </w:r>
      <w:r>
        <w:rPr>
          <w:lang w:val="en-GB"/>
        </w:rPr>
        <w:t>Regardless of these limitations in possible analyses, an attempt is made at explaining the general trends and major observations from the resulting statistics.</w:t>
      </w:r>
    </w:p>
    <w:tbl>
      <w:tblPr>
        <w:tblStyle w:val="GridTable1Light"/>
        <w:tblW w:w="835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36"/>
        <w:gridCol w:w="1460"/>
        <w:gridCol w:w="1701"/>
        <w:gridCol w:w="1418"/>
        <w:gridCol w:w="689"/>
      </w:tblGrid>
      <w:tr w:rsidR="004A03E1" w14:paraId="2BF848B2" w14:textId="77777777" w:rsidTr="009079F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none" w:sz="0" w:space="0" w:color="auto"/>
            </w:tcBorders>
            <w:shd w:val="clear" w:color="auto" w:fill="DBE0F4" w:themeFill="accent1" w:themeFillTint="33"/>
            <w:vAlign w:val="center"/>
            <w:hideMark/>
          </w:tcPr>
          <w:p w14:paraId="7F1B0A6B" w14:textId="77777777" w:rsidR="004A03E1" w:rsidRDefault="004A03E1" w:rsidP="00087D15">
            <w:pPr>
              <w:spacing w:before="0" w:line="240" w:lineRule="auto"/>
              <w:jc w:val="center"/>
              <w:rPr>
                <w:rFonts w:cs="Arial"/>
              </w:rPr>
            </w:pPr>
            <w:r>
              <w:rPr>
                <w:rFonts w:cs="Arial"/>
              </w:rPr>
              <w:t>Site</w:t>
            </w:r>
          </w:p>
        </w:tc>
        <w:tc>
          <w:tcPr>
            <w:tcW w:w="1536" w:type="dxa"/>
            <w:tcBorders>
              <w:bottom w:val="none" w:sz="0" w:space="0" w:color="auto"/>
            </w:tcBorders>
            <w:shd w:val="clear" w:color="auto" w:fill="DBE0F4" w:themeFill="accent1" w:themeFillTint="33"/>
            <w:vAlign w:val="center"/>
            <w:hideMark/>
          </w:tcPr>
          <w:p w14:paraId="4FB0C843" w14:textId="77777777" w:rsidR="004A03E1" w:rsidRDefault="004A03E1"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rPr>
            </w:pPr>
            <w:r>
              <w:rPr>
                <w:rFonts w:cs="Arial"/>
              </w:rPr>
              <w:t>Mean AGB Reference</w:t>
            </w:r>
          </w:p>
          <w:p w14:paraId="4B6BA8E7" w14:textId="14BA7CF3" w:rsidR="00B578BD" w:rsidRDefault="00B578BD"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w:t>
            </w:r>
            <w:r w:rsidRPr="00087D15">
              <w:rPr>
                <w:rFonts w:cs="Arial"/>
                <w:sz w:val="20"/>
                <w:szCs w:val="20"/>
                <w:lang w:val="es-ES"/>
              </w:rPr>
              <w:t>Mg/Ha</w:t>
            </w:r>
            <w:r>
              <w:rPr>
                <w:rFonts w:cs="Arial"/>
              </w:rPr>
              <w:t>)</w:t>
            </w:r>
          </w:p>
        </w:tc>
        <w:tc>
          <w:tcPr>
            <w:tcW w:w="1460" w:type="dxa"/>
            <w:tcBorders>
              <w:bottom w:val="none" w:sz="0" w:space="0" w:color="auto"/>
            </w:tcBorders>
            <w:shd w:val="clear" w:color="auto" w:fill="DBE0F4" w:themeFill="accent1" w:themeFillTint="33"/>
            <w:vAlign w:val="center"/>
            <w:hideMark/>
          </w:tcPr>
          <w:p w14:paraId="5BB1D372" w14:textId="77777777" w:rsidR="004A03E1" w:rsidRDefault="004A03E1"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rPr>
            </w:pPr>
            <w:r>
              <w:rPr>
                <w:rFonts w:cs="Arial"/>
              </w:rPr>
              <w:t>AGB Mean Estimated</w:t>
            </w:r>
          </w:p>
          <w:p w14:paraId="7C3B78DC" w14:textId="51583FEE" w:rsidR="00B578BD" w:rsidRDefault="00B578BD"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w:t>
            </w:r>
            <w:r w:rsidRPr="00087D15">
              <w:rPr>
                <w:rFonts w:cs="Arial"/>
                <w:sz w:val="20"/>
                <w:szCs w:val="20"/>
                <w:lang w:val="es-ES"/>
              </w:rPr>
              <w:t>Mg/Ha</w:t>
            </w:r>
            <w:r>
              <w:rPr>
                <w:rFonts w:cs="Arial"/>
              </w:rPr>
              <w:t>)</w:t>
            </w:r>
          </w:p>
        </w:tc>
        <w:tc>
          <w:tcPr>
            <w:tcW w:w="1701" w:type="dxa"/>
            <w:tcBorders>
              <w:bottom w:val="none" w:sz="0" w:space="0" w:color="auto"/>
            </w:tcBorders>
            <w:shd w:val="clear" w:color="auto" w:fill="DBE0F4" w:themeFill="accent1" w:themeFillTint="33"/>
            <w:vAlign w:val="center"/>
            <w:hideMark/>
          </w:tcPr>
          <w:p w14:paraId="1098930D" w14:textId="77777777" w:rsidR="004A03E1" w:rsidRDefault="004A03E1"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rRMSE</w:t>
            </w:r>
          </w:p>
        </w:tc>
        <w:tc>
          <w:tcPr>
            <w:tcW w:w="1418" w:type="dxa"/>
            <w:tcBorders>
              <w:bottom w:val="none" w:sz="0" w:space="0" w:color="auto"/>
            </w:tcBorders>
            <w:shd w:val="clear" w:color="auto" w:fill="DBE0F4" w:themeFill="accent1" w:themeFillTint="33"/>
            <w:vAlign w:val="center"/>
            <w:hideMark/>
          </w:tcPr>
          <w:p w14:paraId="484E0867" w14:textId="77777777" w:rsidR="004A03E1" w:rsidRDefault="004A03E1"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Mean Bias</w:t>
            </w:r>
          </w:p>
          <w:p w14:paraId="430FF96F" w14:textId="77777777" w:rsidR="004A03E1" w:rsidRDefault="004A03E1"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rPr>
            </w:pPr>
            <w:r>
              <w:rPr>
                <w:rFonts w:cs="Arial"/>
              </w:rPr>
              <w:t>(Ref - Est)</w:t>
            </w:r>
          </w:p>
          <w:p w14:paraId="74A53779" w14:textId="41997C81" w:rsidR="00B578BD" w:rsidRDefault="00B578BD"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w:t>
            </w:r>
            <w:r w:rsidRPr="00087D15">
              <w:rPr>
                <w:rFonts w:cs="Arial"/>
                <w:sz w:val="20"/>
                <w:szCs w:val="20"/>
                <w:lang w:val="es-ES"/>
              </w:rPr>
              <w:t>Mg/Ha</w:t>
            </w:r>
            <w:r>
              <w:rPr>
                <w:rFonts w:cs="Arial"/>
              </w:rPr>
              <w:t>)</w:t>
            </w:r>
          </w:p>
        </w:tc>
        <w:tc>
          <w:tcPr>
            <w:tcW w:w="689" w:type="dxa"/>
            <w:tcBorders>
              <w:bottom w:val="none" w:sz="0" w:space="0" w:color="auto"/>
            </w:tcBorders>
            <w:shd w:val="clear" w:color="auto" w:fill="DBE0F4" w:themeFill="accent1" w:themeFillTint="33"/>
            <w:vAlign w:val="center"/>
            <w:hideMark/>
          </w:tcPr>
          <w:p w14:paraId="014E17EB" w14:textId="77777777" w:rsidR="004A03E1" w:rsidRDefault="004A03E1" w:rsidP="00087D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r</w:t>
            </w:r>
          </w:p>
        </w:tc>
      </w:tr>
      <w:tr w:rsidR="004A03E1" w14:paraId="76E38248" w14:textId="77777777" w:rsidTr="009079FB">
        <w:trPr>
          <w:trHeight w:val="1122"/>
          <w:jc w:val="center"/>
        </w:trPr>
        <w:tc>
          <w:tcPr>
            <w:cnfStyle w:val="001000000000" w:firstRow="0" w:lastRow="0" w:firstColumn="1" w:lastColumn="0" w:oddVBand="0" w:evenVBand="0" w:oddHBand="0" w:evenHBand="0" w:firstRowFirstColumn="0" w:firstRowLastColumn="0" w:lastRowFirstColumn="0" w:lastRowLastColumn="0"/>
            <w:tcW w:w="1555" w:type="dxa"/>
            <w:vAlign w:val="center"/>
            <w:hideMark/>
          </w:tcPr>
          <w:p w14:paraId="6F09A297" w14:textId="7028A29B" w:rsidR="004A03E1" w:rsidRPr="00087D15" w:rsidRDefault="00087D15" w:rsidP="00087D15">
            <w:pPr>
              <w:spacing w:before="0"/>
              <w:jc w:val="center"/>
              <w:rPr>
                <w:rFonts w:cs="Arial"/>
                <w:b w:val="0"/>
                <w:bCs w:val="0"/>
                <w:sz w:val="20"/>
                <w:szCs w:val="20"/>
              </w:rPr>
            </w:pPr>
            <w:r w:rsidRPr="00087D15">
              <w:rPr>
                <w:rFonts w:cs="Arial"/>
                <w:sz w:val="20"/>
                <w:szCs w:val="20"/>
              </w:rPr>
              <w:t>Espadán</w:t>
            </w:r>
          </w:p>
          <w:p w14:paraId="5FAF5C99" w14:textId="77777777" w:rsidR="004A03E1" w:rsidRPr="00087D15" w:rsidRDefault="004A03E1" w:rsidP="00087D15">
            <w:pPr>
              <w:spacing w:before="0"/>
              <w:jc w:val="center"/>
              <w:rPr>
                <w:rFonts w:cs="Arial"/>
                <w:b w:val="0"/>
                <w:bCs w:val="0"/>
                <w:sz w:val="20"/>
                <w:szCs w:val="20"/>
              </w:rPr>
            </w:pPr>
            <w:r w:rsidRPr="00087D15">
              <w:rPr>
                <w:rFonts w:cs="Arial"/>
                <w:b w:val="0"/>
                <w:bCs w:val="0"/>
                <w:sz w:val="20"/>
                <w:szCs w:val="20"/>
              </w:rPr>
              <w:t>(all stands)</w:t>
            </w:r>
          </w:p>
        </w:tc>
        <w:tc>
          <w:tcPr>
            <w:tcW w:w="1536" w:type="dxa"/>
            <w:vAlign w:val="center"/>
            <w:hideMark/>
          </w:tcPr>
          <w:p w14:paraId="658044CD" w14:textId="0FE73616" w:rsidR="004A03E1" w:rsidRPr="00087D15" w:rsidRDefault="004A03E1" w:rsidP="00087D15">
            <w:pPr>
              <w:tabs>
                <w:tab w:val="num" w:pos="1440"/>
              </w:tabs>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87D15">
              <w:rPr>
                <w:rFonts w:cs="Arial"/>
                <w:sz w:val="20"/>
                <w:szCs w:val="20"/>
                <w:lang w:val="es-ES"/>
              </w:rPr>
              <w:t>91</w:t>
            </w:r>
            <w:r w:rsidR="00B578BD">
              <w:rPr>
                <w:rFonts w:cs="Arial"/>
                <w:sz w:val="20"/>
                <w:szCs w:val="20"/>
                <w:lang w:val="es-ES"/>
              </w:rPr>
              <w:t>.0</w:t>
            </w:r>
          </w:p>
        </w:tc>
        <w:tc>
          <w:tcPr>
            <w:tcW w:w="1460" w:type="dxa"/>
            <w:vAlign w:val="center"/>
            <w:hideMark/>
          </w:tcPr>
          <w:p w14:paraId="04DC69E8"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87D15">
              <w:rPr>
                <w:rFonts w:cs="Arial"/>
                <w:sz w:val="20"/>
                <w:szCs w:val="20"/>
                <w:lang w:val="es-ES"/>
              </w:rPr>
              <w:t>76.5 Mg/Ha</w:t>
            </w:r>
          </w:p>
        </w:tc>
        <w:tc>
          <w:tcPr>
            <w:tcW w:w="1701" w:type="dxa"/>
            <w:vAlign w:val="center"/>
            <w:hideMark/>
          </w:tcPr>
          <w:p w14:paraId="16D79F4F" w14:textId="77777777" w:rsidR="004A03E1" w:rsidRPr="00087D15" w:rsidRDefault="004A03E1" w:rsidP="00087D15">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87D15">
              <w:rPr>
                <w:rFonts w:cs="Arial"/>
                <w:sz w:val="20"/>
                <w:szCs w:val="20"/>
                <w:lang w:val="es-ES"/>
              </w:rPr>
              <w:t>42.8%, underestimated</w:t>
            </w:r>
          </w:p>
        </w:tc>
        <w:tc>
          <w:tcPr>
            <w:tcW w:w="1418" w:type="dxa"/>
            <w:vAlign w:val="center"/>
            <w:hideMark/>
          </w:tcPr>
          <w:p w14:paraId="69074BC0" w14:textId="3FBDF40F"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17.1</w:t>
            </w:r>
          </w:p>
        </w:tc>
        <w:tc>
          <w:tcPr>
            <w:tcW w:w="689" w:type="dxa"/>
            <w:vAlign w:val="center"/>
            <w:hideMark/>
          </w:tcPr>
          <w:p w14:paraId="57F1EB7A"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0.76</w:t>
            </w:r>
          </w:p>
        </w:tc>
      </w:tr>
      <w:tr w:rsidR="004A03E1" w14:paraId="118D3B91" w14:textId="77777777" w:rsidTr="009079FB">
        <w:trPr>
          <w:trHeight w:val="833"/>
          <w:jc w:val="center"/>
        </w:trPr>
        <w:tc>
          <w:tcPr>
            <w:cnfStyle w:val="001000000000" w:firstRow="0" w:lastRow="0" w:firstColumn="1" w:lastColumn="0" w:oddVBand="0" w:evenVBand="0" w:oddHBand="0" w:evenHBand="0" w:firstRowFirstColumn="0" w:firstRowLastColumn="0" w:lastRowFirstColumn="0" w:lastRowLastColumn="0"/>
            <w:tcW w:w="1555" w:type="dxa"/>
            <w:vAlign w:val="center"/>
            <w:hideMark/>
          </w:tcPr>
          <w:p w14:paraId="1109F1A1" w14:textId="163C74B4" w:rsidR="004A03E1" w:rsidRPr="00087D15" w:rsidRDefault="004A03E1" w:rsidP="00087D15">
            <w:pPr>
              <w:spacing w:before="0"/>
              <w:jc w:val="center"/>
              <w:rPr>
                <w:rFonts w:cs="Arial"/>
                <w:sz w:val="20"/>
                <w:szCs w:val="20"/>
              </w:rPr>
            </w:pPr>
            <w:r w:rsidRPr="00087D15">
              <w:rPr>
                <w:rFonts w:cs="Arial"/>
                <w:i/>
                <w:iCs/>
                <w:sz w:val="20"/>
                <w:szCs w:val="20"/>
              </w:rPr>
              <w:t xml:space="preserve">P. </w:t>
            </w:r>
            <w:r w:rsidR="00087D15">
              <w:rPr>
                <w:rFonts w:cs="Arial"/>
                <w:i/>
                <w:iCs/>
                <w:sz w:val="20"/>
                <w:szCs w:val="20"/>
              </w:rPr>
              <w:t>h</w:t>
            </w:r>
            <w:r w:rsidRPr="00087D15">
              <w:rPr>
                <w:rFonts w:cs="Arial"/>
                <w:i/>
                <w:iCs/>
                <w:sz w:val="20"/>
                <w:szCs w:val="20"/>
              </w:rPr>
              <w:t>alepensis</w:t>
            </w:r>
            <w:r w:rsidRPr="00087D15">
              <w:rPr>
                <w:rFonts w:cs="Arial"/>
                <w:sz w:val="20"/>
                <w:szCs w:val="20"/>
              </w:rPr>
              <w:t xml:space="preserve"> </w:t>
            </w:r>
            <w:r w:rsidRPr="00087D15">
              <w:rPr>
                <w:rFonts w:cs="Arial"/>
                <w:b w:val="0"/>
                <w:bCs w:val="0"/>
                <w:sz w:val="20"/>
                <w:szCs w:val="20"/>
              </w:rPr>
              <w:t>(54 stands)</w:t>
            </w:r>
          </w:p>
        </w:tc>
        <w:tc>
          <w:tcPr>
            <w:tcW w:w="1536" w:type="dxa"/>
            <w:vAlign w:val="center"/>
            <w:hideMark/>
          </w:tcPr>
          <w:p w14:paraId="45876F80" w14:textId="5B3E0102" w:rsidR="004A03E1" w:rsidRPr="00087D15" w:rsidRDefault="004A03E1" w:rsidP="00087D15">
            <w:pPr>
              <w:tabs>
                <w:tab w:val="num" w:pos="1440"/>
              </w:tabs>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69.</w:t>
            </w:r>
            <w:r w:rsidR="00B578BD">
              <w:rPr>
                <w:rFonts w:cs="Arial"/>
                <w:sz w:val="20"/>
                <w:szCs w:val="20"/>
                <w:lang w:val="es-ES"/>
              </w:rPr>
              <w:t>1</w:t>
            </w:r>
          </w:p>
        </w:tc>
        <w:tc>
          <w:tcPr>
            <w:tcW w:w="1460" w:type="dxa"/>
            <w:vAlign w:val="center"/>
            <w:hideMark/>
          </w:tcPr>
          <w:p w14:paraId="77CD5C4F"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62.3</w:t>
            </w:r>
          </w:p>
        </w:tc>
        <w:tc>
          <w:tcPr>
            <w:tcW w:w="1701" w:type="dxa"/>
            <w:vAlign w:val="center"/>
            <w:hideMark/>
          </w:tcPr>
          <w:p w14:paraId="1C5B4899"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37.2%</w:t>
            </w:r>
          </w:p>
        </w:tc>
        <w:tc>
          <w:tcPr>
            <w:tcW w:w="1418" w:type="dxa"/>
            <w:vAlign w:val="center"/>
            <w:hideMark/>
          </w:tcPr>
          <w:p w14:paraId="74FCDFD5" w14:textId="35B43D58"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 xml:space="preserve">6.75 </w:t>
            </w:r>
          </w:p>
        </w:tc>
        <w:tc>
          <w:tcPr>
            <w:tcW w:w="689" w:type="dxa"/>
            <w:vAlign w:val="center"/>
            <w:hideMark/>
          </w:tcPr>
          <w:p w14:paraId="2423EECF"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0.56</w:t>
            </w:r>
          </w:p>
        </w:tc>
      </w:tr>
      <w:tr w:rsidR="004A03E1" w14:paraId="6B2CBF5B" w14:textId="77777777" w:rsidTr="009079FB">
        <w:trPr>
          <w:trHeight w:val="701"/>
          <w:jc w:val="center"/>
        </w:trPr>
        <w:tc>
          <w:tcPr>
            <w:cnfStyle w:val="001000000000" w:firstRow="0" w:lastRow="0" w:firstColumn="1" w:lastColumn="0" w:oddVBand="0" w:evenVBand="0" w:oddHBand="0" w:evenHBand="0" w:firstRowFirstColumn="0" w:firstRowLastColumn="0" w:lastRowFirstColumn="0" w:lastRowLastColumn="0"/>
            <w:tcW w:w="1555" w:type="dxa"/>
            <w:vAlign w:val="center"/>
            <w:hideMark/>
          </w:tcPr>
          <w:p w14:paraId="7232DE46" w14:textId="395B0C34" w:rsidR="004A03E1" w:rsidRPr="00087D15" w:rsidRDefault="004A03E1" w:rsidP="00087D15">
            <w:pPr>
              <w:spacing w:before="0" w:line="276" w:lineRule="auto"/>
              <w:jc w:val="center"/>
              <w:rPr>
                <w:rFonts w:cs="Arial"/>
                <w:i/>
                <w:iCs/>
                <w:sz w:val="20"/>
                <w:szCs w:val="20"/>
              </w:rPr>
            </w:pPr>
            <w:r w:rsidRPr="00087D15">
              <w:rPr>
                <w:rFonts w:cs="Arial"/>
                <w:i/>
                <w:iCs/>
                <w:sz w:val="20"/>
                <w:szCs w:val="20"/>
              </w:rPr>
              <w:t>Q</w:t>
            </w:r>
            <w:r w:rsidR="00087D15">
              <w:rPr>
                <w:rFonts w:cs="Arial"/>
                <w:i/>
                <w:iCs/>
                <w:sz w:val="20"/>
                <w:szCs w:val="20"/>
              </w:rPr>
              <w:t>. suber</w:t>
            </w:r>
          </w:p>
          <w:p w14:paraId="248610E7" w14:textId="77777777" w:rsidR="004A03E1" w:rsidRPr="00087D15" w:rsidRDefault="004A03E1" w:rsidP="00087D15">
            <w:pPr>
              <w:spacing w:before="0"/>
              <w:jc w:val="center"/>
              <w:rPr>
                <w:rFonts w:cs="Arial"/>
                <w:b w:val="0"/>
                <w:bCs w:val="0"/>
                <w:sz w:val="20"/>
                <w:szCs w:val="20"/>
              </w:rPr>
            </w:pPr>
            <w:r w:rsidRPr="00087D15">
              <w:rPr>
                <w:rFonts w:cs="Arial"/>
                <w:b w:val="0"/>
                <w:bCs w:val="0"/>
                <w:sz w:val="20"/>
                <w:szCs w:val="20"/>
              </w:rPr>
              <w:t>(8 stands)</w:t>
            </w:r>
          </w:p>
        </w:tc>
        <w:tc>
          <w:tcPr>
            <w:tcW w:w="1536" w:type="dxa"/>
            <w:vAlign w:val="center"/>
            <w:hideMark/>
          </w:tcPr>
          <w:p w14:paraId="46432FEE" w14:textId="77777777" w:rsidR="004A03E1" w:rsidRPr="00087D15" w:rsidRDefault="004A03E1" w:rsidP="00087D15">
            <w:pPr>
              <w:tabs>
                <w:tab w:val="num" w:pos="1440"/>
              </w:tabs>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112.3</w:t>
            </w:r>
          </w:p>
        </w:tc>
        <w:tc>
          <w:tcPr>
            <w:tcW w:w="1460" w:type="dxa"/>
            <w:vAlign w:val="center"/>
            <w:hideMark/>
          </w:tcPr>
          <w:p w14:paraId="1A929847"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93.13</w:t>
            </w:r>
          </w:p>
        </w:tc>
        <w:tc>
          <w:tcPr>
            <w:tcW w:w="1701" w:type="dxa"/>
            <w:vAlign w:val="center"/>
            <w:hideMark/>
          </w:tcPr>
          <w:p w14:paraId="04E894F8"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44.1%</w:t>
            </w:r>
          </w:p>
        </w:tc>
        <w:tc>
          <w:tcPr>
            <w:tcW w:w="1418" w:type="dxa"/>
            <w:vAlign w:val="center"/>
            <w:hideMark/>
          </w:tcPr>
          <w:p w14:paraId="69A791E8" w14:textId="5EA21775"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 xml:space="preserve">19.2 </w:t>
            </w:r>
          </w:p>
        </w:tc>
        <w:tc>
          <w:tcPr>
            <w:tcW w:w="689" w:type="dxa"/>
            <w:vAlign w:val="center"/>
            <w:hideMark/>
          </w:tcPr>
          <w:p w14:paraId="5C956ABD"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0.66</w:t>
            </w:r>
          </w:p>
        </w:tc>
      </w:tr>
      <w:tr w:rsidR="004A03E1" w14:paraId="179B3B98" w14:textId="77777777" w:rsidTr="009079FB">
        <w:trPr>
          <w:trHeight w:val="695"/>
          <w:jc w:val="center"/>
        </w:trPr>
        <w:tc>
          <w:tcPr>
            <w:cnfStyle w:val="001000000000" w:firstRow="0" w:lastRow="0" w:firstColumn="1" w:lastColumn="0" w:oddVBand="0" w:evenVBand="0" w:oddHBand="0" w:evenHBand="0" w:firstRowFirstColumn="0" w:firstRowLastColumn="0" w:lastRowFirstColumn="0" w:lastRowLastColumn="0"/>
            <w:tcW w:w="1555" w:type="dxa"/>
            <w:vAlign w:val="center"/>
            <w:hideMark/>
          </w:tcPr>
          <w:p w14:paraId="2EB5F913" w14:textId="37DFC605" w:rsidR="004A03E1" w:rsidRPr="00087D15" w:rsidRDefault="004A03E1" w:rsidP="00087D15">
            <w:pPr>
              <w:spacing w:before="0" w:line="276" w:lineRule="auto"/>
              <w:jc w:val="center"/>
              <w:rPr>
                <w:rFonts w:cs="Arial"/>
                <w:i/>
                <w:iCs/>
                <w:sz w:val="20"/>
                <w:szCs w:val="20"/>
              </w:rPr>
            </w:pPr>
            <w:r w:rsidRPr="00087D15">
              <w:rPr>
                <w:rFonts w:cs="Arial"/>
                <w:i/>
                <w:iCs/>
                <w:sz w:val="20"/>
                <w:szCs w:val="20"/>
              </w:rPr>
              <w:t xml:space="preserve">P. </w:t>
            </w:r>
            <w:r w:rsidR="00087D15" w:rsidRPr="00087D15">
              <w:rPr>
                <w:rFonts w:cs="Arial"/>
                <w:i/>
                <w:iCs/>
                <w:sz w:val="20"/>
                <w:szCs w:val="20"/>
              </w:rPr>
              <w:t>p</w:t>
            </w:r>
            <w:r w:rsidRPr="00087D15">
              <w:rPr>
                <w:rFonts w:cs="Arial"/>
                <w:i/>
                <w:iCs/>
                <w:sz w:val="20"/>
                <w:szCs w:val="20"/>
              </w:rPr>
              <w:t>inaster</w:t>
            </w:r>
          </w:p>
          <w:p w14:paraId="162120DA" w14:textId="77777777" w:rsidR="004A03E1" w:rsidRPr="00087D15" w:rsidRDefault="004A03E1" w:rsidP="00087D15">
            <w:pPr>
              <w:spacing w:before="0"/>
              <w:jc w:val="center"/>
              <w:rPr>
                <w:rFonts w:cs="Arial"/>
                <w:b w:val="0"/>
                <w:bCs w:val="0"/>
                <w:sz w:val="20"/>
                <w:szCs w:val="20"/>
              </w:rPr>
            </w:pPr>
            <w:r w:rsidRPr="00087D15">
              <w:rPr>
                <w:rFonts w:cs="Arial"/>
                <w:b w:val="0"/>
                <w:bCs w:val="0"/>
                <w:sz w:val="20"/>
                <w:szCs w:val="20"/>
              </w:rPr>
              <w:t>(18 stands)</w:t>
            </w:r>
          </w:p>
        </w:tc>
        <w:tc>
          <w:tcPr>
            <w:tcW w:w="1536" w:type="dxa"/>
            <w:vAlign w:val="center"/>
            <w:hideMark/>
          </w:tcPr>
          <w:p w14:paraId="0FF60199" w14:textId="77777777" w:rsidR="004A03E1" w:rsidRPr="00087D15" w:rsidRDefault="004A03E1" w:rsidP="00087D15">
            <w:pPr>
              <w:tabs>
                <w:tab w:val="num" w:pos="1440"/>
              </w:tabs>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147.6</w:t>
            </w:r>
          </w:p>
        </w:tc>
        <w:tc>
          <w:tcPr>
            <w:tcW w:w="1460" w:type="dxa"/>
            <w:vAlign w:val="center"/>
            <w:hideMark/>
          </w:tcPr>
          <w:p w14:paraId="6BA7F91C"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109.7</w:t>
            </w:r>
          </w:p>
        </w:tc>
        <w:tc>
          <w:tcPr>
            <w:tcW w:w="1701" w:type="dxa"/>
            <w:vAlign w:val="center"/>
            <w:hideMark/>
          </w:tcPr>
          <w:p w14:paraId="260C9FA9"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45.2%</w:t>
            </w:r>
          </w:p>
        </w:tc>
        <w:tc>
          <w:tcPr>
            <w:tcW w:w="1418" w:type="dxa"/>
            <w:vAlign w:val="center"/>
            <w:hideMark/>
          </w:tcPr>
          <w:p w14:paraId="4D55CCDE" w14:textId="0B6AD014"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 xml:space="preserve">37.9 </w:t>
            </w:r>
          </w:p>
        </w:tc>
        <w:tc>
          <w:tcPr>
            <w:tcW w:w="689" w:type="dxa"/>
            <w:vAlign w:val="center"/>
            <w:hideMark/>
          </w:tcPr>
          <w:p w14:paraId="6FA13C82"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0.73</w:t>
            </w:r>
          </w:p>
        </w:tc>
      </w:tr>
      <w:tr w:rsidR="004A03E1" w14:paraId="00483813" w14:textId="77777777" w:rsidTr="009079FB">
        <w:trPr>
          <w:trHeight w:val="837"/>
          <w:jc w:val="center"/>
        </w:trPr>
        <w:tc>
          <w:tcPr>
            <w:cnfStyle w:val="001000000000" w:firstRow="0" w:lastRow="0" w:firstColumn="1" w:lastColumn="0" w:oddVBand="0" w:evenVBand="0" w:oddHBand="0" w:evenHBand="0" w:firstRowFirstColumn="0" w:firstRowLastColumn="0" w:lastRowFirstColumn="0" w:lastRowLastColumn="0"/>
            <w:tcW w:w="1555" w:type="dxa"/>
            <w:vAlign w:val="center"/>
            <w:hideMark/>
          </w:tcPr>
          <w:p w14:paraId="3949ED24" w14:textId="77777777" w:rsidR="004A03E1" w:rsidRPr="00087D15" w:rsidRDefault="004A03E1" w:rsidP="00087D15">
            <w:pPr>
              <w:spacing w:before="0" w:line="276" w:lineRule="auto"/>
              <w:jc w:val="center"/>
              <w:rPr>
                <w:rFonts w:cs="Arial"/>
                <w:b w:val="0"/>
                <w:bCs w:val="0"/>
                <w:sz w:val="20"/>
                <w:szCs w:val="20"/>
              </w:rPr>
            </w:pPr>
            <w:r w:rsidRPr="00087D15">
              <w:rPr>
                <w:rFonts w:cs="Arial"/>
                <w:sz w:val="20"/>
                <w:szCs w:val="20"/>
              </w:rPr>
              <w:t>Nogueruelas</w:t>
            </w:r>
          </w:p>
          <w:p w14:paraId="641B5D63" w14:textId="3E20B292" w:rsidR="004A03E1" w:rsidRPr="00087D15" w:rsidRDefault="004A03E1" w:rsidP="00087D15">
            <w:pPr>
              <w:spacing w:before="0" w:line="276" w:lineRule="auto"/>
              <w:jc w:val="center"/>
              <w:rPr>
                <w:rFonts w:cs="Arial"/>
                <w:sz w:val="20"/>
                <w:szCs w:val="20"/>
              </w:rPr>
            </w:pPr>
            <w:r w:rsidRPr="00087D15">
              <w:rPr>
                <w:rFonts w:cs="Arial"/>
                <w:sz w:val="20"/>
                <w:szCs w:val="20"/>
              </w:rPr>
              <w:t>(</w:t>
            </w:r>
            <w:r w:rsidRPr="00087D15">
              <w:rPr>
                <w:rFonts w:cs="Arial"/>
                <w:i/>
                <w:iCs/>
                <w:sz w:val="20"/>
                <w:szCs w:val="20"/>
              </w:rPr>
              <w:t xml:space="preserve">P. </w:t>
            </w:r>
            <w:r w:rsidR="00087D15">
              <w:rPr>
                <w:rFonts w:cs="Arial"/>
                <w:i/>
                <w:iCs/>
                <w:sz w:val="20"/>
                <w:szCs w:val="20"/>
              </w:rPr>
              <w:t>s</w:t>
            </w:r>
            <w:r w:rsidRPr="00087D15">
              <w:rPr>
                <w:rFonts w:cs="Arial"/>
                <w:i/>
                <w:iCs/>
                <w:sz w:val="20"/>
                <w:szCs w:val="20"/>
              </w:rPr>
              <w:t>ylvestris</w:t>
            </w:r>
            <w:r w:rsidRPr="00087D15">
              <w:rPr>
                <w:rFonts w:cs="Arial"/>
                <w:sz w:val="20"/>
                <w:szCs w:val="20"/>
              </w:rPr>
              <w:t>)</w:t>
            </w:r>
          </w:p>
          <w:p w14:paraId="08DA7A9B" w14:textId="77777777" w:rsidR="004A03E1" w:rsidRPr="00087D15" w:rsidRDefault="004A03E1" w:rsidP="00087D15">
            <w:pPr>
              <w:spacing w:before="0" w:line="276" w:lineRule="auto"/>
              <w:ind w:left="142"/>
              <w:jc w:val="center"/>
              <w:rPr>
                <w:rFonts w:cs="Arial"/>
                <w:b w:val="0"/>
                <w:bCs w:val="0"/>
                <w:sz w:val="20"/>
                <w:szCs w:val="20"/>
              </w:rPr>
            </w:pPr>
            <w:r w:rsidRPr="00087D15">
              <w:rPr>
                <w:rFonts w:cs="Arial"/>
                <w:b w:val="0"/>
                <w:bCs w:val="0"/>
                <w:sz w:val="20"/>
                <w:szCs w:val="20"/>
              </w:rPr>
              <w:t>(47 stands)</w:t>
            </w:r>
          </w:p>
        </w:tc>
        <w:tc>
          <w:tcPr>
            <w:tcW w:w="1536" w:type="dxa"/>
            <w:vAlign w:val="center"/>
            <w:hideMark/>
          </w:tcPr>
          <w:p w14:paraId="409E4567" w14:textId="1DF82F9D"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87D15">
              <w:rPr>
                <w:rFonts w:cs="Arial"/>
                <w:sz w:val="20"/>
                <w:szCs w:val="20"/>
                <w:lang w:val="es-ES"/>
              </w:rPr>
              <w:t>95.8</w:t>
            </w:r>
          </w:p>
        </w:tc>
        <w:tc>
          <w:tcPr>
            <w:tcW w:w="1460" w:type="dxa"/>
            <w:vAlign w:val="center"/>
            <w:hideMark/>
          </w:tcPr>
          <w:p w14:paraId="12D969FF" w14:textId="77777777" w:rsidR="004A03E1" w:rsidRPr="00087D15" w:rsidRDefault="004A03E1" w:rsidP="00087D15">
            <w:pPr>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87D15">
              <w:rPr>
                <w:rFonts w:cs="Arial"/>
                <w:sz w:val="20"/>
                <w:szCs w:val="20"/>
                <w:lang w:val="es-ES"/>
              </w:rPr>
              <w:t>70.5 Mg/Ha</w:t>
            </w:r>
          </w:p>
        </w:tc>
        <w:tc>
          <w:tcPr>
            <w:tcW w:w="1701" w:type="dxa"/>
            <w:vAlign w:val="center"/>
            <w:hideMark/>
          </w:tcPr>
          <w:p w14:paraId="39C40C7E" w14:textId="77777777" w:rsidR="004A03E1" w:rsidRPr="00087D15" w:rsidRDefault="004A03E1" w:rsidP="00087D15">
            <w:pPr>
              <w:keepNext/>
              <w:spacing w:before="0" w:line="276"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87D15">
              <w:rPr>
                <w:rFonts w:cs="Arial"/>
                <w:sz w:val="20"/>
                <w:szCs w:val="20"/>
                <w:lang w:val="es-ES"/>
              </w:rPr>
              <w:t>48.3%, underestimated</w:t>
            </w:r>
          </w:p>
        </w:tc>
        <w:tc>
          <w:tcPr>
            <w:tcW w:w="1418" w:type="dxa"/>
            <w:vAlign w:val="center"/>
            <w:hideMark/>
          </w:tcPr>
          <w:p w14:paraId="312001BC" w14:textId="1BBD4A50" w:rsidR="004A03E1" w:rsidRPr="00087D15" w:rsidRDefault="004A03E1" w:rsidP="00087D15">
            <w:pPr>
              <w:keepNext/>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25.4</w:t>
            </w:r>
          </w:p>
        </w:tc>
        <w:tc>
          <w:tcPr>
            <w:tcW w:w="689" w:type="dxa"/>
            <w:vAlign w:val="center"/>
            <w:hideMark/>
          </w:tcPr>
          <w:p w14:paraId="33EF5979" w14:textId="77777777" w:rsidR="004A03E1" w:rsidRPr="00087D15" w:rsidRDefault="004A03E1" w:rsidP="00087D15">
            <w:pPr>
              <w:keepNext/>
              <w:spacing w:befor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87D15">
              <w:rPr>
                <w:rFonts w:cs="Arial"/>
                <w:sz w:val="20"/>
                <w:szCs w:val="20"/>
                <w:lang w:val="es-ES"/>
              </w:rPr>
              <w:t>0.72</w:t>
            </w:r>
          </w:p>
        </w:tc>
      </w:tr>
    </w:tbl>
    <w:p w14:paraId="6D9BDE75" w14:textId="531664D5" w:rsidR="004A03E1" w:rsidRPr="004A03E1" w:rsidRDefault="004A03E1" w:rsidP="004A03E1">
      <w:pPr>
        <w:pStyle w:val="Caption"/>
        <w:rPr>
          <w:rFonts w:cs="Arial"/>
          <w:noProof/>
        </w:rPr>
      </w:pPr>
      <w:bookmarkStart w:id="81" w:name="_Toc57482527"/>
      <w:r w:rsidRPr="004A03E1">
        <w:rPr>
          <w:rFonts w:cs="Arial"/>
        </w:rPr>
        <w:t xml:space="preserve">Table </w:t>
      </w:r>
      <w:r w:rsidRPr="004A03E1">
        <w:rPr>
          <w:rFonts w:cs="Arial"/>
        </w:rPr>
        <w:fldChar w:fldCharType="begin"/>
      </w:r>
      <w:r w:rsidRPr="004A03E1">
        <w:rPr>
          <w:rFonts w:cs="Arial"/>
        </w:rPr>
        <w:instrText xml:space="preserve"> SEQ Table \* ARABIC </w:instrText>
      </w:r>
      <w:r w:rsidRPr="004A03E1">
        <w:rPr>
          <w:rFonts w:cs="Arial"/>
        </w:rPr>
        <w:fldChar w:fldCharType="separate"/>
      </w:r>
      <w:r w:rsidR="001554E9">
        <w:rPr>
          <w:rFonts w:cs="Arial"/>
          <w:noProof/>
        </w:rPr>
        <w:t>10</w:t>
      </w:r>
      <w:r w:rsidRPr="004A03E1">
        <w:rPr>
          <w:rFonts w:cs="Arial"/>
        </w:rPr>
        <w:fldChar w:fldCharType="end"/>
      </w:r>
      <w:r w:rsidRPr="004A03E1">
        <w:rPr>
          <w:rFonts w:cs="Arial"/>
        </w:rPr>
        <w:t xml:space="preserve"> AGB Results </w:t>
      </w:r>
      <w:r w:rsidRPr="004A03E1">
        <w:rPr>
          <w:rFonts w:cs="Arial"/>
          <w:noProof/>
        </w:rPr>
        <w:t>using IWCM Method</w:t>
      </w:r>
      <w:bookmarkEnd w:id="81"/>
    </w:p>
    <w:p w14:paraId="20B4B71F" w14:textId="076F6256" w:rsidR="005527D1" w:rsidRPr="005527D1" w:rsidRDefault="005527D1" w:rsidP="004A03E1">
      <w:pPr>
        <w:rPr>
          <w:rFonts w:cs="Arial"/>
        </w:rPr>
      </w:pPr>
      <w:r>
        <w:rPr>
          <w:rFonts w:cs="Arial"/>
        </w:rPr>
        <w:t xml:space="preserve">For this, several statistical parameters are used, primarily the rRMSE, along with the mean bias, and Pearson correlation coefficient “r”. The “r” value signifies better correlation between prediction and measurements if closer to value 1, uncorrelated if 0, and negatively correlated if close to -1.  The mean bias is the difference between the reference and the predicted biomass, with positive values signifying underestimation and negative values signifying overestimation. The prediction is said to be acceptable if </w:t>
      </w:r>
      <w:r>
        <w:rPr>
          <w:rFonts w:cs="Arial"/>
        </w:rPr>
        <w:lastRenderedPageBreak/>
        <w:t xml:space="preserve">rRMSE is under 30%. The metrics obtained for each site using the IWCM method is summarized in Table 10. </w:t>
      </w:r>
    </w:p>
    <w:p w14:paraId="0FB21922" w14:textId="34468B9F" w:rsidR="004A03E1" w:rsidRDefault="004A03E1" w:rsidP="004A03E1">
      <w:pPr>
        <w:rPr>
          <w:lang w:val="en-GB"/>
        </w:rPr>
      </w:pPr>
      <w:r>
        <w:rPr>
          <w:lang w:val="en-GB"/>
        </w:rPr>
        <w:t xml:space="preserve">Supporting this expectation, in general, most estimations are not very accurate. The </w:t>
      </w:r>
      <w:r w:rsidR="00087D15" w:rsidRPr="00087D15">
        <w:rPr>
          <w:i/>
          <w:iCs/>
          <w:lang w:val="en-GB"/>
        </w:rPr>
        <w:t xml:space="preserve">P. halepensis </w:t>
      </w:r>
      <w:r>
        <w:rPr>
          <w:lang w:val="en-GB"/>
        </w:rPr>
        <w:t xml:space="preserve">stands of </w:t>
      </w:r>
      <w:r w:rsidR="00087D15">
        <w:rPr>
          <w:lang w:val="en-GB"/>
        </w:rPr>
        <w:t>Espadán</w:t>
      </w:r>
      <w:r>
        <w:rPr>
          <w:lang w:val="en-GB"/>
        </w:rPr>
        <w:t xml:space="preserve"> performs best with the highest </w:t>
      </w:r>
      <w:r w:rsidR="00987BC5">
        <w:rPr>
          <w:lang w:val="en-GB"/>
        </w:rPr>
        <w:t>accuracy and</w:t>
      </w:r>
      <w:r>
        <w:rPr>
          <w:lang w:val="en-GB"/>
        </w:rPr>
        <w:t xml:space="preserve"> has the lowest mean bias and best rRMSE amongst all stands, at around 36%. The other two stands </w:t>
      </w:r>
      <w:r w:rsidR="00087D15" w:rsidRPr="00087D15">
        <w:rPr>
          <w:i/>
          <w:iCs/>
          <w:lang w:val="en-GB"/>
        </w:rPr>
        <w:t xml:space="preserve">P. pinaster </w:t>
      </w:r>
      <w:r>
        <w:rPr>
          <w:lang w:val="en-GB"/>
        </w:rPr>
        <w:t xml:space="preserve">and </w:t>
      </w:r>
      <w:r w:rsidR="00087D15" w:rsidRPr="00087D15">
        <w:rPr>
          <w:i/>
          <w:iCs/>
          <w:lang w:val="en-GB"/>
        </w:rPr>
        <w:t>Q. suber</w:t>
      </w:r>
      <w:r>
        <w:rPr>
          <w:lang w:val="en-GB"/>
        </w:rPr>
        <w:t xml:space="preserve"> in </w:t>
      </w:r>
      <w:r w:rsidR="00087D15">
        <w:rPr>
          <w:lang w:val="en-GB"/>
        </w:rPr>
        <w:t>Espadán</w:t>
      </w:r>
      <w:r>
        <w:rPr>
          <w:lang w:val="en-GB"/>
        </w:rPr>
        <w:t xml:space="preserve">, and the </w:t>
      </w:r>
      <w:r w:rsidR="00087D15" w:rsidRPr="00087D15">
        <w:rPr>
          <w:i/>
          <w:iCs/>
          <w:lang w:val="en-GB"/>
        </w:rPr>
        <w:t xml:space="preserve">P. sylvestris </w:t>
      </w:r>
      <w:r>
        <w:rPr>
          <w:lang w:val="en-GB"/>
        </w:rPr>
        <w:t>stand in Nogueruelas site all suffer from large errors, primarily with lower estimated values compared to the reference values</w:t>
      </w:r>
      <w:r w:rsidR="00753269">
        <w:rPr>
          <w:lang w:val="en-GB"/>
        </w:rPr>
        <w:t>, as seen in Fig.19.</w:t>
      </w:r>
    </w:p>
    <w:p w14:paraId="3E7ADB22" w14:textId="14B91149" w:rsidR="004A03E1" w:rsidRDefault="004A03E1" w:rsidP="004A03E1">
      <w:pPr>
        <w:keepNext/>
        <w:jc w:val="center"/>
      </w:pPr>
      <w:r>
        <w:rPr>
          <w:noProof/>
          <w:lang w:val="de-DE" w:eastAsia="de-DE"/>
        </w:rPr>
        <w:drawing>
          <wp:inline distT="0" distB="0" distL="0" distR="0" wp14:anchorId="526FC40B" wp14:editId="78E729F8">
            <wp:extent cx="4563202" cy="3420000"/>
            <wp:effectExtent l="0" t="0" r="88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63202" cy="3420000"/>
                    </a:xfrm>
                    <a:prstGeom prst="rect">
                      <a:avLst/>
                    </a:prstGeom>
                    <a:noFill/>
                    <a:ln>
                      <a:noFill/>
                    </a:ln>
                  </pic:spPr>
                </pic:pic>
              </a:graphicData>
            </a:graphic>
          </wp:inline>
        </w:drawing>
      </w:r>
    </w:p>
    <w:p w14:paraId="0A358085" w14:textId="41D521E0" w:rsidR="004A03E1" w:rsidRDefault="004A03E1" w:rsidP="004A03E1">
      <w:pPr>
        <w:pStyle w:val="Caption"/>
      </w:pPr>
      <w:bookmarkStart w:id="82" w:name="_Toc57482512"/>
      <w:r>
        <w:t xml:space="preserve">Figure </w:t>
      </w:r>
      <w:r>
        <w:fldChar w:fldCharType="begin"/>
      </w:r>
      <w:r>
        <w:instrText xml:space="preserve"> SEQ Figure \* ARABIC </w:instrText>
      </w:r>
      <w:r>
        <w:fldChar w:fldCharType="separate"/>
      </w:r>
      <w:r w:rsidR="001554E9">
        <w:rPr>
          <w:noProof/>
        </w:rPr>
        <w:t>19</w:t>
      </w:r>
      <w:r>
        <w:fldChar w:fldCharType="end"/>
      </w:r>
      <w:r>
        <w:t xml:space="preserve"> IWCM Biomass Estimation - </w:t>
      </w:r>
      <w:r w:rsidR="00087D15">
        <w:t>Espadán</w:t>
      </w:r>
      <w:bookmarkEnd w:id="82"/>
    </w:p>
    <w:p w14:paraId="419027A3" w14:textId="4F64758D" w:rsidR="004A03E1" w:rsidRDefault="004A03E1" w:rsidP="004A03E1">
      <w:pPr>
        <w:rPr>
          <w:lang w:val="en-GB"/>
        </w:rPr>
      </w:pPr>
      <w:r>
        <w:rPr>
          <w:lang w:val="en-GB"/>
        </w:rPr>
        <w:t xml:space="preserve">As seen in the Table 10, in all cases, the prediction value is always underestimated compared to the reference values. This is explained by the saturation levels of Sentinel-1 C-band SAR backscatter signals for biomass at values higher AGB values, typically over 100 Mg/ha. Only in the case </w:t>
      </w:r>
      <w:r w:rsidR="00CF39C4">
        <w:rPr>
          <w:lang w:val="en-GB"/>
        </w:rPr>
        <w:t xml:space="preserve">of the </w:t>
      </w:r>
      <w:r w:rsidR="00087D15" w:rsidRPr="00087D15">
        <w:rPr>
          <w:i/>
          <w:iCs/>
          <w:lang w:val="en-GB"/>
        </w:rPr>
        <w:t xml:space="preserve">P. halepensis </w:t>
      </w:r>
      <w:r>
        <w:rPr>
          <w:lang w:val="en-GB"/>
        </w:rPr>
        <w:t xml:space="preserve">site is the mean bias found to be low, which supports the explanation about the saturation, since the mean biomass value of the P. halepensis stands is much lower than the saturation limits of C-band data.   </w:t>
      </w:r>
    </w:p>
    <w:p w14:paraId="524D7054" w14:textId="3778DBC9" w:rsidR="004A03E1" w:rsidRDefault="004A03E1" w:rsidP="004A03E1">
      <w:pPr>
        <w:rPr>
          <w:lang w:val="en-GB"/>
        </w:rPr>
      </w:pPr>
      <w:r>
        <w:rPr>
          <w:lang w:val="en-GB"/>
        </w:rPr>
        <w:t xml:space="preserve">In terms of rRMSE, it can be seen that the rRMSE of both the sites are greater than 40%, which indicates that the estimated biomass poorly relates to the measurements from the field data. The error can largely be attributed to </w:t>
      </w:r>
      <w:r w:rsidR="00CF39C4">
        <w:rPr>
          <w:lang w:val="en-GB"/>
        </w:rPr>
        <w:t xml:space="preserve">the </w:t>
      </w:r>
      <w:r>
        <w:rPr>
          <w:lang w:val="en-GB"/>
        </w:rPr>
        <w:t xml:space="preserve">temporal decorrelation effect, present in the coherence and backscatter values used in the inverse modelling steps. The error </w:t>
      </w:r>
      <w:r>
        <w:rPr>
          <w:lang w:val="en-GB"/>
        </w:rPr>
        <w:lastRenderedPageBreak/>
        <w:t xml:space="preserve">is especially high for the </w:t>
      </w:r>
      <w:r w:rsidR="00087D15" w:rsidRPr="00087D15">
        <w:rPr>
          <w:i/>
          <w:iCs/>
          <w:lang w:val="en-GB"/>
        </w:rPr>
        <w:t xml:space="preserve">P. pinaster </w:t>
      </w:r>
      <w:r>
        <w:rPr>
          <w:lang w:val="en-GB"/>
        </w:rPr>
        <w:t xml:space="preserve">stands in </w:t>
      </w:r>
      <w:r w:rsidR="00087D15">
        <w:rPr>
          <w:lang w:val="en-GB"/>
        </w:rPr>
        <w:t>Espadán</w:t>
      </w:r>
      <w:r>
        <w:rPr>
          <w:lang w:val="en-GB"/>
        </w:rPr>
        <w:t xml:space="preserve"> and </w:t>
      </w:r>
      <w:r w:rsidRPr="00087D15">
        <w:rPr>
          <w:i/>
          <w:iCs/>
          <w:lang w:val="en-GB"/>
        </w:rPr>
        <w:t>P.</w:t>
      </w:r>
      <w:r w:rsidR="00087D15" w:rsidRPr="00087D15">
        <w:rPr>
          <w:i/>
          <w:iCs/>
          <w:lang w:val="en-GB"/>
        </w:rPr>
        <w:t xml:space="preserve"> sylvestris</w:t>
      </w:r>
      <w:r w:rsidRPr="00087D15">
        <w:rPr>
          <w:i/>
          <w:iCs/>
          <w:lang w:val="en-GB"/>
        </w:rPr>
        <w:t xml:space="preserve"> </w:t>
      </w:r>
      <w:r>
        <w:rPr>
          <w:lang w:val="en-GB"/>
        </w:rPr>
        <w:t>stands in Noguer</w:t>
      </w:r>
      <w:r w:rsidR="00087D15">
        <w:rPr>
          <w:lang w:val="en-GB"/>
        </w:rPr>
        <w:t>ue</w:t>
      </w:r>
      <w:r>
        <w:rPr>
          <w:lang w:val="en-GB"/>
        </w:rPr>
        <w:t xml:space="preserve">las. This higher error is explained in general by the saturation of C-band at higher biomass values. </w:t>
      </w:r>
    </w:p>
    <w:p w14:paraId="17F5EC62" w14:textId="02012ADF" w:rsidR="004A03E1" w:rsidRDefault="004A03E1" w:rsidP="005527D1">
      <w:pPr>
        <w:rPr>
          <w:lang w:val="en-GB"/>
        </w:rPr>
      </w:pPr>
      <w:r>
        <w:rPr>
          <w:lang w:val="en-GB"/>
        </w:rPr>
        <w:t xml:space="preserve">In the case of </w:t>
      </w:r>
      <w:r w:rsidR="00087D15">
        <w:rPr>
          <w:lang w:val="en-GB"/>
        </w:rPr>
        <w:t>Espadán</w:t>
      </w:r>
      <w:r>
        <w:rPr>
          <w:lang w:val="en-GB"/>
        </w:rPr>
        <w:t xml:space="preserve">, P. pinaster stands can be seen to be suffering from the effect of saturation the most, since the stand has high biomass values of well over 100 Mg/ha. A corresponding lowering of the estimated values can be seen in Fig. 19 as the biomass increases. This can be observed in </w:t>
      </w:r>
      <w:r w:rsidR="00087D15" w:rsidRPr="00087D15">
        <w:rPr>
          <w:i/>
          <w:iCs/>
          <w:lang w:val="en-GB"/>
        </w:rPr>
        <w:t>Q. suber</w:t>
      </w:r>
      <w:r>
        <w:rPr>
          <w:lang w:val="en-GB"/>
        </w:rPr>
        <w:t xml:space="preserve"> sites as well, however to a much smaller degree, which is likely due to the low statistical number of the </w:t>
      </w:r>
      <w:r w:rsidR="00087D15" w:rsidRPr="00087D15">
        <w:rPr>
          <w:i/>
          <w:iCs/>
          <w:lang w:val="en-GB"/>
        </w:rPr>
        <w:t>Q. suber</w:t>
      </w:r>
      <w:r>
        <w:rPr>
          <w:lang w:val="en-GB"/>
        </w:rPr>
        <w:t xml:space="preserve"> stands, leading to not representing the full picture. In the end, this results in </w:t>
      </w:r>
      <w:r w:rsidR="00087D15" w:rsidRPr="00087D15">
        <w:rPr>
          <w:i/>
          <w:iCs/>
          <w:lang w:val="en-GB"/>
        </w:rPr>
        <w:t>Q. suber</w:t>
      </w:r>
      <w:r>
        <w:rPr>
          <w:lang w:val="en-GB"/>
        </w:rPr>
        <w:t xml:space="preserve"> stands having a better overall accuracy in rRMSE term and in terms of mean bias. From Fig. 20, it can be observed that this is true in the case of </w:t>
      </w:r>
      <w:r w:rsidR="00087D15" w:rsidRPr="00087D15">
        <w:rPr>
          <w:i/>
          <w:iCs/>
          <w:lang w:val="en-GB"/>
        </w:rPr>
        <w:t xml:space="preserve">P. sylvestris </w:t>
      </w:r>
      <w:r>
        <w:rPr>
          <w:lang w:val="en-GB"/>
        </w:rPr>
        <w:t xml:space="preserve">in Nogueruelas site as well. </w:t>
      </w:r>
    </w:p>
    <w:p w14:paraId="507A315C" w14:textId="0E677604" w:rsidR="004A03E1" w:rsidRDefault="004A03E1" w:rsidP="004A03E1">
      <w:pPr>
        <w:keepNext/>
        <w:jc w:val="center"/>
      </w:pPr>
      <w:r>
        <w:rPr>
          <w:noProof/>
          <w:lang w:val="de-DE" w:eastAsia="de-DE"/>
        </w:rPr>
        <w:drawing>
          <wp:inline distT="0" distB="0" distL="0" distR="0" wp14:anchorId="24C0B4BC" wp14:editId="5C3AB9DC">
            <wp:extent cx="4350802" cy="360000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a:extLst>
                        <a:ext uri="{28A0092B-C50C-407E-A947-70E740481C1C}">
                          <a14:useLocalDpi xmlns:a14="http://schemas.microsoft.com/office/drawing/2010/main" val="0"/>
                        </a:ext>
                      </a:extLst>
                    </a:blip>
                    <a:srcRect l="3206" r="6212"/>
                    <a:stretch/>
                  </pic:blipFill>
                  <pic:spPr bwMode="auto">
                    <a:xfrm>
                      <a:off x="0" y="0"/>
                      <a:ext cx="4350802"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7AC47461" w14:textId="5C7E234D" w:rsidR="004A03E1" w:rsidRDefault="004A03E1" w:rsidP="004A03E1">
      <w:pPr>
        <w:pStyle w:val="Caption"/>
      </w:pPr>
      <w:bookmarkStart w:id="83" w:name="_Toc57482513"/>
      <w:r>
        <w:t xml:space="preserve">Figure </w:t>
      </w:r>
      <w:r>
        <w:fldChar w:fldCharType="begin"/>
      </w:r>
      <w:r>
        <w:instrText xml:space="preserve"> SEQ Figure \* ARABIC </w:instrText>
      </w:r>
      <w:r>
        <w:fldChar w:fldCharType="separate"/>
      </w:r>
      <w:r w:rsidR="001554E9">
        <w:rPr>
          <w:noProof/>
        </w:rPr>
        <w:t>20</w:t>
      </w:r>
      <w:r>
        <w:fldChar w:fldCharType="end"/>
      </w:r>
      <w:r>
        <w:t xml:space="preserve"> IWCM Biomass Estimation - Nogueruelas</w:t>
      </w:r>
      <w:bookmarkEnd w:id="83"/>
    </w:p>
    <w:p w14:paraId="5DB1A4E6" w14:textId="4B85CFD4" w:rsidR="004A03E1" w:rsidRDefault="004A03E1" w:rsidP="004A03E1">
      <w:r>
        <w:t xml:space="preserve">In terms of ‘r’ value, the two sites perform similarly, with </w:t>
      </w:r>
      <w:r w:rsidR="00087D15">
        <w:t>Espadán</w:t>
      </w:r>
      <w:r>
        <w:t xml:space="preserve"> performing slightly better. In </w:t>
      </w:r>
      <w:r w:rsidR="00087D15">
        <w:t>Espadán</w:t>
      </w:r>
      <w:r>
        <w:t xml:space="preserve">, although the most frequent </w:t>
      </w:r>
      <w:r w:rsidR="00087D15" w:rsidRPr="00087D15">
        <w:rPr>
          <w:i/>
          <w:iCs/>
        </w:rPr>
        <w:t xml:space="preserve">P. halepensis </w:t>
      </w:r>
      <w:r>
        <w:t xml:space="preserve">stands have best rRMSE, the ‘r’ value is quite low, the lowest amongst all stands. The remaining stands have similar ‘r’ values, close to the average of the two sites. </w:t>
      </w:r>
    </w:p>
    <w:p w14:paraId="030FE88B" w14:textId="6E9A3C3E" w:rsidR="004A03E1" w:rsidRDefault="004A03E1" w:rsidP="004A03E1">
      <w:r>
        <w:t xml:space="preserve">Finally, although it is expected that the results of the IWCM method be largely erroneous due to the effect of temporal decorrelations in the measurements, which voids the initial </w:t>
      </w:r>
      <w:r>
        <w:lastRenderedPageBreak/>
        <w:t xml:space="preserve">assumptions, the use of Lidar data for the phase height measurements has resulted in lower errors. In summary, the results show that the IWCM method, despite being developed for </w:t>
      </w:r>
      <w:r w:rsidR="006B4369" w:rsidRPr="006B4369">
        <w:rPr>
          <w:i/>
          <w:iCs/>
        </w:rPr>
        <w:t xml:space="preserve">TanDEM-X </w:t>
      </w:r>
      <w:r>
        <w:t>data, is able to provide biomass estimation for use with Sentinel-1 data along with Lidar data, although with significant errors. The impact of the temporal decorrelation c</w:t>
      </w:r>
      <w:r w:rsidR="005527D1">
        <w:t>ould</w:t>
      </w:r>
      <w:r>
        <w:t xml:space="preserve"> be mitigated if </w:t>
      </w:r>
      <w:r w:rsidR="006B4369" w:rsidRPr="006B4369">
        <w:rPr>
          <w:i/>
          <w:iCs/>
        </w:rPr>
        <w:t xml:space="preserve">TanDEM-X </w:t>
      </w:r>
      <w:r>
        <w:t xml:space="preserve">data is available for a selected study site. </w:t>
      </w:r>
    </w:p>
    <w:p w14:paraId="758DD920" w14:textId="68C85E37" w:rsidR="002214D7" w:rsidRDefault="002214D7" w:rsidP="002214D7">
      <w:pPr>
        <w:pStyle w:val="Heading2"/>
        <w:rPr>
          <w:lang w:val="en-GB"/>
        </w:rPr>
      </w:pPr>
      <w:bookmarkStart w:id="84" w:name="_Toc57482565"/>
      <w:r>
        <w:rPr>
          <w:lang w:val="en-GB"/>
        </w:rPr>
        <w:t>LiDAR</w:t>
      </w:r>
      <w:bookmarkEnd w:id="84"/>
    </w:p>
    <w:p w14:paraId="0EE79C88" w14:textId="2800FF9B" w:rsidR="00B22761" w:rsidRDefault="00756CC7" w:rsidP="00B22761">
      <w:pPr>
        <w:rPr>
          <w:lang w:val="en-GB"/>
        </w:rPr>
      </w:pPr>
      <w:r w:rsidRPr="00756CC7">
        <w:rPr>
          <w:lang w:val="en-GB"/>
        </w:rPr>
        <w:t xml:space="preserve">In this chapter we present the methodology followed for the estimation of the AGB at plot level using airborne LiDAR data from the acquisition and pre-processing of the ALS data to the </w:t>
      </w:r>
      <w:r w:rsidR="001128D4">
        <w:t>estimation</w:t>
      </w:r>
      <w:r w:rsidRPr="00756CC7">
        <w:rPr>
          <w:lang w:val="en-GB"/>
        </w:rPr>
        <w:t xml:space="preserve"> of the AGB at plot level.</w:t>
      </w:r>
    </w:p>
    <w:p w14:paraId="2F06B2E2" w14:textId="431045ED" w:rsidR="009A07FC" w:rsidRDefault="009A07FC" w:rsidP="009A07FC">
      <w:r w:rsidRPr="009A07FC">
        <w:t>In order to carry out the following methodology, it is essential to have the following data sets:</w:t>
      </w:r>
    </w:p>
    <w:p w14:paraId="099EFBB9" w14:textId="2D04687B" w:rsidR="009A07FC" w:rsidRPr="009A07FC" w:rsidRDefault="009A07FC" w:rsidP="009A07FC">
      <w:pPr>
        <w:ind w:left="567"/>
        <w:rPr>
          <w:rFonts w:cs="Arial"/>
        </w:rPr>
      </w:pPr>
      <w:r w:rsidRPr="009A07FC">
        <w:rPr>
          <w:rFonts w:cs="Arial"/>
        </w:rPr>
        <w:t xml:space="preserve">- Discrete LiDAR data, preferably with high </w:t>
      </w:r>
      <w:r w:rsidR="004571C3">
        <w:rPr>
          <w:rFonts w:cs="Arial"/>
        </w:rPr>
        <w:t xml:space="preserve">points </w:t>
      </w:r>
      <w:r w:rsidRPr="009A07FC">
        <w:rPr>
          <w:rFonts w:cs="Arial"/>
        </w:rPr>
        <w:t>density</w:t>
      </w:r>
      <w:r w:rsidR="004571C3">
        <w:rPr>
          <w:rFonts w:cs="Arial"/>
        </w:rPr>
        <w:t xml:space="preserve"> per</w:t>
      </w:r>
      <w:r w:rsidRPr="009A07FC">
        <w:rPr>
          <w:rFonts w:cs="Arial"/>
        </w:rPr>
        <w:t xml:space="preserve"> square meter</w:t>
      </w:r>
      <w:r w:rsidR="004571C3">
        <w:rPr>
          <w:rFonts w:cs="Arial"/>
        </w:rPr>
        <w:t xml:space="preserve"> (&gt;4 pts/m</w:t>
      </w:r>
      <w:r w:rsidR="004571C3">
        <w:rPr>
          <w:rFonts w:cs="Arial"/>
          <w:vertAlign w:val="superscript"/>
        </w:rPr>
        <w:t>2</w:t>
      </w:r>
      <w:r w:rsidR="004571C3">
        <w:rPr>
          <w:rFonts w:cs="Arial"/>
        </w:rPr>
        <w:t>).</w:t>
      </w:r>
      <w:r w:rsidR="00BE0DD8">
        <w:rPr>
          <w:rFonts w:cs="Arial"/>
        </w:rPr>
        <w:t xml:space="preserve"> To obtain </w:t>
      </w:r>
      <w:r w:rsidR="00BE0DD8" w:rsidRPr="00FA5B8D">
        <w:rPr>
          <w:lang w:val="en-GB"/>
        </w:rPr>
        <w:t xml:space="preserve">Elevation and intensity distribution </w:t>
      </w:r>
      <w:r w:rsidR="00BE0DD8">
        <w:rPr>
          <w:lang w:val="en-GB"/>
        </w:rPr>
        <w:t xml:space="preserve">ALS </w:t>
      </w:r>
      <w:r w:rsidR="00BE0DD8" w:rsidRPr="00FA5B8D">
        <w:rPr>
          <w:lang w:val="en-GB"/>
        </w:rPr>
        <w:t>metrics</w:t>
      </w:r>
      <w:r w:rsidR="00BE0DD8">
        <w:rPr>
          <w:lang w:val="en-GB"/>
        </w:rPr>
        <w:t>.</w:t>
      </w:r>
    </w:p>
    <w:p w14:paraId="6257809E" w14:textId="5239D1C0" w:rsidR="009A07FC" w:rsidRDefault="009A07FC" w:rsidP="009A07FC">
      <w:pPr>
        <w:ind w:left="567"/>
        <w:rPr>
          <w:rFonts w:cs="Arial"/>
        </w:rPr>
      </w:pPr>
      <w:r w:rsidRPr="009A07FC">
        <w:rPr>
          <w:rFonts w:cs="Arial"/>
        </w:rPr>
        <w:t>- Field data from a set of sampling plots, usually circular plots of 15 to 20 meters radius where the tree attributes necessary to estimate the biomass by allometric equations for each species have been collected.</w:t>
      </w:r>
    </w:p>
    <w:p w14:paraId="5868422B" w14:textId="120CEEB5" w:rsidR="00D66A60" w:rsidRDefault="00B2279E" w:rsidP="00D66A60">
      <w:pPr>
        <w:rPr>
          <w:lang w:val="en-GB"/>
        </w:rPr>
      </w:pPr>
      <w:r w:rsidRPr="00B2279E">
        <w:rPr>
          <w:lang w:val="en-GB"/>
        </w:rPr>
        <w:t xml:space="preserve">Once the LiDAR point cloud was pre-processed, the </w:t>
      </w:r>
      <w:r>
        <w:rPr>
          <w:lang w:val="en-GB"/>
        </w:rPr>
        <w:t>AGB</w:t>
      </w:r>
      <w:r w:rsidRPr="00B2279E">
        <w:rPr>
          <w:lang w:val="en-GB"/>
        </w:rPr>
        <w:t xml:space="preserve"> values of each plot were calculated and the height and intensity metrics of the LiDAR point clouds for each plot were obtained, we generated the multiple linear regression models. </w:t>
      </w:r>
      <w:r w:rsidR="00D66A60" w:rsidRPr="00FA5B8D">
        <w:rPr>
          <w:lang w:val="en-GB"/>
        </w:rPr>
        <w:t xml:space="preserve">Elevation and intensity distribution </w:t>
      </w:r>
      <w:r w:rsidR="00D66A60">
        <w:rPr>
          <w:lang w:val="en-GB"/>
        </w:rPr>
        <w:t xml:space="preserve">ALS </w:t>
      </w:r>
      <w:r w:rsidR="00BE0DD8">
        <w:rPr>
          <w:lang w:val="en-GB"/>
        </w:rPr>
        <w:t xml:space="preserve">cloud </w:t>
      </w:r>
      <w:r w:rsidR="00D66A60" w:rsidRPr="00FA5B8D">
        <w:rPr>
          <w:lang w:val="en-GB"/>
        </w:rPr>
        <w:t>metrics were used as independent variables</w:t>
      </w:r>
      <w:r w:rsidR="00D66A60">
        <w:rPr>
          <w:lang w:val="en-GB"/>
        </w:rPr>
        <w:t xml:space="preserve"> in AGB p</w:t>
      </w:r>
      <w:r w:rsidR="00D66A60" w:rsidRPr="00FA5B8D">
        <w:rPr>
          <w:lang w:val="en-GB"/>
        </w:rPr>
        <w:t>redictive models</w:t>
      </w:r>
      <w:r w:rsidR="00D66A60">
        <w:rPr>
          <w:lang w:val="en-GB"/>
        </w:rPr>
        <w:t xml:space="preserve">. </w:t>
      </w:r>
      <w:r w:rsidR="00D66A60" w:rsidRPr="00FA5B8D">
        <w:rPr>
          <w:lang w:val="en-GB"/>
        </w:rPr>
        <w:t>Before</w:t>
      </w:r>
      <w:r w:rsidR="001128D4" w:rsidRPr="001128D4">
        <w:t xml:space="preserve"> </w:t>
      </w:r>
      <w:r w:rsidR="001128D4">
        <w:t>the</w:t>
      </w:r>
      <w:r w:rsidR="00D66A60" w:rsidRPr="00FA5B8D">
        <w:rPr>
          <w:lang w:val="en-GB"/>
        </w:rPr>
        <w:t xml:space="preserve"> generat</w:t>
      </w:r>
      <w:r w:rsidR="001128D4">
        <w:rPr>
          <w:lang w:val="en-GB"/>
        </w:rPr>
        <w:t>ion of</w:t>
      </w:r>
      <w:r w:rsidR="00D66A60" w:rsidRPr="00FA5B8D">
        <w:rPr>
          <w:lang w:val="en-GB"/>
        </w:rPr>
        <w:t xml:space="preserve"> the regression models a selection of the metrics was made using the Aka</w:t>
      </w:r>
      <w:r w:rsidR="00D66A60">
        <w:rPr>
          <w:lang w:val="en-GB"/>
        </w:rPr>
        <w:t xml:space="preserve">ike information criterion (AIC) </w:t>
      </w:r>
      <w:r w:rsidR="00D66A60">
        <w:rPr>
          <w:lang w:val="en-GB"/>
        </w:rPr>
        <w:fldChar w:fldCharType="begin" w:fldLock="1"/>
      </w:r>
      <w:r w:rsidR="00D66A60">
        <w:rPr>
          <w:lang w:val="en-GB"/>
        </w:rPr>
        <w:instrText>ADDIN CSL_CITATION {"citationItems":[{"id":"ITEM-1","itemData":{"abstract":"In this paper it is shown that the classical maximum likelihood principle can be considered to be a method of asymptotic realization of an optimum estimate with respect to a very general information theoretic criterion. This observation allows an extension of the principle to provide answers to many practical problems of statistical model fitting. BT - 2nd International Symposium on Information Theory","author":[{"dropping-particle":"","family":"Akaike","given":"H","non-dropping-particle":"","parse-names":false,"suffix":""}],"container-title":"Proceedings of the 2nd International Symposium on Information.","editor":[{"dropping-particle":"","family":"Petrov B","given":"N","non-dropping-particle":"","parse-names":false,"suffix":""},{"dropping-particle":"","family":"Csaki","given":"F","non-dropping-particle":"","parse-names":false,"suffix":""}],"id":"ITEM-1","issued":{"date-parts":[["1973"]]},"page":"267-281","publisher":"Akadémiai Kiadó","publisher-place":"Budapest, Hungary","title":"Information theory and an extension of the maximum likelihood principle","type":"paper-conference"},"uris":["http://www.mendeley.com/documents/?uuid=35dda75e-e306-4b9c-a280-d3a4a7ac4e25"]}],"mendeley":{"formattedCitation":"(Akaike, 1973)","plainTextFormattedCitation":"(Akaike, 1973)","previouslyFormattedCitation":"(Akaike, 1973)"},"properties":{"noteIndex":0},"schema":"https://github.com/citation-style-language/schema/raw/master/csl-citation.json"}</w:instrText>
      </w:r>
      <w:r w:rsidR="00D66A60">
        <w:rPr>
          <w:lang w:val="en-GB"/>
        </w:rPr>
        <w:fldChar w:fldCharType="separate"/>
      </w:r>
      <w:r w:rsidR="00D66A60" w:rsidRPr="00FA5B8D">
        <w:rPr>
          <w:noProof/>
          <w:lang w:val="en-GB"/>
        </w:rPr>
        <w:t>(Akaike, 1973)</w:t>
      </w:r>
      <w:r w:rsidR="00D66A60">
        <w:rPr>
          <w:lang w:val="en-GB"/>
        </w:rPr>
        <w:fldChar w:fldCharType="end"/>
      </w:r>
      <w:r w:rsidR="00D66A60">
        <w:rPr>
          <w:lang w:val="en-GB"/>
        </w:rPr>
        <w:t xml:space="preserve"> </w:t>
      </w:r>
      <w:r w:rsidR="00D66A60" w:rsidRPr="00FA5B8D">
        <w:rPr>
          <w:lang w:val="en-GB"/>
        </w:rPr>
        <w:t>with a maximum of three metrics per combination. Multiple linear regression models were generated for each study</w:t>
      </w:r>
      <w:r w:rsidR="00D66A60">
        <w:rPr>
          <w:lang w:val="en-GB"/>
        </w:rPr>
        <w:t xml:space="preserve"> area, and for each type of forest</w:t>
      </w:r>
      <w:r w:rsidR="00D66A60" w:rsidRPr="00FA5B8D">
        <w:rPr>
          <w:lang w:val="en-GB"/>
        </w:rPr>
        <w:t xml:space="preserve">, </w:t>
      </w:r>
      <w:r w:rsidR="00D66A60" w:rsidRPr="007C3DA2">
        <w:rPr>
          <w:lang w:val="en-GB"/>
        </w:rPr>
        <w:t xml:space="preserve">by combining </w:t>
      </w:r>
      <w:r w:rsidR="00D66A60">
        <w:rPr>
          <w:lang w:val="en-GB"/>
        </w:rPr>
        <w:t xml:space="preserve">and discarding particular plots, </w:t>
      </w:r>
      <w:r w:rsidR="00D66A60" w:rsidRPr="00FA5B8D">
        <w:rPr>
          <w:lang w:val="en-GB"/>
        </w:rPr>
        <w:t>where the dependent variables w</w:t>
      </w:r>
      <w:r w:rsidR="00D66A60">
        <w:rPr>
          <w:lang w:val="en-GB"/>
        </w:rPr>
        <w:t>as</w:t>
      </w:r>
      <w:r w:rsidR="00D66A60" w:rsidRPr="00FA5B8D">
        <w:rPr>
          <w:lang w:val="en-GB"/>
        </w:rPr>
        <w:t xml:space="preserve"> biomass. The models were evaluated by comparing the adjusted coefficient of dete</w:t>
      </w:r>
      <w:r w:rsidR="00D66A60">
        <w:rPr>
          <w:lang w:val="en-GB"/>
        </w:rPr>
        <w:t>rmination (R</w:t>
      </w:r>
      <w:r w:rsidR="00D66A60" w:rsidRPr="00301770">
        <w:rPr>
          <w:vertAlign w:val="subscript"/>
          <w:lang w:val="en-GB"/>
        </w:rPr>
        <w:t>adj</w:t>
      </w:r>
      <w:r w:rsidR="00D66A60">
        <w:rPr>
          <w:vertAlign w:val="superscript"/>
          <w:lang w:val="en-GB"/>
        </w:rPr>
        <w:t>2</w:t>
      </w:r>
      <w:r w:rsidR="00D66A60">
        <w:rPr>
          <w:lang w:val="en-GB"/>
        </w:rPr>
        <w:t>) and</w:t>
      </w:r>
      <w:r w:rsidR="00D66A60" w:rsidRPr="00FA5B8D">
        <w:rPr>
          <w:lang w:val="en-GB"/>
        </w:rPr>
        <w:t xml:space="preserve"> the root mean square error (RMSE), all obtained by leave-one-out cross-validation (LOOCV).</w:t>
      </w:r>
      <w:r w:rsidR="00D66A60">
        <w:rPr>
          <w:lang w:val="en-GB"/>
        </w:rPr>
        <w:t xml:space="preserve"> </w:t>
      </w:r>
      <w:r w:rsidR="00D66A60" w:rsidRPr="00797C15">
        <w:rPr>
          <w:lang w:val="en-GB"/>
        </w:rPr>
        <w:t xml:space="preserve">Models have only been generated for biomass because, as explained in section </w:t>
      </w:r>
      <w:r w:rsidR="00D66A60">
        <w:rPr>
          <w:lang w:val="en-GB"/>
        </w:rPr>
        <w:t>3.4.1</w:t>
      </w:r>
      <w:r w:rsidR="00D66A60" w:rsidRPr="00797C15">
        <w:rPr>
          <w:lang w:val="en-GB"/>
        </w:rPr>
        <w:t>, CO</w:t>
      </w:r>
      <w:r w:rsidR="00D66A60" w:rsidRPr="00797C15">
        <w:rPr>
          <w:vertAlign w:val="subscript"/>
          <w:lang w:val="en-GB"/>
        </w:rPr>
        <w:t>2</w:t>
      </w:r>
      <w:r w:rsidR="00D66A60" w:rsidRPr="00797C15">
        <w:rPr>
          <w:lang w:val="en-GB"/>
        </w:rPr>
        <w:t xml:space="preserve"> is obtained from biomass values.</w:t>
      </w:r>
    </w:p>
    <w:p w14:paraId="53A63D7B" w14:textId="7727439C" w:rsidR="00352B35" w:rsidRDefault="00352B35" w:rsidP="00352B35">
      <w:r w:rsidRPr="00FB3ABC">
        <w:t xml:space="preserve">Figure </w:t>
      </w:r>
      <w:r w:rsidR="007A1741">
        <w:t xml:space="preserve">21 </w:t>
      </w:r>
      <w:r w:rsidRPr="00FB3ABC">
        <w:t>shows the workflow for the treatment and cla</w:t>
      </w:r>
      <w:r>
        <w:t xml:space="preserve">ssification of the LiDAR points to obtain the Digital Terrain Model (DTM), the Digital Surface Model (DSM) and Canopy </w:t>
      </w:r>
      <w:r>
        <w:lastRenderedPageBreak/>
        <w:t xml:space="preserve">High Model (CHM) </w:t>
      </w:r>
      <w:r w:rsidRPr="00F94BA3">
        <w:t>for the entire study area</w:t>
      </w:r>
      <w:r>
        <w:t xml:space="preserve"> and </w:t>
      </w:r>
      <w:r w:rsidRPr="00352B35">
        <w:t>the steps to generate the AGB estimation models</w:t>
      </w:r>
      <w:r>
        <w:t>.</w:t>
      </w:r>
    </w:p>
    <w:p w14:paraId="0F30A64B" w14:textId="370C1BB4" w:rsidR="00D66A60" w:rsidRDefault="00352B35" w:rsidP="001C5B7C">
      <w:pPr>
        <w:jc w:val="center"/>
        <w:rPr>
          <w:rFonts w:cs="Arial"/>
        </w:rPr>
      </w:pPr>
      <w:r>
        <w:rPr>
          <w:noProof/>
          <w:lang w:val="de-DE" w:eastAsia="de-DE"/>
        </w:rPr>
        <w:drawing>
          <wp:inline distT="0" distB="0" distL="0" distR="0" wp14:anchorId="02135B1A" wp14:editId="063C4877">
            <wp:extent cx="5328000" cy="390799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28000" cy="3907990"/>
                    </a:xfrm>
                    <a:prstGeom prst="rect">
                      <a:avLst/>
                    </a:prstGeom>
                  </pic:spPr>
                </pic:pic>
              </a:graphicData>
            </a:graphic>
          </wp:inline>
        </w:drawing>
      </w:r>
    </w:p>
    <w:p w14:paraId="6DB0D58C" w14:textId="6144769D" w:rsidR="00352B35" w:rsidRDefault="001C5B7C" w:rsidP="001C5B7C">
      <w:pPr>
        <w:pStyle w:val="Caption"/>
      </w:pPr>
      <w:bookmarkStart w:id="85" w:name="_Toc57482514"/>
      <w:r>
        <w:t xml:space="preserve">Figure </w:t>
      </w:r>
      <w:r>
        <w:fldChar w:fldCharType="begin"/>
      </w:r>
      <w:r>
        <w:instrText xml:space="preserve"> SEQ Figure \* ARABIC </w:instrText>
      </w:r>
      <w:r>
        <w:fldChar w:fldCharType="separate"/>
      </w:r>
      <w:r w:rsidR="001554E9">
        <w:rPr>
          <w:noProof/>
        </w:rPr>
        <w:t>21</w:t>
      </w:r>
      <w:r>
        <w:fldChar w:fldCharType="end"/>
      </w:r>
      <w:r>
        <w:t xml:space="preserve">. </w:t>
      </w:r>
      <w:r w:rsidR="00352B35" w:rsidRPr="00B22761">
        <w:t>Overview of the methodological approach.</w:t>
      </w:r>
      <w:bookmarkEnd w:id="85"/>
    </w:p>
    <w:p w14:paraId="6256C324" w14:textId="64B94BC2" w:rsidR="00BE0DD8" w:rsidRPr="00BE0DD8" w:rsidRDefault="00BE0DD8" w:rsidP="00BE0DD8">
      <w:pPr>
        <w:rPr>
          <w:lang w:val="en-GB"/>
        </w:rPr>
      </w:pPr>
      <w:r w:rsidRPr="00BE0DD8">
        <w:rPr>
          <w:lang w:val="en-GB"/>
        </w:rPr>
        <w:t>The following sub-sections describe each of the steps in detail.</w:t>
      </w:r>
    </w:p>
    <w:p w14:paraId="253C3B3B" w14:textId="0E87050F" w:rsidR="002214D7" w:rsidRDefault="002214D7" w:rsidP="002214D7">
      <w:pPr>
        <w:pStyle w:val="Heading3"/>
        <w:rPr>
          <w:lang w:val="en-GB"/>
        </w:rPr>
      </w:pPr>
      <w:bookmarkStart w:id="86" w:name="_Toc57482566"/>
      <w:r>
        <w:rPr>
          <w:lang w:val="en-GB"/>
        </w:rPr>
        <w:t>ALS Acquisition</w:t>
      </w:r>
      <w:bookmarkEnd w:id="86"/>
    </w:p>
    <w:p w14:paraId="12B91A82" w14:textId="6A25507D" w:rsidR="002214D7" w:rsidRDefault="002214D7" w:rsidP="002214D7">
      <w:pPr>
        <w:rPr>
          <w:lang w:val="en-GB"/>
        </w:rPr>
      </w:pPr>
      <w:r w:rsidRPr="00DF3D8F">
        <w:rPr>
          <w:lang w:val="en-GB"/>
        </w:rPr>
        <w:t xml:space="preserve">In both areas the Lidar flights were planned under the same parameters. </w:t>
      </w:r>
      <w:r>
        <w:rPr>
          <w:lang w:val="en-GB"/>
        </w:rPr>
        <w:t>Both, i</w:t>
      </w:r>
      <w:r w:rsidRPr="00DF3D8F">
        <w:rPr>
          <w:lang w:val="en-GB"/>
        </w:rPr>
        <w:t xml:space="preserve">n Espadán </w:t>
      </w:r>
      <w:r>
        <w:rPr>
          <w:lang w:val="en-GB"/>
        </w:rPr>
        <w:t>and</w:t>
      </w:r>
      <w:r w:rsidRPr="00DF3D8F">
        <w:rPr>
          <w:lang w:val="en-GB"/>
        </w:rPr>
        <w:t xml:space="preserve"> Nogueruelas the flight was carried out on September 16</w:t>
      </w:r>
      <w:r w:rsidRPr="008C5C78">
        <w:rPr>
          <w:vertAlign w:val="superscript"/>
          <w:lang w:val="en-GB"/>
        </w:rPr>
        <w:t>th</w:t>
      </w:r>
      <w:r>
        <w:rPr>
          <w:lang w:val="en-GB"/>
        </w:rPr>
        <w:t xml:space="preserve">, </w:t>
      </w:r>
      <w:r w:rsidRPr="00DF3D8F">
        <w:rPr>
          <w:lang w:val="en-GB"/>
        </w:rPr>
        <w:t>2015. The sensor used to acquire the data from both zones was a LiteMapper 6800 with an average pulse density of 14 pulses·m</w:t>
      </w:r>
      <w:r w:rsidRPr="00DF3D8F">
        <w:rPr>
          <w:vertAlign w:val="superscript"/>
          <w:lang w:val="en-GB"/>
        </w:rPr>
        <w:t>–2</w:t>
      </w:r>
      <w:r w:rsidRPr="00DF3D8F">
        <w:rPr>
          <w:lang w:val="en-GB"/>
        </w:rPr>
        <w:t>. In Espadán, the flight altitude ranged from 600 to 820 m above sea level with a minimum overlap of 55% and a maximum of 77% between flight lines. In the area of Nogueruelas the flight altitude was from 1</w:t>
      </w:r>
      <w:r w:rsidR="001128D4">
        <w:rPr>
          <w:lang w:val="en-GB"/>
        </w:rPr>
        <w:t>,</w:t>
      </w:r>
      <w:r w:rsidRPr="00DF3D8F">
        <w:rPr>
          <w:lang w:val="en-GB"/>
        </w:rPr>
        <w:t>500 to 1</w:t>
      </w:r>
      <w:r w:rsidR="001128D4">
        <w:rPr>
          <w:lang w:val="en-GB"/>
        </w:rPr>
        <w:t>,</w:t>
      </w:r>
      <w:r w:rsidRPr="00DF3D8F">
        <w:rPr>
          <w:lang w:val="en-GB"/>
        </w:rPr>
        <w:t>700 meters above sea level, with a minimum overlap between flight lines of 55% and maximum of 80%. The figure</w:t>
      </w:r>
      <w:r w:rsidR="001128D4">
        <w:rPr>
          <w:lang w:val="en-GB"/>
        </w:rPr>
        <w:t>s</w:t>
      </w:r>
      <w:r w:rsidRPr="00DF3D8F">
        <w:rPr>
          <w:lang w:val="en-GB"/>
        </w:rPr>
        <w:t xml:space="preserve"> </w:t>
      </w:r>
      <w:r w:rsidR="007A1741">
        <w:rPr>
          <w:lang w:val="en-GB"/>
        </w:rPr>
        <w:t>22</w:t>
      </w:r>
      <w:r w:rsidRPr="00DF3D8F">
        <w:rPr>
          <w:lang w:val="en-GB"/>
        </w:rPr>
        <w:t xml:space="preserve">a and </w:t>
      </w:r>
      <w:r w:rsidR="007A1741">
        <w:rPr>
          <w:lang w:val="en-GB"/>
        </w:rPr>
        <w:t>22</w:t>
      </w:r>
      <w:r w:rsidRPr="00DF3D8F">
        <w:rPr>
          <w:lang w:val="en-GB"/>
        </w:rPr>
        <w:t>c show the overlap between</w:t>
      </w:r>
      <w:r w:rsidR="001128D4">
        <w:rPr>
          <w:lang w:val="en-GB"/>
        </w:rPr>
        <w:t xml:space="preserve"> the</w:t>
      </w:r>
      <w:r w:rsidRPr="00DF3D8F">
        <w:rPr>
          <w:lang w:val="en-GB"/>
        </w:rPr>
        <w:t xml:space="preserve"> flight lines for Espadán and Nogueruelas, respectively. The figure</w:t>
      </w:r>
      <w:r w:rsidR="001128D4">
        <w:rPr>
          <w:lang w:val="en-GB"/>
        </w:rPr>
        <w:t>s</w:t>
      </w:r>
      <w:r w:rsidRPr="00DF3D8F">
        <w:rPr>
          <w:lang w:val="en-GB"/>
        </w:rPr>
        <w:t xml:space="preserve"> </w:t>
      </w:r>
      <w:r w:rsidR="00041A07">
        <w:rPr>
          <w:lang w:val="en-GB"/>
        </w:rPr>
        <w:t>2</w:t>
      </w:r>
      <w:r w:rsidR="007A1741">
        <w:rPr>
          <w:lang w:val="en-GB"/>
        </w:rPr>
        <w:t>2</w:t>
      </w:r>
      <w:r w:rsidRPr="00DF3D8F">
        <w:rPr>
          <w:lang w:val="en-GB"/>
        </w:rPr>
        <w:t xml:space="preserve">b (Espadán) and </w:t>
      </w:r>
      <w:r w:rsidR="00041A07">
        <w:rPr>
          <w:lang w:val="en-GB"/>
        </w:rPr>
        <w:t>2</w:t>
      </w:r>
      <w:r w:rsidR="007A1741">
        <w:rPr>
          <w:lang w:val="en-GB"/>
        </w:rPr>
        <w:t>2</w:t>
      </w:r>
      <w:r w:rsidRPr="00DF3D8F">
        <w:rPr>
          <w:lang w:val="en-GB"/>
        </w:rPr>
        <w:t>d (Nogueruelas) represent the return per square meter. The return density images clearly show how the density increases in all areas of</w:t>
      </w:r>
      <w:r w:rsidR="001128D4">
        <w:rPr>
          <w:lang w:val="en-GB"/>
        </w:rPr>
        <w:t xml:space="preserve"> the</w:t>
      </w:r>
      <w:r w:rsidRPr="00DF3D8F">
        <w:rPr>
          <w:lang w:val="en-GB"/>
        </w:rPr>
        <w:t xml:space="preserve"> flight</w:t>
      </w:r>
      <w:r w:rsidR="001128D4">
        <w:rPr>
          <w:lang w:val="en-GB"/>
        </w:rPr>
        <w:t xml:space="preserve"> </w:t>
      </w:r>
      <w:r w:rsidRPr="00DF3D8F">
        <w:rPr>
          <w:lang w:val="en-GB"/>
        </w:rPr>
        <w:t>line overlap.</w:t>
      </w:r>
    </w:p>
    <w:p w14:paraId="2B322F70" w14:textId="4AB1B0FC" w:rsidR="00D86C30" w:rsidRDefault="00D86C30" w:rsidP="002214D7">
      <w:pPr>
        <w:rPr>
          <w:lang w:val="en-GB"/>
        </w:rPr>
      </w:pPr>
      <w:r>
        <w:rPr>
          <w:noProof/>
          <w:lang w:val="de-DE" w:eastAsia="de-DE"/>
        </w:rPr>
        <w:lastRenderedPageBreak/>
        <w:drawing>
          <wp:inline distT="0" distB="0" distL="0" distR="0" wp14:anchorId="1DDF7FFA" wp14:editId="28D2C1CC">
            <wp:extent cx="5400675" cy="3721100"/>
            <wp:effectExtent l="0" t="0" r="9525" b="0"/>
            <wp:docPr id="19" name="Imagen 1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52">
                      <a:extLst>
                        <a:ext uri="{28A0092B-C50C-407E-A947-70E740481C1C}">
                          <a14:useLocalDpi xmlns:a14="http://schemas.microsoft.com/office/drawing/2010/main" val="0"/>
                        </a:ext>
                      </a:extLst>
                    </a:blip>
                    <a:stretch>
                      <a:fillRect/>
                    </a:stretch>
                  </pic:blipFill>
                  <pic:spPr>
                    <a:xfrm>
                      <a:off x="0" y="0"/>
                      <a:ext cx="5400675" cy="3721100"/>
                    </a:xfrm>
                    <a:prstGeom prst="rect">
                      <a:avLst/>
                    </a:prstGeom>
                  </pic:spPr>
                </pic:pic>
              </a:graphicData>
            </a:graphic>
          </wp:inline>
        </w:drawing>
      </w:r>
    </w:p>
    <w:p w14:paraId="46B797F5" w14:textId="2E3F9348" w:rsidR="002214D7" w:rsidRPr="00D86C30" w:rsidRDefault="00D86C30" w:rsidP="00D86C30">
      <w:pPr>
        <w:pStyle w:val="Caption"/>
        <w:rPr>
          <w:b w:val="0"/>
          <w:bCs w:val="0"/>
        </w:rPr>
      </w:pPr>
      <w:bookmarkStart w:id="87" w:name="_Toc57482515"/>
      <w:r>
        <w:t xml:space="preserve">Figure </w:t>
      </w:r>
      <w:r>
        <w:fldChar w:fldCharType="begin"/>
      </w:r>
      <w:r>
        <w:instrText xml:space="preserve"> SEQ Figure \* ARABIC </w:instrText>
      </w:r>
      <w:r>
        <w:fldChar w:fldCharType="separate"/>
      </w:r>
      <w:r w:rsidR="001554E9">
        <w:rPr>
          <w:noProof/>
        </w:rPr>
        <w:t>22</w:t>
      </w:r>
      <w:r>
        <w:fldChar w:fldCharType="end"/>
      </w:r>
      <w:r>
        <w:t xml:space="preserve">. </w:t>
      </w:r>
      <w:r w:rsidR="002214D7" w:rsidRPr="00D86C30">
        <w:t xml:space="preserve">Airborne laser scanning acquisition. Figures </w:t>
      </w:r>
      <w:r w:rsidR="007A1741">
        <w:t>22</w:t>
      </w:r>
      <w:r w:rsidR="002214D7" w:rsidRPr="00D86C30">
        <w:t xml:space="preserve">a and </w:t>
      </w:r>
      <w:r w:rsidR="007A1741">
        <w:t>22</w:t>
      </w:r>
      <w:r w:rsidR="002214D7" w:rsidRPr="00D86C30">
        <w:t xml:space="preserve">b refer to Espadán and figures </w:t>
      </w:r>
      <w:r w:rsidR="007A1741">
        <w:t>22</w:t>
      </w:r>
      <w:r w:rsidR="002214D7" w:rsidRPr="00D86C30">
        <w:t xml:space="preserve">c and </w:t>
      </w:r>
      <w:r w:rsidR="007A1741">
        <w:t>22</w:t>
      </w:r>
      <w:r w:rsidR="002214D7" w:rsidRPr="00D86C30">
        <w:t xml:space="preserve">d represent the area of Nogueruelas. The black points are representing the plots. The figures </w:t>
      </w:r>
      <w:r w:rsidR="007A1741">
        <w:t>22</w:t>
      </w:r>
      <w:r w:rsidR="002214D7" w:rsidRPr="00D86C30">
        <w:t xml:space="preserve">a and </w:t>
      </w:r>
      <w:r w:rsidR="007A1741">
        <w:t>22</w:t>
      </w:r>
      <w:r w:rsidR="002214D7" w:rsidRPr="00D86C30">
        <w:t xml:space="preserve">c show the flightline overlap with blue indicating one flightline, turquoise indicating two, yellow indicating three flightlines, orange indicating four flightlines and red five or more flight lines. The figure </w:t>
      </w:r>
      <w:r w:rsidR="007A1741">
        <w:t>22</w:t>
      </w:r>
      <w:r w:rsidR="002214D7" w:rsidRPr="00D86C30">
        <w:t xml:space="preserve">b and </w:t>
      </w:r>
      <w:r w:rsidR="007A1741">
        <w:t>22</w:t>
      </w:r>
      <w:r w:rsidR="002214D7" w:rsidRPr="00D86C30">
        <w:t>d show the return density, dark blue colour means 1 return and red colour means 25 or more return per square meter.</w:t>
      </w:r>
      <w:bookmarkEnd w:id="87"/>
    </w:p>
    <w:p w14:paraId="194A8919" w14:textId="71136E73" w:rsidR="002214D7" w:rsidRPr="00FB3ABC" w:rsidRDefault="002214D7" w:rsidP="002214D7">
      <w:pPr>
        <w:pStyle w:val="Heading3"/>
      </w:pPr>
      <w:bookmarkStart w:id="88" w:name="_Toc57482567"/>
      <w:r w:rsidRPr="00FB3ABC">
        <w:t>LiDAR data pre-processing</w:t>
      </w:r>
      <w:bookmarkEnd w:id="88"/>
    </w:p>
    <w:p w14:paraId="7C426A1F" w14:textId="3A7C293D" w:rsidR="009A07FC" w:rsidRDefault="00A84E97" w:rsidP="002214D7">
      <w:r w:rsidRPr="00A84E97">
        <w:t xml:space="preserve">First the filtering of </w:t>
      </w:r>
      <w:r w:rsidR="001128D4">
        <w:t>irregular</w:t>
      </w:r>
      <w:r w:rsidRPr="00A84E97">
        <w:t xml:space="preserve"> points was carried out. This was done using an adaptive filter that removed all outliers above 2 m from a local neighborhood throughout the study area.</w:t>
      </w:r>
    </w:p>
    <w:p w14:paraId="35304DA7" w14:textId="43E61B4A" w:rsidR="0013083C" w:rsidRDefault="0013083C" w:rsidP="002214D7">
      <w:r w:rsidRPr="0013083C">
        <w:t xml:space="preserve">The next step was to determine all the points corresponding to the ground. For this purpose, the points were classified with the </w:t>
      </w:r>
      <w:r w:rsidRPr="00087D15">
        <w:rPr>
          <w:i/>
          <w:iCs/>
        </w:rPr>
        <w:t xml:space="preserve">lasground </w:t>
      </w:r>
      <w:r w:rsidRPr="0013083C">
        <w:t xml:space="preserve">algorithm of LAStools </w:t>
      </w:r>
      <w:r>
        <w:fldChar w:fldCharType="begin" w:fldLock="1"/>
      </w:r>
      <w:r w:rsidR="00DF1244">
        <w:instrText>ADDIN CSL_CITATION {"citationItems":[{"id":"ITEM-1","itemData":{"author":[{"dropping-particle":"","family":"Isenburg","given":"Martin","non-dropping-particle":"","parse-names":false,"suffix":""}],"id":"ITEM-1","issued":{"date-parts":[["2018"]]},"number":"180409","publisher":"Rapidlasso GmbH","publisher-place":"Alemania","title":"LAStools - Efficient tools for LiDAR processing. (Version 180409) obtained from http://rapidlasso.com/LAStools","type":"article"},"uris":["http://www.mendeley.com/documents/?uuid=23f3f68d-772d-4bab-865c-926425eee275"]}],"mendeley":{"formattedCitation":"(Isenburg, 2018)","plainTextFormattedCitation":"(Isenburg, 2018)","previouslyFormattedCitation":"(Isenburg, 2018)"},"properties":{"noteIndex":0},"schema":"https://github.com/citation-style-language/schema/raw/master/csl-citation.json"}</w:instrText>
      </w:r>
      <w:r>
        <w:fldChar w:fldCharType="separate"/>
      </w:r>
      <w:r w:rsidRPr="0013083C">
        <w:rPr>
          <w:noProof/>
        </w:rPr>
        <w:t>(Isenburg, 2018)</w:t>
      </w:r>
      <w:r>
        <w:fldChar w:fldCharType="end"/>
      </w:r>
      <w:r>
        <w:t xml:space="preserve"> </w:t>
      </w:r>
      <w:r w:rsidRPr="0013083C">
        <w:t xml:space="preserve">which is a variation of the algorithm described by </w:t>
      </w:r>
      <w:r>
        <w:fldChar w:fldCharType="begin" w:fldLock="1"/>
      </w:r>
      <w:r>
        <w:instrText>ADDIN CSL_CITATION {"citationItems":[{"id":"ITEM-1","itemData":{"DOI":"10.1016/j.isprsjprs.2005.10.005","ISBN":"0924-2716","ISSN":"09242716","abstract":"This paper presents an algorithm for the segmentation of airborne laser scanning data. The segmentation is based on cluster analysis in a feature space. To improve the quality of the computed attributes, a recently proposed neighborhood system, called slope adaptive, is utilized. Key parameters of the laser data, e.g., point density, measurement accuracy, and horizontal and vertical point distribution, are used for defining the neighborhood among the measured points. Accounting for these parameters facilitates the computation of accurate and reliable attributes for the segmentation irrespective of point density and the 3D content of the data (step edges, layered surfaces, etc.) The segmentation with these attributes reveals more of the information that exists in the airborne laser scanning data.","author":[{"dropping-particle":"","family":"Axelsson","given":"Peter","non-dropping-particle":"","parse-names":false,"suffix":""}],"container-title":"International Archives of Photogrammetry and Remote Sensing","id":"ITEM-1","issued":{"date-parts":[["2000"]]},"title":"DEM Generation from Laser Scanner Data Using adaptive TIN Models","type":"article-journal"},"uris":["http://www.mendeley.com/documents/?uuid=a70bb4c6-c555-4844-aa2c-556e010ff018"]}],"mendeley":{"formattedCitation":"(Axelsson, 2000)","manualFormatting":"Axelsson (2000)","plainTextFormattedCitation":"(Axelsson, 2000)","previouslyFormattedCitation":"(Axelsson, 2000)"},"properties":{"noteIndex":0},"schema":"https://github.com/citation-style-language/schema/raw/master/csl-citation.json"}</w:instrText>
      </w:r>
      <w:r>
        <w:fldChar w:fldCharType="separate"/>
      </w:r>
      <w:r w:rsidRPr="0013083C">
        <w:rPr>
          <w:noProof/>
        </w:rPr>
        <w:t xml:space="preserve">Axelsson </w:t>
      </w:r>
      <w:r>
        <w:rPr>
          <w:noProof/>
        </w:rPr>
        <w:t>(</w:t>
      </w:r>
      <w:r w:rsidRPr="0013083C">
        <w:rPr>
          <w:noProof/>
        </w:rPr>
        <w:t>2000)</w:t>
      </w:r>
      <w:r>
        <w:fldChar w:fldCharType="end"/>
      </w:r>
      <w:r>
        <w:t xml:space="preserve">. </w:t>
      </w:r>
      <w:r w:rsidRPr="0013083C">
        <w:t>This algorithm depends on two parameters, a search window and a maximum angle criterion defined by the user.</w:t>
      </w:r>
      <w:r>
        <w:t xml:space="preserve"> </w:t>
      </w:r>
      <w:r w:rsidRPr="0013083C">
        <w:t xml:space="preserve">The points classified as terrain generate an area by interpolating these points called </w:t>
      </w:r>
      <w:r>
        <w:t>Digital Terrain Model (</w:t>
      </w:r>
      <w:r w:rsidRPr="0013083C">
        <w:t>DTM</w:t>
      </w:r>
      <w:r>
        <w:t>)</w:t>
      </w:r>
      <w:r w:rsidRPr="0013083C">
        <w:t>.</w:t>
      </w:r>
      <w:r>
        <w:t xml:space="preserve"> </w:t>
      </w:r>
      <w:r w:rsidRPr="0013083C">
        <w:t xml:space="preserve">From the original cloud and establishing a defined cell size according to the density of LiDAR points, the values of the points with </w:t>
      </w:r>
      <w:r w:rsidRPr="0013083C">
        <w:lastRenderedPageBreak/>
        <w:t xml:space="preserve">maximum elevation in each cell were selected. Once these points were interpolated, </w:t>
      </w:r>
      <w:r w:rsidR="004571C3">
        <w:t xml:space="preserve">a </w:t>
      </w:r>
      <w:r>
        <w:t>Digital Surface Model (</w:t>
      </w:r>
      <w:r w:rsidRPr="0013083C">
        <w:t>DSM</w:t>
      </w:r>
      <w:r>
        <w:t>)</w:t>
      </w:r>
      <w:r w:rsidR="001128D4">
        <w:t xml:space="preserve"> was generated</w:t>
      </w:r>
      <w:r w:rsidR="004571C3">
        <w:t xml:space="preserve">. </w:t>
      </w:r>
      <w:r w:rsidR="000D559E">
        <w:t>The Canopy High Model (CHM) w</w:t>
      </w:r>
      <w:r w:rsidRPr="0013083C">
        <w:t>as generated by subtracting the D</w:t>
      </w:r>
      <w:r w:rsidR="000D559E">
        <w:t>T</w:t>
      </w:r>
      <w:r w:rsidRPr="0013083C">
        <w:t>M from the D</w:t>
      </w:r>
      <w:r w:rsidR="000D559E">
        <w:t>S</w:t>
      </w:r>
      <w:r w:rsidRPr="0013083C">
        <w:t>M</w:t>
      </w:r>
      <w:r w:rsidR="000D559E">
        <w:t>.</w:t>
      </w:r>
    </w:p>
    <w:p w14:paraId="2E0FDC7F" w14:textId="77777777" w:rsidR="002214D7" w:rsidRPr="00613105" w:rsidRDefault="002214D7" w:rsidP="002214D7">
      <w:r w:rsidRPr="00613105">
        <w:t>The DTM, DSM and CHM were all generated with a spatial resolution of 0.5 meters. In Espadán, the average number of points to generate the DTM, DSM and CHM was of 8.2 all returns per square meter and 5.1 last returns per square meter.</w:t>
      </w:r>
      <w:r>
        <w:t xml:space="preserve"> </w:t>
      </w:r>
      <w:r w:rsidRPr="00613105">
        <w:t>For the Nogueruelas area</w:t>
      </w:r>
      <w:r>
        <w:t xml:space="preserve"> </w:t>
      </w:r>
      <w:r w:rsidRPr="00613105">
        <w:t>the average number of points</w:t>
      </w:r>
      <w:r>
        <w:t xml:space="preserve"> was 8.1 </w:t>
      </w:r>
      <w:r w:rsidRPr="00613105">
        <w:t xml:space="preserve">all </w:t>
      </w:r>
      <w:r>
        <w:t>returns per square meter and 5.4</w:t>
      </w:r>
      <w:r w:rsidRPr="00613105">
        <w:t xml:space="preserve"> last returns per square meter</w:t>
      </w:r>
      <w:r>
        <w:t>.</w:t>
      </w:r>
    </w:p>
    <w:p w14:paraId="318AB600" w14:textId="565176AC" w:rsidR="002214D7" w:rsidRDefault="002214D7" w:rsidP="002214D7">
      <w:r w:rsidRPr="00AE3206">
        <w:t>To calculate the error obtained in the DTM, the centers of the plots were used, since they w</w:t>
      </w:r>
      <w:r>
        <w:t>ere measured in the field by</w:t>
      </w:r>
      <w:r w:rsidRPr="005E50C2">
        <w:t xml:space="preserve"> </w:t>
      </w:r>
      <w:r w:rsidR="001128D4">
        <w:t xml:space="preserve">a </w:t>
      </w:r>
      <w:r w:rsidRPr="005E50C2">
        <w:t>GPS model Leica GNSS 1200</w:t>
      </w:r>
      <w:r>
        <w:t xml:space="preserve"> with an RTK accuracy of ± (10 mm + 1 ppm) and ± (20 mm + 1 ppm) in horizontal and vertical, respectively. </w:t>
      </w:r>
      <w:r w:rsidRPr="00AE3206">
        <w:t xml:space="preserve">The RSME </w:t>
      </w:r>
      <w:r>
        <w:t xml:space="preserve">of the Espadán DTM in the Z coordinate is 0.316 m </w:t>
      </w:r>
      <w:r w:rsidRPr="00AE3206">
        <w:t xml:space="preserve">and for the Nogueruelas DTM </w:t>
      </w:r>
      <w:r>
        <w:t>RMSE is 0.274</w:t>
      </w:r>
      <w:r w:rsidRPr="00AE3206">
        <w:t>m</w:t>
      </w:r>
      <w:r>
        <w:t>.</w:t>
      </w:r>
    </w:p>
    <w:p w14:paraId="734B1185" w14:textId="58F144DC" w:rsidR="002214D7" w:rsidRPr="00FB3ABC" w:rsidRDefault="002214D7" w:rsidP="002214D7">
      <w:pPr>
        <w:pStyle w:val="Heading3"/>
      </w:pPr>
      <w:bookmarkStart w:id="89" w:name="_Toc57482568"/>
      <w:r>
        <w:t>Metrics extraction</w:t>
      </w:r>
      <w:bookmarkEnd w:id="89"/>
    </w:p>
    <w:p w14:paraId="788C8DEB" w14:textId="07E32A0C" w:rsidR="000D559E" w:rsidRDefault="000D559E" w:rsidP="002214D7">
      <w:r w:rsidRPr="000D559E">
        <w:t xml:space="preserve">The calculation of </w:t>
      </w:r>
      <w:r w:rsidR="001128D4">
        <w:t xml:space="preserve">the </w:t>
      </w:r>
      <w:r w:rsidRPr="000D559E">
        <w:t>descriptive characteristics or attributes is carried out at plot level, so that it can be compared with the data collected in the field in order to generate the models later</w:t>
      </w:r>
      <w:r w:rsidR="00B43FA6">
        <w:t xml:space="preserve"> (Figure </w:t>
      </w:r>
      <w:r w:rsidR="00041A07">
        <w:t>19</w:t>
      </w:r>
      <w:r w:rsidR="00B43FA6">
        <w:t>)</w:t>
      </w:r>
      <w:r w:rsidR="004571C3">
        <w:t>.</w:t>
      </w:r>
    </w:p>
    <w:p w14:paraId="21EBFF59" w14:textId="42579085" w:rsidR="002214D7" w:rsidRDefault="002214D7" w:rsidP="002214D7">
      <w:pPr>
        <w:rPr>
          <w:lang w:val="en-GB"/>
        </w:rPr>
      </w:pPr>
      <w:r>
        <w:t>U</w:t>
      </w:r>
      <w:r w:rsidRPr="00F94BA3">
        <w:t>sing FUSION</w:t>
      </w:r>
      <w:r>
        <w:t xml:space="preserve"> </w:t>
      </w:r>
      <w:r>
        <w:fldChar w:fldCharType="begin" w:fldLock="1"/>
      </w:r>
      <w:r>
        <w:instrText>ADDIN CSL_CITATION {"citationItems":[{"id":"ITEM-1","itemData":{"abstract":"October 2016 – FUSION Version 3.60+ The Forest Service of the U.S. Department of Agriculture is dedicated to the principle of multiple use management of the Nation's forest resources for sustained yields of wood, water, forage, wildlife, and recreation. Through forestry research, cooperation with the States and private forest owners, and management of the National Forests and National Grasslands, it strives—as directed by Congress—to provide increasingly greater service to a growing Nation. The U.S. Department of Agriculture (USDA) prohibits discrimination in all its programs and activities on the basis of race, color, national origin, gender, religion, age, disability, political beliefs, sexual orientation, or marital or family status. (Not all prohibited bases apply to all programs.) Persons with disabilities who require alternative means for communication of program information (Braille, large print, audiotape, etc.) should contact USDA's TARGET Center at (202) 720-2600 (voice and TDD). To file a complaint of discrimination, write USDA, Director, Office of Civil Rights, Room 326-W, Whitten Building, 14th and Independence Avenue, SW, Washington, DC 20250-9410 or call (202) 720-5964 (voice and TDD). USDA is an equal opportunity provider and employer.","author":[{"dropping-particle":"","family":"McGaughey","given":"Robert","non-dropping-particle":"","parse-names":false,"suffix":""}],"container-title":"United States Department of Agriculture, Forest Service, Pacific Northwest Research Station","id":"ITEM-1","issued":{"date-parts":[["2016"]]},"page":"211","title":"FUSION/LDV: Software for LIDAR Data Analysis and Visualization.","type":"article"},"uris":["http://www.mendeley.com/documents/?uuid=82806c38-97e0-40f6-9e2d-4de4727fb5b1"]}],"mendeley":{"formattedCitation":"(McGaughey, 2016)","plainTextFormattedCitation":"(McGaughey, 2016)","previouslyFormattedCitation":"(McGaughey, 2016)"},"properties":{"noteIndex":0},"schema":"https://github.com/citation-style-language/schema/raw/master/csl-citation.json"}</w:instrText>
      </w:r>
      <w:r>
        <w:fldChar w:fldCharType="separate"/>
      </w:r>
      <w:r w:rsidRPr="00AE3206">
        <w:rPr>
          <w:noProof/>
        </w:rPr>
        <w:t>(McGaughey, 2016)</w:t>
      </w:r>
      <w:r>
        <w:fldChar w:fldCharType="end"/>
      </w:r>
      <w:r w:rsidRPr="007112A8">
        <w:rPr>
          <w:lang w:val="en-GB"/>
        </w:rPr>
        <w:t xml:space="preserve"> height and intensity </w:t>
      </w:r>
      <w:r>
        <w:rPr>
          <w:lang w:val="en-GB"/>
        </w:rPr>
        <w:t xml:space="preserve">statistics from </w:t>
      </w:r>
      <w:r w:rsidRPr="007112A8">
        <w:rPr>
          <w:lang w:val="en-GB"/>
        </w:rPr>
        <w:t>the</w:t>
      </w:r>
      <w:r>
        <w:rPr>
          <w:lang w:val="en-GB"/>
        </w:rPr>
        <w:t xml:space="preserve"> normalized height </w:t>
      </w:r>
      <w:r w:rsidRPr="007112A8">
        <w:rPr>
          <w:lang w:val="en-GB"/>
        </w:rPr>
        <w:t>point cloud were calculated for each plot</w:t>
      </w:r>
      <w:r>
        <w:rPr>
          <w:lang w:val="en-GB"/>
        </w:rPr>
        <w:t xml:space="preserve">. </w:t>
      </w:r>
      <w:r w:rsidRPr="00FA5B8D">
        <w:rPr>
          <w:lang w:val="en-GB"/>
        </w:rPr>
        <w:t>In the extraction of metrics, only the points above 2</w:t>
      </w:r>
      <w:r w:rsidR="00BC2B6E">
        <w:rPr>
          <w:lang w:val="en-GB"/>
        </w:rPr>
        <w:t xml:space="preserve"> </w:t>
      </w:r>
      <w:r w:rsidRPr="00FA5B8D">
        <w:rPr>
          <w:lang w:val="en-GB"/>
        </w:rPr>
        <w:t>m were considered</w:t>
      </w:r>
      <w:r w:rsidRPr="00F32533">
        <w:rPr>
          <w:lang w:val="en-GB"/>
        </w:rPr>
        <w:t xml:space="preserve">, leaving out </w:t>
      </w:r>
      <w:r>
        <w:rPr>
          <w:lang w:val="en-GB"/>
        </w:rPr>
        <w:t xml:space="preserve">the understory vegetation. </w:t>
      </w:r>
      <w:r w:rsidRPr="00AA7AF2">
        <w:rPr>
          <w:lang w:val="en-GB"/>
        </w:rPr>
        <w:t xml:space="preserve">Table </w:t>
      </w:r>
      <w:r w:rsidR="00041A07">
        <w:rPr>
          <w:lang w:val="en-GB"/>
        </w:rPr>
        <w:t>11</w:t>
      </w:r>
      <w:r w:rsidRPr="00AA7AF2">
        <w:rPr>
          <w:lang w:val="en-GB"/>
        </w:rPr>
        <w:t xml:space="preserve"> shows the different metrics </w:t>
      </w:r>
      <w:r>
        <w:rPr>
          <w:lang w:val="en-GB"/>
        </w:rPr>
        <w:t>analysed.</w:t>
      </w:r>
    </w:p>
    <w:tbl>
      <w:tblPr>
        <w:tblW w:w="8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850"/>
        <w:gridCol w:w="1170"/>
      </w:tblGrid>
      <w:tr w:rsidR="00BC2B6E" w:rsidRPr="00BC2B6E" w14:paraId="470FE310" w14:textId="77777777" w:rsidTr="009079FB">
        <w:trPr>
          <w:trHeight w:val="227"/>
          <w:tblHeader/>
          <w:jc w:val="center"/>
        </w:trPr>
        <w:tc>
          <w:tcPr>
            <w:tcW w:w="6516" w:type="dxa"/>
            <w:shd w:val="clear" w:color="auto" w:fill="DBE0F4" w:themeFill="accent1" w:themeFillTint="33"/>
            <w:noWrap/>
            <w:vAlign w:val="center"/>
            <w:hideMark/>
          </w:tcPr>
          <w:p w14:paraId="537AB8A3" w14:textId="77777777" w:rsidR="00BC2B6E" w:rsidRPr="00BC2B6E" w:rsidRDefault="00BC2B6E" w:rsidP="009079FB">
            <w:pPr>
              <w:spacing w:before="0" w:after="0" w:line="276" w:lineRule="auto"/>
              <w:jc w:val="center"/>
              <w:rPr>
                <w:rFonts w:eastAsia="Times New Roman" w:cs="Arial"/>
                <w:b/>
                <w:bCs/>
                <w:color w:val="000000"/>
              </w:rPr>
            </w:pPr>
            <w:r w:rsidRPr="00BC2B6E">
              <w:rPr>
                <w:rFonts w:eastAsia="Times New Roman" w:cs="Arial"/>
                <w:b/>
                <w:bCs/>
                <w:color w:val="000000"/>
              </w:rPr>
              <w:t>Name</w:t>
            </w:r>
          </w:p>
        </w:tc>
        <w:tc>
          <w:tcPr>
            <w:tcW w:w="850" w:type="dxa"/>
            <w:shd w:val="clear" w:color="auto" w:fill="DBE0F4" w:themeFill="accent1" w:themeFillTint="33"/>
            <w:noWrap/>
            <w:vAlign w:val="center"/>
            <w:hideMark/>
          </w:tcPr>
          <w:p w14:paraId="260A30BD" w14:textId="77777777" w:rsidR="00BC2B6E" w:rsidRPr="00BC2B6E" w:rsidRDefault="00BC2B6E" w:rsidP="009079FB">
            <w:pPr>
              <w:spacing w:before="0" w:after="0" w:line="276" w:lineRule="auto"/>
              <w:jc w:val="center"/>
              <w:rPr>
                <w:rFonts w:eastAsia="Times New Roman" w:cs="Arial"/>
                <w:b/>
                <w:bCs/>
                <w:color w:val="000000"/>
              </w:rPr>
            </w:pPr>
            <w:r w:rsidRPr="00BC2B6E">
              <w:rPr>
                <w:rFonts w:eastAsia="Times New Roman" w:cs="Arial"/>
                <w:b/>
                <w:bCs/>
                <w:color w:val="000000"/>
              </w:rPr>
              <w:t>Class</w:t>
            </w:r>
          </w:p>
        </w:tc>
        <w:tc>
          <w:tcPr>
            <w:tcW w:w="1170" w:type="dxa"/>
            <w:shd w:val="clear" w:color="auto" w:fill="DBE0F4" w:themeFill="accent1" w:themeFillTint="33"/>
            <w:noWrap/>
            <w:vAlign w:val="center"/>
            <w:hideMark/>
          </w:tcPr>
          <w:p w14:paraId="6FFC8F3C" w14:textId="77777777" w:rsidR="00BC2B6E" w:rsidRPr="00BC2B6E" w:rsidRDefault="00BC2B6E" w:rsidP="009079FB">
            <w:pPr>
              <w:spacing w:before="0" w:after="0" w:line="276" w:lineRule="auto"/>
              <w:ind w:left="-110"/>
              <w:jc w:val="center"/>
              <w:rPr>
                <w:rFonts w:eastAsia="Times New Roman" w:cs="Arial"/>
                <w:b/>
                <w:bCs/>
                <w:color w:val="000000"/>
              </w:rPr>
            </w:pPr>
            <w:r w:rsidRPr="00BC2B6E">
              <w:rPr>
                <w:rFonts w:eastAsia="Times New Roman" w:cs="Arial"/>
                <w:b/>
                <w:bCs/>
                <w:color w:val="000000"/>
              </w:rPr>
              <w:t>Reference</w:t>
            </w:r>
          </w:p>
        </w:tc>
      </w:tr>
      <w:tr w:rsidR="00BC2B6E" w:rsidRPr="00BC2B6E" w14:paraId="60BEE544" w14:textId="77777777" w:rsidTr="00D66A60">
        <w:trPr>
          <w:trHeight w:val="227"/>
          <w:jc w:val="center"/>
        </w:trPr>
        <w:tc>
          <w:tcPr>
            <w:tcW w:w="6516" w:type="dxa"/>
            <w:shd w:val="clear" w:color="auto" w:fill="auto"/>
            <w:noWrap/>
            <w:vAlign w:val="center"/>
            <w:hideMark/>
          </w:tcPr>
          <w:p w14:paraId="4786B6CD"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Total number of returns</w:t>
            </w:r>
          </w:p>
        </w:tc>
        <w:tc>
          <w:tcPr>
            <w:tcW w:w="850" w:type="dxa"/>
            <w:vMerge w:val="restart"/>
            <w:shd w:val="clear" w:color="auto" w:fill="auto"/>
            <w:textDirection w:val="btLr"/>
            <w:vAlign w:val="center"/>
            <w:hideMark/>
          </w:tcPr>
          <w:p w14:paraId="161FB616" w14:textId="77777777" w:rsidR="00BC2B6E" w:rsidRPr="00BC2B6E" w:rsidRDefault="00BC2B6E" w:rsidP="009079FB">
            <w:pPr>
              <w:spacing w:before="0" w:after="0" w:line="276" w:lineRule="auto"/>
              <w:jc w:val="center"/>
              <w:rPr>
                <w:rFonts w:eastAsia="Times New Roman" w:cs="Arial"/>
                <w:color w:val="000000"/>
              </w:rPr>
            </w:pPr>
            <w:r w:rsidRPr="00BC2B6E">
              <w:rPr>
                <w:rFonts w:eastAsia="Times New Roman" w:cs="Arial"/>
                <w:color w:val="000000"/>
              </w:rPr>
              <w:t>*Height or Intensity</w:t>
            </w:r>
          </w:p>
        </w:tc>
        <w:tc>
          <w:tcPr>
            <w:tcW w:w="1170" w:type="dxa"/>
            <w:vMerge w:val="restart"/>
            <w:shd w:val="clear" w:color="auto" w:fill="auto"/>
            <w:noWrap/>
            <w:textDirection w:val="btLr"/>
            <w:vAlign w:val="center"/>
            <w:hideMark/>
          </w:tcPr>
          <w:p w14:paraId="599914C6" w14:textId="77777777" w:rsidR="00BC2B6E" w:rsidRPr="00BC2B6E" w:rsidRDefault="00BC2B6E" w:rsidP="009079FB">
            <w:pPr>
              <w:spacing w:before="0" w:after="0" w:line="276" w:lineRule="auto"/>
              <w:jc w:val="center"/>
              <w:rPr>
                <w:rFonts w:eastAsia="Times New Roman" w:cs="Arial"/>
                <w:color w:val="000000"/>
              </w:rPr>
            </w:pPr>
            <w:r w:rsidRPr="00BC2B6E">
              <w:rPr>
                <w:rFonts w:eastAsia="Times New Roman" w:cs="Arial"/>
                <w:color w:val="000000"/>
              </w:rPr>
              <w:t>McGaughey, Robert</w:t>
            </w:r>
          </w:p>
        </w:tc>
      </w:tr>
      <w:tr w:rsidR="00BC2B6E" w:rsidRPr="00BC2B6E" w14:paraId="72FA0BF3" w14:textId="77777777" w:rsidTr="00D66A60">
        <w:trPr>
          <w:trHeight w:val="227"/>
          <w:jc w:val="center"/>
        </w:trPr>
        <w:tc>
          <w:tcPr>
            <w:tcW w:w="6516" w:type="dxa"/>
            <w:shd w:val="clear" w:color="auto" w:fill="auto"/>
            <w:noWrap/>
            <w:vAlign w:val="center"/>
            <w:hideMark/>
          </w:tcPr>
          <w:p w14:paraId="166E4CC7" w14:textId="6F1C4A2B"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Count of returns by return number (</w:t>
            </w:r>
            <w:r w:rsidR="009079FB" w:rsidRPr="00BC2B6E">
              <w:rPr>
                <w:rFonts w:eastAsia="Times New Roman" w:cs="Arial"/>
                <w:color w:val="000000"/>
              </w:rPr>
              <w:t>maximum</w:t>
            </w:r>
            <w:r w:rsidRPr="00BC2B6E">
              <w:rPr>
                <w:rFonts w:eastAsia="Times New Roman" w:cs="Arial"/>
                <w:color w:val="000000"/>
              </w:rPr>
              <w:t xml:space="preserve"> 9 </w:t>
            </w:r>
            <w:r w:rsidR="009079FB" w:rsidRPr="00BC2B6E">
              <w:rPr>
                <w:rFonts w:eastAsia="Times New Roman" w:cs="Arial"/>
                <w:color w:val="000000"/>
              </w:rPr>
              <w:t>discrete</w:t>
            </w:r>
            <w:r w:rsidRPr="00BC2B6E">
              <w:rPr>
                <w:rFonts w:eastAsia="Times New Roman" w:cs="Arial"/>
                <w:color w:val="000000"/>
              </w:rPr>
              <w:t xml:space="preserve"> return)</w:t>
            </w:r>
          </w:p>
        </w:tc>
        <w:tc>
          <w:tcPr>
            <w:tcW w:w="850" w:type="dxa"/>
            <w:vMerge/>
            <w:vAlign w:val="center"/>
            <w:hideMark/>
          </w:tcPr>
          <w:p w14:paraId="2084376D"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0B4F0EDE"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1C399AE3" w14:textId="77777777" w:rsidTr="00D66A60">
        <w:trPr>
          <w:trHeight w:val="227"/>
          <w:jc w:val="center"/>
        </w:trPr>
        <w:tc>
          <w:tcPr>
            <w:tcW w:w="6516" w:type="dxa"/>
            <w:shd w:val="clear" w:color="auto" w:fill="auto"/>
            <w:noWrap/>
            <w:vAlign w:val="center"/>
            <w:hideMark/>
          </w:tcPr>
          <w:p w14:paraId="7DA9570B" w14:textId="1D05F093" w:rsidR="00BC2B6E" w:rsidRPr="00BC2B6E" w:rsidRDefault="009079FB" w:rsidP="009079FB">
            <w:pPr>
              <w:spacing w:before="0" w:after="0" w:line="276" w:lineRule="auto"/>
              <w:jc w:val="left"/>
              <w:rPr>
                <w:rFonts w:eastAsia="Times New Roman" w:cs="Arial"/>
                <w:color w:val="000000"/>
              </w:rPr>
            </w:pPr>
            <w:r w:rsidRPr="00BC2B6E">
              <w:rPr>
                <w:rFonts w:eastAsia="Times New Roman" w:cs="Arial"/>
                <w:color w:val="000000"/>
              </w:rPr>
              <w:t>Minimum</w:t>
            </w:r>
            <w:r w:rsidR="00BC2B6E" w:rsidRPr="00BC2B6E">
              <w:rPr>
                <w:rFonts w:eastAsia="Times New Roman" w:cs="Arial"/>
                <w:color w:val="000000"/>
              </w:rPr>
              <w:t xml:space="preserve"> value of *</w:t>
            </w:r>
          </w:p>
        </w:tc>
        <w:tc>
          <w:tcPr>
            <w:tcW w:w="850" w:type="dxa"/>
            <w:vMerge/>
            <w:vAlign w:val="center"/>
            <w:hideMark/>
          </w:tcPr>
          <w:p w14:paraId="647D453E"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34D64C4B"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034DA17A" w14:textId="77777777" w:rsidTr="00D66A60">
        <w:trPr>
          <w:trHeight w:val="227"/>
          <w:jc w:val="center"/>
        </w:trPr>
        <w:tc>
          <w:tcPr>
            <w:tcW w:w="6516" w:type="dxa"/>
            <w:shd w:val="clear" w:color="auto" w:fill="auto"/>
            <w:noWrap/>
            <w:vAlign w:val="center"/>
            <w:hideMark/>
          </w:tcPr>
          <w:p w14:paraId="68F7AE6F" w14:textId="5F0CF430" w:rsidR="00BC2B6E" w:rsidRPr="00BC2B6E" w:rsidRDefault="009079FB" w:rsidP="009079FB">
            <w:pPr>
              <w:spacing w:before="0" w:after="0" w:line="276" w:lineRule="auto"/>
              <w:jc w:val="left"/>
              <w:rPr>
                <w:rFonts w:eastAsia="Times New Roman" w:cs="Arial"/>
                <w:color w:val="000000"/>
              </w:rPr>
            </w:pPr>
            <w:r w:rsidRPr="00BC2B6E">
              <w:rPr>
                <w:rFonts w:eastAsia="Times New Roman" w:cs="Arial"/>
                <w:color w:val="000000"/>
              </w:rPr>
              <w:t>Maximum</w:t>
            </w:r>
            <w:r w:rsidR="00BC2B6E" w:rsidRPr="00BC2B6E">
              <w:rPr>
                <w:rFonts w:eastAsia="Times New Roman" w:cs="Arial"/>
                <w:color w:val="000000"/>
              </w:rPr>
              <w:t xml:space="preserve"> value of *</w:t>
            </w:r>
          </w:p>
        </w:tc>
        <w:tc>
          <w:tcPr>
            <w:tcW w:w="850" w:type="dxa"/>
            <w:vMerge/>
            <w:vAlign w:val="center"/>
            <w:hideMark/>
          </w:tcPr>
          <w:p w14:paraId="00EBCC78"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710FB989"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0C39BC17" w14:textId="77777777" w:rsidTr="00D66A60">
        <w:trPr>
          <w:trHeight w:val="227"/>
          <w:jc w:val="center"/>
        </w:trPr>
        <w:tc>
          <w:tcPr>
            <w:tcW w:w="6516" w:type="dxa"/>
            <w:shd w:val="clear" w:color="auto" w:fill="auto"/>
            <w:noWrap/>
            <w:vAlign w:val="center"/>
            <w:hideMark/>
          </w:tcPr>
          <w:p w14:paraId="54388921"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Mean value of *</w:t>
            </w:r>
          </w:p>
        </w:tc>
        <w:tc>
          <w:tcPr>
            <w:tcW w:w="850" w:type="dxa"/>
            <w:vMerge/>
            <w:vAlign w:val="center"/>
            <w:hideMark/>
          </w:tcPr>
          <w:p w14:paraId="17F19F98"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2B844437"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7FD487A7" w14:textId="77777777" w:rsidTr="00D66A60">
        <w:trPr>
          <w:trHeight w:val="227"/>
          <w:jc w:val="center"/>
        </w:trPr>
        <w:tc>
          <w:tcPr>
            <w:tcW w:w="6516" w:type="dxa"/>
            <w:shd w:val="clear" w:color="auto" w:fill="auto"/>
            <w:noWrap/>
            <w:vAlign w:val="center"/>
            <w:hideMark/>
          </w:tcPr>
          <w:p w14:paraId="1DF1641F"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Median value of *(as 50th percentile)</w:t>
            </w:r>
          </w:p>
        </w:tc>
        <w:tc>
          <w:tcPr>
            <w:tcW w:w="850" w:type="dxa"/>
            <w:vMerge/>
            <w:vAlign w:val="center"/>
            <w:hideMark/>
          </w:tcPr>
          <w:p w14:paraId="509AC1B7"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5C067C1F"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302AA1F4" w14:textId="77777777" w:rsidTr="00D66A60">
        <w:trPr>
          <w:trHeight w:val="227"/>
          <w:jc w:val="center"/>
        </w:trPr>
        <w:tc>
          <w:tcPr>
            <w:tcW w:w="6516" w:type="dxa"/>
            <w:shd w:val="clear" w:color="auto" w:fill="auto"/>
            <w:noWrap/>
            <w:vAlign w:val="center"/>
            <w:hideMark/>
          </w:tcPr>
          <w:p w14:paraId="1764FC12"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Mode value of *</w:t>
            </w:r>
          </w:p>
        </w:tc>
        <w:tc>
          <w:tcPr>
            <w:tcW w:w="850" w:type="dxa"/>
            <w:vMerge/>
            <w:vAlign w:val="center"/>
            <w:hideMark/>
          </w:tcPr>
          <w:p w14:paraId="1826EF52"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28B7D9C8"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496FC4F2" w14:textId="77777777" w:rsidTr="00D66A60">
        <w:trPr>
          <w:trHeight w:val="227"/>
          <w:jc w:val="center"/>
        </w:trPr>
        <w:tc>
          <w:tcPr>
            <w:tcW w:w="6516" w:type="dxa"/>
            <w:shd w:val="clear" w:color="auto" w:fill="auto"/>
            <w:noWrap/>
            <w:vAlign w:val="center"/>
            <w:hideMark/>
          </w:tcPr>
          <w:p w14:paraId="6E93CE60"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Standard deviation value of *</w:t>
            </w:r>
          </w:p>
        </w:tc>
        <w:tc>
          <w:tcPr>
            <w:tcW w:w="850" w:type="dxa"/>
            <w:vMerge/>
            <w:vAlign w:val="center"/>
            <w:hideMark/>
          </w:tcPr>
          <w:p w14:paraId="376136AE"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277B8A27"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0FE4192A" w14:textId="77777777" w:rsidTr="00D66A60">
        <w:trPr>
          <w:trHeight w:val="227"/>
          <w:jc w:val="center"/>
        </w:trPr>
        <w:tc>
          <w:tcPr>
            <w:tcW w:w="6516" w:type="dxa"/>
            <w:shd w:val="clear" w:color="auto" w:fill="auto"/>
            <w:noWrap/>
            <w:vAlign w:val="center"/>
            <w:hideMark/>
          </w:tcPr>
          <w:p w14:paraId="5FE35C64"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Interquartile distance value of *</w:t>
            </w:r>
          </w:p>
        </w:tc>
        <w:tc>
          <w:tcPr>
            <w:tcW w:w="850" w:type="dxa"/>
            <w:vMerge/>
            <w:vAlign w:val="center"/>
            <w:hideMark/>
          </w:tcPr>
          <w:p w14:paraId="305C586C"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61B8F6E2"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4A025C51" w14:textId="77777777" w:rsidTr="00D66A60">
        <w:trPr>
          <w:trHeight w:val="227"/>
          <w:jc w:val="center"/>
        </w:trPr>
        <w:tc>
          <w:tcPr>
            <w:tcW w:w="6516" w:type="dxa"/>
            <w:shd w:val="clear" w:color="auto" w:fill="auto"/>
            <w:noWrap/>
            <w:vAlign w:val="center"/>
            <w:hideMark/>
          </w:tcPr>
          <w:p w14:paraId="3CA62AAA"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Skewness value of *</w:t>
            </w:r>
          </w:p>
        </w:tc>
        <w:tc>
          <w:tcPr>
            <w:tcW w:w="850" w:type="dxa"/>
            <w:vMerge/>
            <w:vAlign w:val="center"/>
            <w:hideMark/>
          </w:tcPr>
          <w:p w14:paraId="4DBF7D65"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463A6A07"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4663824C" w14:textId="77777777" w:rsidTr="00D66A60">
        <w:trPr>
          <w:trHeight w:val="227"/>
          <w:jc w:val="center"/>
        </w:trPr>
        <w:tc>
          <w:tcPr>
            <w:tcW w:w="6516" w:type="dxa"/>
            <w:shd w:val="clear" w:color="auto" w:fill="auto"/>
            <w:noWrap/>
            <w:vAlign w:val="center"/>
            <w:hideMark/>
          </w:tcPr>
          <w:p w14:paraId="579C7E18"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Kurtosis value of *</w:t>
            </w:r>
          </w:p>
        </w:tc>
        <w:tc>
          <w:tcPr>
            <w:tcW w:w="850" w:type="dxa"/>
            <w:vMerge/>
            <w:vAlign w:val="center"/>
            <w:hideMark/>
          </w:tcPr>
          <w:p w14:paraId="299E436D"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378D64DF"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5746949B" w14:textId="77777777" w:rsidTr="00D66A60">
        <w:trPr>
          <w:trHeight w:val="227"/>
          <w:jc w:val="center"/>
        </w:trPr>
        <w:tc>
          <w:tcPr>
            <w:tcW w:w="6516" w:type="dxa"/>
            <w:shd w:val="clear" w:color="auto" w:fill="auto"/>
            <w:noWrap/>
            <w:vAlign w:val="center"/>
            <w:hideMark/>
          </w:tcPr>
          <w:p w14:paraId="728A7BCB"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AAD: Average Absolute Deviation value of *</w:t>
            </w:r>
          </w:p>
        </w:tc>
        <w:tc>
          <w:tcPr>
            <w:tcW w:w="850" w:type="dxa"/>
            <w:vMerge/>
            <w:vAlign w:val="center"/>
            <w:hideMark/>
          </w:tcPr>
          <w:p w14:paraId="45BC00F3"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587D3AD3"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2035A462" w14:textId="77777777" w:rsidTr="00D66A60">
        <w:trPr>
          <w:trHeight w:val="227"/>
          <w:jc w:val="center"/>
        </w:trPr>
        <w:tc>
          <w:tcPr>
            <w:tcW w:w="6516" w:type="dxa"/>
            <w:shd w:val="clear" w:color="auto" w:fill="auto"/>
            <w:noWrap/>
            <w:vAlign w:val="center"/>
            <w:hideMark/>
          </w:tcPr>
          <w:p w14:paraId="49BFE3FC" w14:textId="599FDC0D"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MADMedian: Median of the absolute deviations from the overall median value of *</w:t>
            </w:r>
          </w:p>
        </w:tc>
        <w:tc>
          <w:tcPr>
            <w:tcW w:w="850" w:type="dxa"/>
            <w:vMerge/>
            <w:vAlign w:val="center"/>
            <w:hideMark/>
          </w:tcPr>
          <w:p w14:paraId="619A270B"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71D8AB6F"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1DA5FCC8" w14:textId="77777777" w:rsidTr="00D66A60">
        <w:trPr>
          <w:trHeight w:val="227"/>
          <w:jc w:val="center"/>
        </w:trPr>
        <w:tc>
          <w:tcPr>
            <w:tcW w:w="6516" w:type="dxa"/>
            <w:shd w:val="clear" w:color="auto" w:fill="auto"/>
            <w:noWrap/>
            <w:vAlign w:val="center"/>
            <w:hideMark/>
          </w:tcPr>
          <w:p w14:paraId="44EFFC2C"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lastRenderedPageBreak/>
              <w:t>MADMode: Median of the absolute deviations from the overall mode value of *</w:t>
            </w:r>
          </w:p>
        </w:tc>
        <w:tc>
          <w:tcPr>
            <w:tcW w:w="850" w:type="dxa"/>
            <w:vMerge/>
            <w:vAlign w:val="center"/>
            <w:hideMark/>
          </w:tcPr>
          <w:p w14:paraId="45AA0325"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26477025"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3D088CD1" w14:textId="77777777" w:rsidTr="00D66A60">
        <w:trPr>
          <w:trHeight w:val="227"/>
          <w:jc w:val="center"/>
        </w:trPr>
        <w:tc>
          <w:tcPr>
            <w:tcW w:w="6516" w:type="dxa"/>
            <w:shd w:val="clear" w:color="auto" w:fill="auto"/>
            <w:noWrap/>
            <w:vAlign w:val="center"/>
            <w:hideMark/>
          </w:tcPr>
          <w:p w14:paraId="03DF471F"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L-moments (L1, L2, L3, L4) value of *</w:t>
            </w:r>
          </w:p>
        </w:tc>
        <w:tc>
          <w:tcPr>
            <w:tcW w:w="850" w:type="dxa"/>
            <w:vMerge/>
            <w:vAlign w:val="center"/>
            <w:hideMark/>
          </w:tcPr>
          <w:p w14:paraId="27B82829"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5EE973B3"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34D15ED1" w14:textId="77777777" w:rsidTr="00D66A60">
        <w:trPr>
          <w:trHeight w:val="227"/>
          <w:jc w:val="center"/>
        </w:trPr>
        <w:tc>
          <w:tcPr>
            <w:tcW w:w="6516" w:type="dxa"/>
            <w:shd w:val="clear" w:color="auto" w:fill="auto"/>
            <w:noWrap/>
            <w:vAlign w:val="center"/>
            <w:hideMark/>
          </w:tcPr>
          <w:p w14:paraId="0C0F1242"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L-moments skewness value of *</w:t>
            </w:r>
          </w:p>
        </w:tc>
        <w:tc>
          <w:tcPr>
            <w:tcW w:w="850" w:type="dxa"/>
            <w:vMerge/>
            <w:vAlign w:val="center"/>
            <w:hideMark/>
          </w:tcPr>
          <w:p w14:paraId="393C29C5"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541B4275"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4D23DDB8" w14:textId="77777777" w:rsidTr="00D66A60">
        <w:trPr>
          <w:trHeight w:val="227"/>
          <w:jc w:val="center"/>
        </w:trPr>
        <w:tc>
          <w:tcPr>
            <w:tcW w:w="6516" w:type="dxa"/>
            <w:shd w:val="clear" w:color="auto" w:fill="auto"/>
            <w:noWrap/>
            <w:vAlign w:val="center"/>
            <w:hideMark/>
          </w:tcPr>
          <w:p w14:paraId="5F2F495F"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L-moments Kurtosis value of *</w:t>
            </w:r>
          </w:p>
        </w:tc>
        <w:tc>
          <w:tcPr>
            <w:tcW w:w="850" w:type="dxa"/>
            <w:vMerge/>
            <w:vAlign w:val="center"/>
            <w:hideMark/>
          </w:tcPr>
          <w:p w14:paraId="341EAC5C"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17C72003"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323776D7" w14:textId="77777777" w:rsidTr="00D66A60">
        <w:trPr>
          <w:trHeight w:val="227"/>
          <w:jc w:val="center"/>
        </w:trPr>
        <w:tc>
          <w:tcPr>
            <w:tcW w:w="6516" w:type="dxa"/>
            <w:shd w:val="clear" w:color="auto" w:fill="auto"/>
            <w:noWrap/>
            <w:vAlign w:val="center"/>
            <w:hideMark/>
          </w:tcPr>
          <w:p w14:paraId="73FDB262"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Percentil values of *</w:t>
            </w:r>
          </w:p>
        </w:tc>
        <w:tc>
          <w:tcPr>
            <w:tcW w:w="850" w:type="dxa"/>
            <w:vMerge/>
            <w:vAlign w:val="center"/>
            <w:hideMark/>
          </w:tcPr>
          <w:p w14:paraId="66B151EF"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3BA1333D"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316BE2F5" w14:textId="77777777" w:rsidTr="00D66A60">
        <w:trPr>
          <w:trHeight w:val="227"/>
          <w:jc w:val="center"/>
        </w:trPr>
        <w:tc>
          <w:tcPr>
            <w:tcW w:w="6516" w:type="dxa"/>
            <w:shd w:val="clear" w:color="auto" w:fill="auto"/>
            <w:noWrap/>
            <w:vAlign w:val="center"/>
            <w:hideMark/>
          </w:tcPr>
          <w:p w14:paraId="14D6DB1E" w14:textId="34DB118A"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Canopy relief ratio ((mean-min)/(max-min))</w:t>
            </w:r>
          </w:p>
        </w:tc>
        <w:tc>
          <w:tcPr>
            <w:tcW w:w="850" w:type="dxa"/>
            <w:vMerge/>
            <w:vAlign w:val="center"/>
            <w:hideMark/>
          </w:tcPr>
          <w:p w14:paraId="11A0CC8B"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60D39E47"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1B97C1A3" w14:textId="77777777" w:rsidTr="00D66A60">
        <w:trPr>
          <w:trHeight w:val="227"/>
          <w:jc w:val="center"/>
        </w:trPr>
        <w:tc>
          <w:tcPr>
            <w:tcW w:w="6516" w:type="dxa"/>
            <w:shd w:val="clear" w:color="auto" w:fill="auto"/>
            <w:noWrap/>
            <w:vAlign w:val="center"/>
            <w:hideMark/>
          </w:tcPr>
          <w:p w14:paraId="12EEB0B1" w14:textId="1EA7D1F0"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Generalized means for the 2nd and 3rd power: Elev</w:t>
            </w:r>
            <w:r w:rsidR="009079FB">
              <w:rPr>
                <w:rFonts w:eastAsia="Times New Roman" w:cs="Arial"/>
                <w:color w:val="000000"/>
              </w:rPr>
              <w:t>.</w:t>
            </w:r>
            <w:r w:rsidRPr="00BC2B6E">
              <w:rPr>
                <w:rFonts w:eastAsia="Times New Roman" w:cs="Arial"/>
                <w:color w:val="000000"/>
              </w:rPr>
              <w:t xml:space="preserve"> quadratic mean and Elev</w:t>
            </w:r>
            <w:r w:rsidR="009079FB">
              <w:rPr>
                <w:rFonts w:eastAsia="Times New Roman" w:cs="Arial"/>
                <w:color w:val="000000"/>
              </w:rPr>
              <w:t>.</w:t>
            </w:r>
            <w:r w:rsidRPr="00BC2B6E">
              <w:rPr>
                <w:rFonts w:eastAsia="Times New Roman" w:cs="Arial"/>
                <w:color w:val="000000"/>
              </w:rPr>
              <w:t xml:space="preserve"> cubic mean</w:t>
            </w:r>
          </w:p>
        </w:tc>
        <w:tc>
          <w:tcPr>
            <w:tcW w:w="850" w:type="dxa"/>
            <w:vMerge/>
            <w:vAlign w:val="center"/>
            <w:hideMark/>
          </w:tcPr>
          <w:p w14:paraId="69FD280D"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2FF66BF1"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71038920" w14:textId="77777777" w:rsidTr="00D66A60">
        <w:trPr>
          <w:trHeight w:val="227"/>
          <w:jc w:val="center"/>
        </w:trPr>
        <w:tc>
          <w:tcPr>
            <w:tcW w:w="6516" w:type="dxa"/>
            <w:shd w:val="clear" w:color="auto" w:fill="auto"/>
            <w:noWrap/>
            <w:vAlign w:val="center"/>
            <w:hideMark/>
          </w:tcPr>
          <w:p w14:paraId="27EC4FD3"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Percentage of first returns above a specified height (canopy cover estimate)</w:t>
            </w:r>
          </w:p>
        </w:tc>
        <w:tc>
          <w:tcPr>
            <w:tcW w:w="850" w:type="dxa"/>
            <w:vMerge w:val="restart"/>
            <w:shd w:val="clear" w:color="auto" w:fill="auto"/>
            <w:textDirection w:val="btLr"/>
            <w:vAlign w:val="center"/>
            <w:hideMark/>
          </w:tcPr>
          <w:p w14:paraId="2FBF21AD" w14:textId="77777777" w:rsidR="00BC2B6E" w:rsidRPr="00BC2B6E" w:rsidRDefault="00BC2B6E" w:rsidP="009079FB">
            <w:pPr>
              <w:spacing w:before="0" w:after="0" w:line="276" w:lineRule="auto"/>
              <w:jc w:val="center"/>
              <w:rPr>
                <w:rFonts w:eastAsia="Times New Roman" w:cs="Arial"/>
                <w:color w:val="000000"/>
              </w:rPr>
            </w:pPr>
            <w:r w:rsidRPr="00BC2B6E">
              <w:rPr>
                <w:rFonts w:eastAsia="Times New Roman" w:cs="Arial"/>
                <w:color w:val="000000"/>
              </w:rPr>
              <w:t>Height</w:t>
            </w:r>
          </w:p>
        </w:tc>
        <w:tc>
          <w:tcPr>
            <w:tcW w:w="1170" w:type="dxa"/>
            <w:vMerge/>
            <w:vAlign w:val="center"/>
            <w:hideMark/>
          </w:tcPr>
          <w:p w14:paraId="527BC363"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1BF2BD36" w14:textId="77777777" w:rsidTr="00D66A60">
        <w:trPr>
          <w:trHeight w:val="227"/>
          <w:jc w:val="center"/>
        </w:trPr>
        <w:tc>
          <w:tcPr>
            <w:tcW w:w="6516" w:type="dxa"/>
            <w:shd w:val="clear" w:color="auto" w:fill="auto"/>
            <w:noWrap/>
            <w:vAlign w:val="center"/>
            <w:hideMark/>
          </w:tcPr>
          <w:p w14:paraId="2FB07A80"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Percentage of first returns above the mean height/elevation</w:t>
            </w:r>
          </w:p>
        </w:tc>
        <w:tc>
          <w:tcPr>
            <w:tcW w:w="850" w:type="dxa"/>
            <w:vMerge/>
            <w:vAlign w:val="center"/>
            <w:hideMark/>
          </w:tcPr>
          <w:p w14:paraId="20584D4E"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769A63C7"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3C3F4012" w14:textId="77777777" w:rsidTr="00D66A60">
        <w:trPr>
          <w:trHeight w:val="227"/>
          <w:jc w:val="center"/>
        </w:trPr>
        <w:tc>
          <w:tcPr>
            <w:tcW w:w="6516" w:type="dxa"/>
            <w:shd w:val="clear" w:color="auto" w:fill="auto"/>
            <w:noWrap/>
            <w:vAlign w:val="center"/>
            <w:hideMark/>
          </w:tcPr>
          <w:p w14:paraId="4A517418"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Percentage of first returns above the mode height/elevation</w:t>
            </w:r>
          </w:p>
        </w:tc>
        <w:tc>
          <w:tcPr>
            <w:tcW w:w="850" w:type="dxa"/>
            <w:vMerge/>
            <w:vAlign w:val="center"/>
            <w:hideMark/>
          </w:tcPr>
          <w:p w14:paraId="31DF8E64"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68666BB7"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79721B72" w14:textId="77777777" w:rsidTr="00D66A60">
        <w:trPr>
          <w:trHeight w:val="227"/>
          <w:jc w:val="center"/>
        </w:trPr>
        <w:tc>
          <w:tcPr>
            <w:tcW w:w="6516" w:type="dxa"/>
            <w:shd w:val="clear" w:color="auto" w:fill="auto"/>
            <w:noWrap/>
            <w:vAlign w:val="center"/>
            <w:hideMark/>
          </w:tcPr>
          <w:p w14:paraId="6189BE4A"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Percentage of all returns above a specified height</w:t>
            </w:r>
          </w:p>
        </w:tc>
        <w:tc>
          <w:tcPr>
            <w:tcW w:w="850" w:type="dxa"/>
            <w:vMerge/>
            <w:vAlign w:val="center"/>
            <w:hideMark/>
          </w:tcPr>
          <w:p w14:paraId="7C560F38"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0C92DE98"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00EDBA31" w14:textId="77777777" w:rsidTr="00D66A60">
        <w:trPr>
          <w:trHeight w:val="227"/>
          <w:jc w:val="center"/>
        </w:trPr>
        <w:tc>
          <w:tcPr>
            <w:tcW w:w="6516" w:type="dxa"/>
            <w:shd w:val="clear" w:color="auto" w:fill="auto"/>
            <w:noWrap/>
            <w:vAlign w:val="center"/>
            <w:hideMark/>
          </w:tcPr>
          <w:p w14:paraId="2993E764"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Percentage of all returns above the mean height/elevation</w:t>
            </w:r>
          </w:p>
        </w:tc>
        <w:tc>
          <w:tcPr>
            <w:tcW w:w="850" w:type="dxa"/>
            <w:vMerge/>
            <w:vAlign w:val="center"/>
            <w:hideMark/>
          </w:tcPr>
          <w:p w14:paraId="2A20AE49"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42CB00E2"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5E9A7ACF" w14:textId="77777777" w:rsidTr="00D66A60">
        <w:trPr>
          <w:trHeight w:val="227"/>
          <w:jc w:val="center"/>
        </w:trPr>
        <w:tc>
          <w:tcPr>
            <w:tcW w:w="6516" w:type="dxa"/>
            <w:shd w:val="clear" w:color="auto" w:fill="auto"/>
            <w:noWrap/>
            <w:vAlign w:val="center"/>
            <w:hideMark/>
          </w:tcPr>
          <w:p w14:paraId="3B0CA658"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Percentage of all returns above the mode height/elevation</w:t>
            </w:r>
          </w:p>
        </w:tc>
        <w:tc>
          <w:tcPr>
            <w:tcW w:w="850" w:type="dxa"/>
            <w:vMerge/>
            <w:vAlign w:val="center"/>
            <w:hideMark/>
          </w:tcPr>
          <w:p w14:paraId="6F564ED1"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5D1A8CDA"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5F298CFA" w14:textId="77777777" w:rsidTr="00D66A60">
        <w:trPr>
          <w:trHeight w:val="227"/>
          <w:jc w:val="center"/>
        </w:trPr>
        <w:tc>
          <w:tcPr>
            <w:tcW w:w="6516" w:type="dxa"/>
            <w:shd w:val="clear" w:color="auto" w:fill="auto"/>
            <w:noWrap/>
            <w:vAlign w:val="center"/>
            <w:hideMark/>
          </w:tcPr>
          <w:p w14:paraId="67663B74"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Number of returns above a specified height/total first returns * 100</w:t>
            </w:r>
          </w:p>
        </w:tc>
        <w:tc>
          <w:tcPr>
            <w:tcW w:w="850" w:type="dxa"/>
            <w:vMerge/>
            <w:vAlign w:val="center"/>
            <w:hideMark/>
          </w:tcPr>
          <w:p w14:paraId="5803AC54"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1FF6EE88"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3EF72D8A" w14:textId="77777777" w:rsidTr="00D66A60">
        <w:trPr>
          <w:trHeight w:val="227"/>
          <w:jc w:val="center"/>
        </w:trPr>
        <w:tc>
          <w:tcPr>
            <w:tcW w:w="6516" w:type="dxa"/>
            <w:shd w:val="clear" w:color="auto" w:fill="auto"/>
            <w:noWrap/>
            <w:vAlign w:val="center"/>
            <w:hideMark/>
          </w:tcPr>
          <w:p w14:paraId="58124E27"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Number of returns above the mean height/total first returns * 100</w:t>
            </w:r>
          </w:p>
        </w:tc>
        <w:tc>
          <w:tcPr>
            <w:tcW w:w="850" w:type="dxa"/>
            <w:vMerge/>
            <w:vAlign w:val="center"/>
            <w:hideMark/>
          </w:tcPr>
          <w:p w14:paraId="514D0742"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131C47B2" w14:textId="77777777" w:rsidR="00BC2B6E" w:rsidRPr="00BC2B6E" w:rsidRDefault="00BC2B6E" w:rsidP="009079FB">
            <w:pPr>
              <w:spacing w:before="0" w:after="0" w:line="276" w:lineRule="auto"/>
              <w:jc w:val="left"/>
              <w:rPr>
                <w:rFonts w:eastAsia="Times New Roman" w:cs="Arial"/>
                <w:color w:val="000000"/>
              </w:rPr>
            </w:pPr>
          </w:p>
        </w:tc>
      </w:tr>
      <w:tr w:rsidR="00BC2B6E" w:rsidRPr="00BC2B6E" w14:paraId="2514EEE6" w14:textId="77777777" w:rsidTr="00D66A60">
        <w:trPr>
          <w:trHeight w:val="227"/>
          <w:jc w:val="center"/>
        </w:trPr>
        <w:tc>
          <w:tcPr>
            <w:tcW w:w="6516" w:type="dxa"/>
            <w:shd w:val="clear" w:color="auto" w:fill="auto"/>
            <w:noWrap/>
            <w:vAlign w:val="center"/>
            <w:hideMark/>
          </w:tcPr>
          <w:p w14:paraId="2B9AD19D" w14:textId="77777777" w:rsidR="00BC2B6E" w:rsidRPr="00BC2B6E" w:rsidRDefault="00BC2B6E" w:rsidP="009079FB">
            <w:pPr>
              <w:spacing w:before="0" w:after="0" w:line="276" w:lineRule="auto"/>
              <w:jc w:val="left"/>
              <w:rPr>
                <w:rFonts w:eastAsia="Times New Roman" w:cs="Arial"/>
                <w:color w:val="000000"/>
              </w:rPr>
            </w:pPr>
            <w:r w:rsidRPr="00BC2B6E">
              <w:rPr>
                <w:rFonts w:eastAsia="Times New Roman" w:cs="Arial"/>
                <w:color w:val="000000"/>
              </w:rPr>
              <w:t>Number of returns above the mode height/total first returns * 100</w:t>
            </w:r>
          </w:p>
        </w:tc>
        <w:tc>
          <w:tcPr>
            <w:tcW w:w="850" w:type="dxa"/>
            <w:vMerge/>
            <w:vAlign w:val="center"/>
            <w:hideMark/>
          </w:tcPr>
          <w:p w14:paraId="6D683CA3" w14:textId="77777777" w:rsidR="00BC2B6E" w:rsidRPr="00BC2B6E" w:rsidRDefault="00BC2B6E" w:rsidP="009079FB">
            <w:pPr>
              <w:spacing w:before="0" w:after="0" w:line="276" w:lineRule="auto"/>
              <w:jc w:val="left"/>
              <w:rPr>
                <w:rFonts w:eastAsia="Times New Roman" w:cs="Arial"/>
                <w:color w:val="000000"/>
              </w:rPr>
            </w:pPr>
          </w:p>
        </w:tc>
        <w:tc>
          <w:tcPr>
            <w:tcW w:w="1170" w:type="dxa"/>
            <w:vMerge/>
            <w:vAlign w:val="center"/>
            <w:hideMark/>
          </w:tcPr>
          <w:p w14:paraId="52EB39CA" w14:textId="77777777" w:rsidR="00BC2B6E" w:rsidRPr="00BC2B6E" w:rsidRDefault="00BC2B6E" w:rsidP="009079FB">
            <w:pPr>
              <w:spacing w:before="0" w:after="0" w:line="276" w:lineRule="auto"/>
              <w:jc w:val="left"/>
              <w:rPr>
                <w:rFonts w:eastAsia="Times New Roman" w:cs="Arial"/>
                <w:color w:val="000000"/>
              </w:rPr>
            </w:pPr>
          </w:p>
        </w:tc>
      </w:tr>
    </w:tbl>
    <w:p w14:paraId="3F4E0F1F" w14:textId="7314E157" w:rsidR="00BC2B6E" w:rsidRDefault="00BC2B6E" w:rsidP="00BC2B6E">
      <w:pPr>
        <w:pStyle w:val="Caption"/>
        <w:keepNext/>
      </w:pPr>
      <w:bookmarkStart w:id="90" w:name="_Toc57482528"/>
      <w:r>
        <w:t xml:space="preserve">Table </w:t>
      </w:r>
      <w:r>
        <w:fldChar w:fldCharType="begin"/>
      </w:r>
      <w:r>
        <w:instrText xml:space="preserve"> SEQ Table \* ARABIC </w:instrText>
      </w:r>
      <w:r>
        <w:fldChar w:fldCharType="separate"/>
      </w:r>
      <w:r w:rsidR="001554E9">
        <w:rPr>
          <w:noProof/>
        </w:rPr>
        <w:t>11</w:t>
      </w:r>
      <w:r>
        <w:fldChar w:fldCharType="end"/>
      </w:r>
      <w:r>
        <w:t xml:space="preserve">. </w:t>
      </w:r>
      <w:r w:rsidRPr="00AA7AF2">
        <w:t>Description of ALSD</w:t>
      </w:r>
      <w:r>
        <w:t xml:space="preserve"> </w:t>
      </w:r>
      <w:r w:rsidRPr="00AA7AF2">
        <w:t>metrics (see</w:t>
      </w:r>
      <w:r>
        <w:t xml:space="preserve"> </w:t>
      </w:r>
      <w:r>
        <w:fldChar w:fldCharType="begin" w:fldLock="1"/>
      </w:r>
      <w:r w:rsidR="001B18A1">
        <w:instrText>ADDIN CSL_CITATION {"citationItems":[{"id":"ITEM-1","itemData":{"abstract":"October 2016 – FUSION Version 3.60+ The Forest Service of the U.S. Department of Agriculture is dedicated to the principle of multiple use management of the Nation's forest resources for sustained yields of wood, water, forage, wildlife, and recreation. Through forestry research, cooperation with the States and private forest owners, and management of the National Forests and National Grasslands, it strives—as directed by Congress—to provide increasingly greater service to a growing Nation. The U.S. Department of Agriculture (USDA) prohibits discrimination in all its programs and activities on the basis of race, color, national origin, gender, religion, age, disability, political beliefs, sexual orientation, or marital or family status. (Not all prohibited bases apply to all programs.) Persons with disabilities who require alternative means for communication of program information (Braille, large print, audiotape, etc.) should contact USDA's TARGET Center at (202) 720-2600 (voice and TDD). To file a complaint of discrimination, write USDA, Director, Office of Civil Rights, Room 326-W, Whitten Building, 14th and Independence Avenue, SW, Washington, DC 20250-9410 or call (202) 720-5964 (voice and TDD). USDA is an equal opportunity provider and employer.","author":[{"dropping-particle":"","family":"McGaughey","given":"Robert","non-dropping-particle":"","parse-names":false,"suffix":""}],"container-title":"United States Department of Agriculture, Forest Service, Pacific Northwest Research Station","id":"ITEM-1","issued":{"date-parts":[["2016"]]},"page":"211","title":"FUSION/LDV: Software for LIDAR Data Analysis and Visualization.","type":"article"},"uris":["http://www.mendeley.com/documents/?uuid=82806c38-97e0-40f6-9e2d-4de4727fb5b1"]}],"mendeley":{"formattedCitation":"(McGaughey, 2016)","manualFormatting":"McGaughey, 2016","plainTextFormattedCitation":"(McGaughey, 2016)","previouslyFormattedCitation":"(McGaughey, 2016)"},"properties":{"noteIndex":0},"schema":"https://github.com/citation-style-language/schema/raw/master/csl-citation.json"}</w:instrText>
      </w:r>
      <w:r>
        <w:fldChar w:fldCharType="separate"/>
      </w:r>
      <w:r w:rsidRPr="00AA7AF2">
        <w:rPr>
          <w:noProof/>
        </w:rPr>
        <w:t>McGaughey, 2016</w:t>
      </w:r>
      <w:r>
        <w:fldChar w:fldCharType="end"/>
      </w:r>
      <w:r w:rsidRPr="00AA7AF2">
        <w:t>, for further description).</w:t>
      </w:r>
      <w:bookmarkEnd w:id="90"/>
    </w:p>
    <w:p w14:paraId="7523D9F8" w14:textId="44980BBB" w:rsidR="00BC2B6E" w:rsidRDefault="00BC2B6E" w:rsidP="00BC2B6E">
      <w:pPr>
        <w:pStyle w:val="Heading3"/>
        <w:rPr>
          <w:lang w:val="en-GB"/>
        </w:rPr>
      </w:pPr>
      <w:bookmarkStart w:id="91" w:name="_Toc57482569"/>
      <w:r>
        <w:rPr>
          <w:lang w:val="en-GB"/>
        </w:rPr>
        <w:t>Mode</w:t>
      </w:r>
      <w:r w:rsidRPr="00887131">
        <w:rPr>
          <w:lang w:val="en-GB"/>
        </w:rPr>
        <w:t>lling</w:t>
      </w:r>
      <w:bookmarkEnd w:id="91"/>
    </w:p>
    <w:p w14:paraId="39AC9723" w14:textId="55EECF35" w:rsidR="00DF1244" w:rsidRDefault="00DF1244" w:rsidP="00BC2B6E">
      <w:r w:rsidRPr="00DF1244">
        <w:t>To generate the models, the reference biomass per plot (</w:t>
      </w:r>
      <w:r>
        <w:t>ground</w:t>
      </w:r>
      <w:r w:rsidRPr="00DF1244">
        <w:t xml:space="preserve"> truth) was available. The estimation models were therefore calculated using multiple regression techniques, considering biomass as a dependent variable and the height and intensity metrics derived from the LiDAR data described in section 4.3.</w:t>
      </w:r>
      <w:r w:rsidR="00B43FA6">
        <w:t>3</w:t>
      </w:r>
      <w:r w:rsidRPr="00DF1244">
        <w:t xml:space="preserve"> as independent variables.</w:t>
      </w:r>
    </w:p>
    <w:p w14:paraId="59382CA2" w14:textId="0D12A4CD" w:rsidR="00DF1244" w:rsidRDefault="00DF1244" w:rsidP="00BC2B6E">
      <w:r w:rsidRPr="00DF1244">
        <w:t>Initially, a criterion for the selection of the independent variables was applied by means of step-by-step multiple regression. The intention was to generate models that had a maximum of 3 variables. This method consists of introducing variables into the model according to their relevance in the regression</w:t>
      </w:r>
      <w:r>
        <w:t xml:space="preserve"> </w:t>
      </w:r>
      <w:r w:rsidRPr="00DF1244">
        <w:t>or eliminating them according to their correlation with other variables. Thus, a multiple linear regression of the type (limited to three independent variables) is obtained:</w:t>
      </w:r>
    </w:p>
    <w:p w14:paraId="1F48F649" w14:textId="4D1D0FA2" w:rsidR="00CC526D" w:rsidRDefault="00CC526D" w:rsidP="00BC2B6E"/>
    <w:p w14:paraId="6EED8DC5" w14:textId="77777777" w:rsidR="00CC526D" w:rsidRDefault="00CC526D" w:rsidP="00BC2B6E"/>
    <w:p w14:paraId="3D91FCA3" w14:textId="0C823FB5" w:rsidR="00CC526D" w:rsidRPr="004E24D4" w:rsidRDefault="00CC526D" w:rsidP="00CC526D">
      <w:pPr>
        <w:pStyle w:val="Caption"/>
        <w:keepNext/>
        <w:jc w:val="left"/>
        <w:rPr>
          <w:rFonts w:eastAsiaTheme="minorEastAsia"/>
          <w:lang w:val="en-US"/>
        </w:rPr>
      </w:pPr>
      <w:r>
        <w:lastRenderedPageBreak/>
        <w:t xml:space="preserve">Equation </w:t>
      </w:r>
      <w:r>
        <w:fldChar w:fldCharType="begin"/>
      </w:r>
      <w:r>
        <w:instrText xml:space="preserve"> STYLEREF 1 \s </w:instrText>
      </w:r>
      <w:r>
        <w:fldChar w:fldCharType="separate"/>
      </w:r>
      <w:r w:rsidR="001554E9">
        <w:rPr>
          <w:noProof/>
        </w:rPr>
        <w:t>4</w:t>
      </w:r>
      <w:r>
        <w:fldChar w:fldCharType="end"/>
      </w:r>
      <w:r>
        <w:noBreakHyphen/>
      </w:r>
      <w:r>
        <w:fldChar w:fldCharType="begin"/>
      </w:r>
      <w:r>
        <w:instrText xml:space="preserve"> SEQ Equation \* ARABIC \s 1 </w:instrText>
      </w:r>
      <w:r>
        <w:fldChar w:fldCharType="separate"/>
      </w:r>
      <w:r w:rsidR="001554E9">
        <w:rPr>
          <w:noProof/>
        </w:rPr>
        <w:t>15</w:t>
      </w:r>
      <w:r>
        <w:fldChar w:fldCharType="end"/>
      </w:r>
      <w:r>
        <w:tab/>
      </w:r>
      <w:r>
        <w:tab/>
      </w:r>
      <w:r>
        <w:tab/>
      </w:r>
      <m:oMath>
        <m:r>
          <m:rPr>
            <m:sty m:val="bi"/>
          </m:rPr>
          <w:rPr>
            <w:rFonts w:ascii="Cambria Math" w:hAnsi="Cambria Math"/>
            <w:color w:val="auto"/>
            <w:sz w:val="24"/>
            <w:szCs w:val="24"/>
            <w:lang w:val="es-ES"/>
          </w:rPr>
          <m:t>AGB</m:t>
        </m:r>
        <m:sSub>
          <m:sSubPr>
            <m:ctrlPr>
              <w:rPr>
                <w:rFonts w:ascii="Cambria Math" w:hAnsi="Cambria Math"/>
                <w:b w:val="0"/>
                <w:bCs w:val="0"/>
                <w:i/>
                <w:color w:val="auto"/>
                <w:sz w:val="24"/>
                <w:szCs w:val="24"/>
                <w:lang w:val="es-ES"/>
              </w:rPr>
            </m:ctrlPr>
          </m:sSubPr>
          <m:e>
            <m:r>
              <m:rPr>
                <m:sty m:val="bi"/>
              </m:rPr>
              <w:rPr>
                <w:rFonts w:ascii="Cambria Math" w:hAnsi="Cambria Math"/>
                <w:color w:val="auto"/>
                <w:sz w:val="24"/>
                <w:szCs w:val="24"/>
                <w:lang w:val="en-US"/>
              </w:rPr>
              <m:t>=</m:t>
            </m:r>
            <m:r>
              <m:rPr>
                <m:sty m:val="bi"/>
              </m:rPr>
              <w:rPr>
                <w:rFonts w:ascii="Cambria Math" w:hAnsi="Cambria Math"/>
                <w:color w:val="auto"/>
                <w:sz w:val="24"/>
                <w:szCs w:val="24"/>
                <w:lang w:val="es-ES"/>
              </w:rPr>
              <m:t>a</m:t>
            </m:r>
          </m:e>
          <m:sub>
            <m:r>
              <m:rPr>
                <m:sty m:val="bi"/>
              </m:rPr>
              <w:rPr>
                <w:rFonts w:ascii="Cambria Math" w:hAnsi="Cambria Math"/>
                <w:color w:val="auto"/>
                <w:sz w:val="24"/>
                <w:szCs w:val="24"/>
                <w:lang w:val="en-US"/>
              </w:rPr>
              <m:t>0</m:t>
            </m:r>
          </m:sub>
        </m:sSub>
        <m:r>
          <m:rPr>
            <m:sty m:val="bi"/>
          </m:rPr>
          <w:rPr>
            <w:rFonts w:ascii="Cambria Math" w:hAnsi="Cambria Math"/>
            <w:color w:val="auto"/>
            <w:sz w:val="24"/>
            <w:szCs w:val="24"/>
            <w:lang w:val="en-US"/>
          </w:rPr>
          <m:t xml:space="preserve">+ </m:t>
        </m:r>
        <m:sSub>
          <m:sSubPr>
            <m:ctrlPr>
              <w:rPr>
                <w:rFonts w:ascii="Cambria Math" w:hAnsi="Cambria Math"/>
                <w:b w:val="0"/>
                <w:bCs w:val="0"/>
                <w:i/>
                <w:color w:val="auto"/>
                <w:sz w:val="24"/>
                <w:szCs w:val="24"/>
                <w:lang w:val="es-ES"/>
              </w:rPr>
            </m:ctrlPr>
          </m:sSubPr>
          <m:e>
            <m:r>
              <m:rPr>
                <m:sty m:val="bi"/>
              </m:rPr>
              <w:rPr>
                <w:rFonts w:ascii="Cambria Math" w:hAnsi="Cambria Math"/>
                <w:color w:val="auto"/>
                <w:sz w:val="24"/>
                <w:szCs w:val="24"/>
                <w:lang w:val="es-ES"/>
              </w:rPr>
              <m:t>a</m:t>
            </m:r>
          </m:e>
          <m:sub>
            <m:r>
              <m:rPr>
                <m:sty m:val="bi"/>
              </m:rPr>
              <w:rPr>
                <w:rFonts w:ascii="Cambria Math" w:hAnsi="Cambria Math"/>
                <w:color w:val="auto"/>
                <w:sz w:val="24"/>
                <w:szCs w:val="24"/>
                <w:lang w:val="en-US"/>
              </w:rPr>
              <m:t>1</m:t>
            </m:r>
          </m:sub>
        </m:sSub>
        <m:sSub>
          <m:sSubPr>
            <m:ctrlPr>
              <w:rPr>
                <w:rFonts w:ascii="Cambria Math" w:hAnsi="Cambria Math"/>
                <w:b w:val="0"/>
                <w:bCs w:val="0"/>
                <w:i/>
                <w:color w:val="auto"/>
                <w:sz w:val="24"/>
                <w:szCs w:val="24"/>
                <w:lang w:val="es-ES"/>
              </w:rPr>
            </m:ctrlPr>
          </m:sSubPr>
          <m:e>
            <m:r>
              <m:rPr>
                <m:sty m:val="bi"/>
              </m:rPr>
              <w:rPr>
                <w:rFonts w:ascii="Cambria Math" w:hAnsi="Cambria Math"/>
                <w:color w:val="auto"/>
                <w:sz w:val="24"/>
                <w:szCs w:val="24"/>
                <w:lang w:val="es-ES"/>
              </w:rPr>
              <m:t>x</m:t>
            </m:r>
          </m:e>
          <m:sub>
            <m:r>
              <m:rPr>
                <m:sty m:val="bi"/>
              </m:rPr>
              <w:rPr>
                <w:rFonts w:ascii="Cambria Math" w:hAnsi="Cambria Math"/>
                <w:color w:val="auto"/>
                <w:sz w:val="24"/>
                <w:szCs w:val="24"/>
                <w:lang w:val="en-US"/>
              </w:rPr>
              <m:t>1</m:t>
            </m:r>
          </m:sub>
        </m:sSub>
        <m:r>
          <m:rPr>
            <m:sty m:val="bi"/>
          </m:rPr>
          <w:rPr>
            <w:rFonts w:ascii="Cambria Math" w:hAnsi="Cambria Math"/>
            <w:color w:val="auto"/>
            <w:sz w:val="24"/>
            <w:szCs w:val="24"/>
            <w:lang w:val="en-US"/>
          </w:rPr>
          <m:t xml:space="preserve">+ </m:t>
        </m:r>
        <m:sSub>
          <m:sSubPr>
            <m:ctrlPr>
              <w:rPr>
                <w:rFonts w:ascii="Cambria Math" w:hAnsi="Cambria Math"/>
                <w:b w:val="0"/>
                <w:bCs w:val="0"/>
                <w:i/>
                <w:color w:val="auto"/>
                <w:sz w:val="24"/>
                <w:szCs w:val="24"/>
                <w:lang w:val="es-ES"/>
              </w:rPr>
            </m:ctrlPr>
          </m:sSubPr>
          <m:e>
            <m:r>
              <m:rPr>
                <m:sty m:val="bi"/>
              </m:rPr>
              <w:rPr>
                <w:rFonts w:ascii="Cambria Math" w:hAnsi="Cambria Math"/>
                <w:color w:val="auto"/>
                <w:sz w:val="24"/>
                <w:szCs w:val="24"/>
                <w:lang w:val="es-ES"/>
              </w:rPr>
              <m:t>a</m:t>
            </m:r>
          </m:e>
          <m:sub>
            <m:r>
              <m:rPr>
                <m:sty m:val="bi"/>
              </m:rPr>
              <w:rPr>
                <w:rFonts w:ascii="Cambria Math" w:hAnsi="Cambria Math"/>
                <w:color w:val="auto"/>
                <w:sz w:val="24"/>
                <w:szCs w:val="24"/>
                <w:lang w:val="en-US"/>
              </w:rPr>
              <m:t>2</m:t>
            </m:r>
          </m:sub>
        </m:sSub>
        <m:sSub>
          <m:sSubPr>
            <m:ctrlPr>
              <w:rPr>
                <w:rFonts w:ascii="Cambria Math" w:hAnsi="Cambria Math"/>
                <w:b w:val="0"/>
                <w:bCs w:val="0"/>
                <w:i/>
                <w:color w:val="auto"/>
                <w:sz w:val="24"/>
                <w:szCs w:val="24"/>
                <w:lang w:val="es-ES"/>
              </w:rPr>
            </m:ctrlPr>
          </m:sSubPr>
          <m:e>
            <m:r>
              <m:rPr>
                <m:sty m:val="bi"/>
              </m:rPr>
              <w:rPr>
                <w:rFonts w:ascii="Cambria Math" w:hAnsi="Cambria Math"/>
                <w:color w:val="auto"/>
                <w:sz w:val="24"/>
                <w:szCs w:val="24"/>
                <w:lang w:val="es-ES"/>
              </w:rPr>
              <m:t>x</m:t>
            </m:r>
          </m:e>
          <m:sub>
            <m:r>
              <m:rPr>
                <m:sty m:val="bi"/>
              </m:rPr>
              <w:rPr>
                <w:rFonts w:ascii="Cambria Math" w:hAnsi="Cambria Math"/>
                <w:color w:val="auto"/>
                <w:sz w:val="24"/>
                <w:szCs w:val="24"/>
                <w:lang w:val="en-US"/>
              </w:rPr>
              <m:t>2</m:t>
            </m:r>
          </m:sub>
        </m:sSub>
        <m:r>
          <m:rPr>
            <m:sty m:val="bi"/>
          </m:rPr>
          <w:rPr>
            <w:rFonts w:ascii="Cambria Math" w:hAnsi="Cambria Math"/>
            <w:color w:val="auto"/>
            <w:sz w:val="24"/>
            <w:szCs w:val="24"/>
            <w:lang w:val="en-US"/>
          </w:rPr>
          <m:t>+</m:t>
        </m:r>
        <m:sSub>
          <m:sSubPr>
            <m:ctrlPr>
              <w:rPr>
                <w:rFonts w:ascii="Cambria Math" w:hAnsi="Cambria Math"/>
                <w:b w:val="0"/>
                <w:bCs w:val="0"/>
                <w:i/>
                <w:color w:val="auto"/>
                <w:sz w:val="24"/>
                <w:szCs w:val="24"/>
                <w:lang w:val="es-ES"/>
              </w:rPr>
            </m:ctrlPr>
          </m:sSubPr>
          <m:e>
            <m:r>
              <m:rPr>
                <m:sty m:val="bi"/>
              </m:rPr>
              <w:rPr>
                <w:rFonts w:ascii="Cambria Math" w:hAnsi="Cambria Math"/>
                <w:color w:val="auto"/>
                <w:sz w:val="24"/>
                <w:szCs w:val="24"/>
                <w:lang w:val="es-ES"/>
              </w:rPr>
              <m:t>a</m:t>
            </m:r>
          </m:e>
          <m:sub>
            <m:r>
              <m:rPr>
                <m:sty m:val="bi"/>
              </m:rPr>
              <w:rPr>
                <w:rFonts w:ascii="Cambria Math" w:hAnsi="Cambria Math"/>
                <w:color w:val="auto"/>
                <w:sz w:val="24"/>
                <w:szCs w:val="24"/>
                <w:lang w:val="en-US"/>
              </w:rPr>
              <m:t>3</m:t>
            </m:r>
          </m:sub>
        </m:sSub>
        <m:sSub>
          <m:sSubPr>
            <m:ctrlPr>
              <w:rPr>
                <w:rFonts w:ascii="Cambria Math" w:hAnsi="Cambria Math"/>
                <w:b w:val="0"/>
                <w:bCs w:val="0"/>
                <w:i/>
                <w:color w:val="auto"/>
                <w:sz w:val="24"/>
                <w:szCs w:val="24"/>
                <w:lang w:val="es-ES"/>
              </w:rPr>
            </m:ctrlPr>
          </m:sSubPr>
          <m:e>
            <m:r>
              <m:rPr>
                <m:sty m:val="bi"/>
              </m:rPr>
              <w:rPr>
                <w:rFonts w:ascii="Cambria Math" w:hAnsi="Cambria Math"/>
                <w:color w:val="auto"/>
                <w:sz w:val="24"/>
                <w:szCs w:val="24"/>
                <w:lang w:val="es-ES"/>
              </w:rPr>
              <m:t>x</m:t>
            </m:r>
          </m:e>
          <m:sub>
            <m:r>
              <m:rPr>
                <m:sty m:val="bi"/>
              </m:rPr>
              <w:rPr>
                <w:rFonts w:ascii="Cambria Math" w:hAnsi="Cambria Math"/>
                <w:color w:val="auto"/>
                <w:sz w:val="24"/>
                <w:szCs w:val="24"/>
                <w:lang w:val="en-US"/>
              </w:rPr>
              <m:t>3</m:t>
            </m:r>
          </m:sub>
        </m:sSub>
      </m:oMath>
    </w:p>
    <w:p w14:paraId="23D72B7B" w14:textId="77777777" w:rsidR="005C1E3F" w:rsidRDefault="00DF1244" w:rsidP="00BC2B6E">
      <w:r w:rsidRPr="00DF1244">
        <w:t xml:space="preserve">Where AGB is the aerial biomass (dependent variable), </w:t>
      </w:r>
      <m:oMath>
        <m:sSub>
          <m:sSubPr>
            <m:ctrlPr>
              <w:rPr>
                <w:rFonts w:ascii="Cambria Math" w:hAnsi="Cambria Math"/>
                <w:i/>
                <w:lang w:val="es-ES"/>
              </w:rPr>
            </m:ctrlPr>
          </m:sSubPr>
          <m:e>
            <m:r>
              <w:rPr>
                <w:rFonts w:ascii="Cambria Math" w:hAnsi="Cambria Math"/>
                <w:lang w:val="es-ES"/>
              </w:rPr>
              <m:t>x</m:t>
            </m:r>
          </m:e>
          <m:sub>
            <m:r>
              <w:rPr>
                <w:rFonts w:ascii="Cambria Math" w:hAnsi="Cambria Math"/>
              </w:rPr>
              <m:t>1</m:t>
            </m:r>
          </m:sub>
        </m:sSub>
      </m:oMath>
      <w:r w:rsidRPr="00DF1244">
        <w:t xml:space="preserve"> the metrics used in the model (independent variables) and </w:t>
      </w:r>
      <m:oMath>
        <m:sSub>
          <m:sSubPr>
            <m:ctrlPr>
              <w:rPr>
                <w:rFonts w:ascii="Cambria Math" w:hAnsi="Cambria Math"/>
                <w:i/>
                <w:lang w:val="es-ES"/>
              </w:rPr>
            </m:ctrlPr>
          </m:sSubPr>
          <m:e>
            <m:r>
              <w:rPr>
                <w:rFonts w:ascii="Cambria Math" w:hAnsi="Cambria Math"/>
                <w:lang w:val="es-ES"/>
              </w:rPr>
              <m:t>a</m:t>
            </m:r>
          </m:e>
          <m:sub>
            <m:r>
              <w:rPr>
                <w:rFonts w:ascii="Cambria Math" w:hAnsi="Cambria Math"/>
              </w:rPr>
              <m:t>1</m:t>
            </m:r>
          </m:sub>
        </m:sSub>
      </m:oMath>
      <w:r w:rsidRPr="00DF1244">
        <w:t xml:space="preserve">the coefficients obtained by the ordinary least-squares regression method. </w:t>
      </w:r>
    </w:p>
    <w:p w14:paraId="57CEB7DF" w14:textId="5FA56C59" w:rsidR="00DF1244" w:rsidRDefault="00DF1244" w:rsidP="00BC2B6E">
      <w:r w:rsidRPr="00DF1244">
        <w:t xml:space="preserve">The step-by-step method requires some mathematical criteria to determine whether the model becomes better or worse with each </w:t>
      </w:r>
      <w:r w:rsidR="001128D4">
        <w:t xml:space="preserve">addition </w:t>
      </w:r>
      <w:r w:rsidRPr="00DF1244">
        <w:t xml:space="preserve">or extraction. In this case the criterion of Akaike (AIC) </w:t>
      </w:r>
      <w:r>
        <w:fldChar w:fldCharType="begin" w:fldLock="1"/>
      </w:r>
      <w:r w:rsidR="002277AD">
        <w:instrText>ADDIN CSL_CITATION {"citationItems":[{"id":"ITEM-1","itemData":{"abstract":"In this paper it is shown that the classical maximum likelihood principle can be considered to be a method of asymptotic realization of an optimum estimate with respect to a very general information theoretic criterion. This observation allows an extension of the principle to provide answers to many practical problems of statistical model fitting. BT - 2nd International Symposium on Information Theory","author":[{"dropping-particle":"","family":"Akaike","given":"H","non-dropping-particle":"","parse-names":false,"suffix":""}],"container-title":"Proceedings of the 2nd International Symposium on Information.","editor":[{"dropping-particle":"","family":"Petrov B","given":"N","non-dropping-particle":"","parse-names":false,"suffix":""},{"dropping-particle":"","family":"Csaki","given":"F","non-dropping-particle":"","parse-names":false,"suffix":""}],"id":"ITEM-1","issued":{"date-parts":[["1973"]]},"page":"267-281","publisher":"Akadémiai Kiadó","publisher-place":"Budapest, Hungary","title":"Information theory and an extension of the maximum likelihood principle","type":"paper-conference"},"uris":["http://www.mendeley.com/documents/?uuid=35dda75e-e306-4b9c-a280-d3a4a7ac4e25"]}],"mendeley":{"formattedCitation":"(Akaike, 1973)","plainTextFormattedCitation":"(Akaike, 1973)","previouslyFormattedCitation":"(Akaike, 1973)"},"properties":{"noteIndex":0},"schema":"https://github.com/citation-style-language/schema/raw/master/csl-citation.json"}</w:instrText>
      </w:r>
      <w:r>
        <w:fldChar w:fldCharType="separate"/>
      </w:r>
      <w:r w:rsidRPr="00DF1244">
        <w:rPr>
          <w:noProof/>
        </w:rPr>
        <w:t>(Akaike, 1973)</w:t>
      </w:r>
      <w:r>
        <w:fldChar w:fldCharType="end"/>
      </w:r>
      <w:r>
        <w:t xml:space="preserve"> </w:t>
      </w:r>
      <w:r w:rsidRPr="00DF1244">
        <w:t>is used because it is more restrictive and offers a relative estimation of the information lost by a given model: the less information a model loses, the higher the quality of that model.</w:t>
      </w:r>
    </w:p>
    <w:p w14:paraId="67C20206" w14:textId="2E31DF18" w:rsidR="00CF7FFC" w:rsidRDefault="00CF7FFC" w:rsidP="00BC2B6E">
      <w:r w:rsidRPr="00CF7FFC">
        <w:t xml:space="preserve">It was decided to make a single model for Nogueruelas since there is only one dominant tree species. On the </w:t>
      </w:r>
      <w:r>
        <w:t>contra</w:t>
      </w:r>
      <w:r w:rsidR="00987BC5">
        <w:t>ry</w:t>
      </w:r>
      <w:r w:rsidRPr="00CF7FFC">
        <w:t xml:space="preserve">, for Espadán three different models were generated because there are different types of plots depending on the dominate species (classification made in sub-section </w:t>
      </w:r>
      <w:r>
        <w:t>3.4.1</w:t>
      </w:r>
      <w:r w:rsidRPr="00CF7FFC">
        <w:t xml:space="preserve">). It was decided to make a general model for the whole area, a model only for the species </w:t>
      </w:r>
      <w:r w:rsidRPr="00CF7FFC">
        <w:rPr>
          <w:i/>
          <w:iCs/>
        </w:rPr>
        <w:t>P. halepensis</w:t>
      </w:r>
      <w:r w:rsidRPr="00CF7FFC">
        <w:t xml:space="preserve"> discarding the regenerated </w:t>
      </w:r>
      <w:r w:rsidRPr="00101617">
        <w:rPr>
          <w:i/>
          <w:iCs/>
        </w:rPr>
        <w:t>P</w:t>
      </w:r>
      <w:r w:rsidR="00101617" w:rsidRPr="00101617">
        <w:rPr>
          <w:i/>
          <w:iCs/>
        </w:rPr>
        <w:t xml:space="preserve">. </w:t>
      </w:r>
      <w:r w:rsidRPr="00101617">
        <w:rPr>
          <w:i/>
          <w:iCs/>
        </w:rPr>
        <w:t>halepensis</w:t>
      </w:r>
      <w:r w:rsidRPr="00CF7FFC">
        <w:t xml:space="preserve"> plots </w:t>
      </w:r>
      <w:r w:rsidR="00101617" w:rsidRPr="00101617">
        <w:t>because of their difference in structure and density</w:t>
      </w:r>
      <w:r w:rsidR="00101617">
        <w:t xml:space="preserve">, </w:t>
      </w:r>
      <w:r w:rsidRPr="00CF7FFC">
        <w:t xml:space="preserve">and a model for the mixed </w:t>
      </w:r>
      <w:r w:rsidRPr="00101617">
        <w:rPr>
          <w:i/>
          <w:iCs/>
        </w:rPr>
        <w:t>P</w:t>
      </w:r>
      <w:r w:rsidR="00101617" w:rsidRPr="00101617">
        <w:rPr>
          <w:i/>
          <w:iCs/>
        </w:rPr>
        <w:t>. pinaster</w:t>
      </w:r>
      <w:r w:rsidR="00101617">
        <w:t xml:space="preserve"> </w:t>
      </w:r>
      <w:r w:rsidRPr="00CF7FFC">
        <w:t xml:space="preserve">and </w:t>
      </w:r>
      <w:r w:rsidR="00101617" w:rsidRPr="00101617">
        <w:rPr>
          <w:i/>
          <w:iCs/>
        </w:rPr>
        <w:t xml:space="preserve">Q. </w:t>
      </w:r>
      <w:r w:rsidRPr="00101617">
        <w:rPr>
          <w:i/>
          <w:iCs/>
        </w:rPr>
        <w:t>suber</w:t>
      </w:r>
      <w:r>
        <w:t>.</w:t>
      </w:r>
      <w:r w:rsidR="00101617">
        <w:t xml:space="preserve"> </w:t>
      </w:r>
      <w:r w:rsidR="00101617" w:rsidRPr="00101617">
        <w:t>Type T2 (</w:t>
      </w:r>
      <w:r w:rsidR="00101617" w:rsidRPr="00101617">
        <w:rPr>
          <w:i/>
          <w:iCs/>
        </w:rPr>
        <w:t>P. halepensis</w:t>
      </w:r>
      <w:r w:rsidR="00101617" w:rsidRPr="00101617">
        <w:t xml:space="preserve"> regenerated) and T4 (</w:t>
      </w:r>
      <w:r w:rsidR="00101617" w:rsidRPr="00101617">
        <w:rPr>
          <w:i/>
          <w:iCs/>
        </w:rPr>
        <w:t>Q.</w:t>
      </w:r>
      <w:r w:rsidR="00101617">
        <w:rPr>
          <w:i/>
          <w:iCs/>
        </w:rPr>
        <w:t xml:space="preserve"> </w:t>
      </w:r>
      <w:r w:rsidR="00101617" w:rsidRPr="00101617">
        <w:rPr>
          <w:i/>
          <w:iCs/>
        </w:rPr>
        <w:t>ilex</w:t>
      </w:r>
      <w:r w:rsidR="00101617" w:rsidRPr="00101617">
        <w:t>) were discarded for not having enough plots to perform the model.</w:t>
      </w:r>
    </w:p>
    <w:p w14:paraId="46657FD0" w14:textId="1FB46CE3" w:rsidR="00DF1244" w:rsidRDefault="00DF1244" w:rsidP="00BC2B6E">
      <w:r w:rsidRPr="00DF1244">
        <w:t>The evaluation of the models is made relating the AGB observed in field and the predicted ones from the LiDAR data, analyzing the determination coefficient R</w:t>
      </w:r>
      <w:r w:rsidRPr="009B497A">
        <w:rPr>
          <w:vertAlign w:val="superscript"/>
        </w:rPr>
        <w:t>2</w:t>
      </w:r>
      <w:r w:rsidRPr="00DF1244">
        <w:t>, defined as a descriptive measure of the global adjustment of the model that represents the proportion of variance explained by the same one. The R</w:t>
      </w:r>
      <w:r w:rsidRPr="009B497A">
        <w:rPr>
          <w:vertAlign w:val="superscript"/>
        </w:rPr>
        <w:t>2</w:t>
      </w:r>
      <w:r w:rsidRPr="00DF1244">
        <w:t xml:space="preserve"> coefficient is calculated as the square of the correlation coefficient of the moment product of Pearson:</w:t>
      </w:r>
    </w:p>
    <w:p w14:paraId="279F9ED2" w14:textId="1A7C73CA" w:rsidR="009B497A" w:rsidRPr="00DF1244" w:rsidRDefault="004E24D4" w:rsidP="004E24D4">
      <w:pPr>
        <w:pStyle w:val="Caption"/>
        <w:keepNext/>
        <w:jc w:val="both"/>
      </w:pPr>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16</w:t>
      </w:r>
      <w:r w:rsidR="003A3B06">
        <w:fldChar w:fldCharType="end"/>
      </w:r>
      <w:r>
        <w:tab/>
      </w:r>
      <w:r w:rsidR="00887131">
        <w:tab/>
      </w:r>
      <w:r>
        <w:tab/>
      </w:r>
      <m:oMath>
        <m:sSup>
          <m:sSupPr>
            <m:ctrlPr>
              <w:rPr>
                <w:rFonts w:ascii="Cambria Math" w:hAnsi="Cambria Math"/>
                <w:b w:val="0"/>
                <w:bCs w:val="0"/>
                <w:i/>
                <w:color w:val="auto"/>
                <w:sz w:val="28"/>
                <w:szCs w:val="28"/>
              </w:rPr>
            </m:ctrlPr>
          </m:sSupPr>
          <m:e>
            <m:r>
              <m:rPr>
                <m:sty m:val="bi"/>
              </m:rPr>
              <w:rPr>
                <w:rFonts w:ascii="Cambria Math" w:hAnsi="Cambria Math"/>
                <w:color w:val="auto"/>
                <w:sz w:val="28"/>
                <w:szCs w:val="28"/>
              </w:rPr>
              <m:t>R</m:t>
            </m:r>
          </m:e>
          <m:sup>
            <m:r>
              <m:rPr>
                <m:sty m:val="bi"/>
              </m:rPr>
              <w:rPr>
                <w:rFonts w:ascii="Cambria Math" w:hAnsi="Cambria Math"/>
                <w:color w:val="auto"/>
                <w:sz w:val="28"/>
                <w:szCs w:val="28"/>
              </w:rPr>
              <m:t>2</m:t>
            </m:r>
          </m:sup>
        </m:sSup>
        <m:r>
          <m:rPr>
            <m:sty m:val="bi"/>
          </m:rPr>
          <w:rPr>
            <w:rFonts w:ascii="Cambria Math" w:hAnsi="Cambria Math"/>
            <w:color w:val="auto"/>
            <w:sz w:val="28"/>
            <w:szCs w:val="28"/>
          </w:rPr>
          <m:t xml:space="preserve">= </m:t>
        </m:r>
        <m:f>
          <m:fPr>
            <m:ctrlPr>
              <w:rPr>
                <w:rFonts w:ascii="Cambria Math" w:hAnsi="Cambria Math"/>
                <w:b w:val="0"/>
                <w:bCs w:val="0"/>
                <w:i/>
                <w:color w:val="auto"/>
                <w:sz w:val="28"/>
                <w:szCs w:val="28"/>
              </w:rPr>
            </m:ctrlPr>
          </m:fPr>
          <m:num>
            <m:nary>
              <m:naryPr>
                <m:chr m:val="∑"/>
                <m:limLoc m:val="undOvr"/>
                <m:ctrlPr>
                  <w:rPr>
                    <w:rFonts w:ascii="Cambria Math" w:hAnsi="Cambria Math"/>
                    <w:b w:val="0"/>
                    <w:bCs w:val="0"/>
                    <w:i/>
                    <w:color w:val="auto"/>
                    <w:sz w:val="28"/>
                    <w:szCs w:val="28"/>
                  </w:rPr>
                </m:ctrlPr>
              </m:naryPr>
              <m:sub>
                <m:r>
                  <m:rPr>
                    <m:sty m:val="bi"/>
                  </m:rPr>
                  <w:rPr>
                    <w:rFonts w:ascii="Cambria Math" w:hAnsi="Cambria Math"/>
                    <w:color w:val="auto"/>
                    <w:sz w:val="28"/>
                    <w:szCs w:val="28"/>
                  </w:rPr>
                  <m:t>i=1</m:t>
                </m:r>
              </m:sub>
              <m:sup>
                <m:r>
                  <m:rPr>
                    <m:sty m:val="bi"/>
                  </m:rPr>
                  <w:rPr>
                    <w:rFonts w:ascii="Cambria Math" w:hAnsi="Cambria Math"/>
                    <w:color w:val="auto"/>
                    <w:sz w:val="28"/>
                    <w:szCs w:val="28"/>
                  </w:rPr>
                  <m:t>N</m:t>
                </m:r>
              </m:sup>
              <m:e>
                <m:d>
                  <m:dPr>
                    <m:ctrlPr>
                      <w:rPr>
                        <w:rFonts w:ascii="Cambria Math" w:hAnsi="Cambria Math"/>
                        <w:b w:val="0"/>
                        <w:bCs w:val="0"/>
                        <w:i/>
                        <w:color w:val="auto"/>
                        <w:sz w:val="28"/>
                        <w:szCs w:val="28"/>
                      </w:rPr>
                    </m:ctrlPr>
                  </m:dPr>
                  <m:e>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m:t>
                        </m:r>
                      </m:sub>
                    </m:sSub>
                    <m:r>
                      <m:rPr>
                        <m:sty m:val="bi"/>
                      </m:rPr>
                      <w:rPr>
                        <w:rFonts w:ascii="Cambria Math" w:hAnsi="Cambria Math"/>
                        <w:color w:val="auto"/>
                        <w:sz w:val="28"/>
                        <w:szCs w:val="28"/>
                      </w:rPr>
                      <m:t>-</m:t>
                    </m:r>
                    <m:acc>
                      <m:accPr>
                        <m:chr m:val="̅"/>
                        <m:ctrlPr>
                          <w:rPr>
                            <w:rFonts w:ascii="Cambria Math" w:hAnsi="Cambria Math"/>
                            <w:b w:val="0"/>
                            <w:bCs w:val="0"/>
                            <w:i/>
                            <w:color w:val="auto"/>
                            <w:sz w:val="28"/>
                            <w:szCs w:val="28"/>
                          </w:rPr>
                        </m:ctrlPr>
                      </m:accPr>
                      <m:e>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m:t>
                            </m:r>
                          </m:sub>
                        </m:sSub>
                      </m:e>
                    </m:acc>
                  </m:e>
                </m:d>
                <m:r>
                  <m:rPr>
                    <m:sty m:val="bi"/>
                  </m:rPr>
                  <w:rPr>
                    <w:rFonts w:ascii="Cambria Math" w:hAnsi="Cambria Math"/>
                    <w:color w:val="auto"/>
                    <w:sz w:val="28"/>
                    <w:szCs w:val="28"/>
                  </w:rPr>
                  <m:t>∙(</m:t>
                </m:r>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iobs</m:t>
                    </m:r>
                  </m:sub>
                </m:sSub>
                <m:r>
                  <m:rPr>
                    <m:sty m:val="bi"/>
                  </m:rPr>
                  <w:rPr>
                    <w:rFonts w:ascii="Cambria Math" w:hAnsi="Cambria Math"/>
                    <w:color w:val="auto"/>
                    <w:sz w:val="28"/>
                    <w:szCs w:val="28"/>
                  </w:rPr>
                  <m:t>-</m:t>
                </m:r>
                <m:acc>
                  <m:accPr>
                    <m:chr m:val="̅"/>
                    <m:ctrlPr>
                      <w:rPr>
                        <w:rFonts w:ascii="Cambria Math" w:hAnsi="Cambria Math"/>
                        <w:b w:val="0"/>
                        <w:bCs w:val="0"/>
                        <w:i/>
                        <w:color w:val="auto"/>
                        <w:sz w:val="28"/>
                        <w:szCs w:val="28"/>
                      </w:rPr>
                    </m:ctrlPr>
                  </m:accPr>
                  <m:e>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iobs</m:t>
                        </m:r>
                      </m:sub>
                    </m:sSub>
                  </m:e>
                </m:acc>
              </m:e>
            </m:nary>
            <m:r>
              <m:rPr>
                <m:sty m:val="bi"/>
              </m:rPr>
              <w:rPr>
                <w:rFonts w:ascii="Cambria Math" w:hAnsi="Cambria Math"/>
                <w:color w:val="auto"/>
                <w:sz w:val="28"/>
                <w:szCs w:val="28"/>
              </w:rPr>
              <m:t>)</m:t>
            </m:r>
          </m:num>
          <m:den>
            <m:rad>
              <m:radPr>
                <m:degHide m:val="1"/>
                <m:ctrlPr>
                  <w:rPr>
                    <w:rFonts w:ascii="Cambria Math" w:hAnsi="Cambria Math"/>
                    <w:b w:val="0"/>
                    <w:bCs w:val="0"/>
                    <w:i/>
                    <w:color w:val="auto"/>
                    <w:sz w:val="28"/>
                    <w:szCs w:val="28"/>
                  </w:rPr>
                </m:ctrlPr>
              </m:radPr>
              <m:deg/>
              <m:e>
                <m:nary>
                  <m:naryPr>
                    <m:chr m:val="∑"/>
                    <m:limLoc m:val="undOvr"/>
                    <m:ctrlPr>
                      <w:rPr>
                        <w:rFonts w:ascii="Cambria Math" w:hAnsi="Cambria Math"/>
                        <w:b w:val="0"/>
                        <w:bCs w:val="0"/>
                        <w:i/>
                        <w:color w:val="auto"/>
                        <w:sz w:val="28"/>
                        <w:szCs w:val="28"/>
                      </w:rPr>
                    </m:ctrlPr>
                  </m:naryPr>
                  <m:sub>
                    <m:r>
                      <m:rPr>
                        <m:sty m:val="bi"/>
                      </m:rPr>
                      <w:rPr>
                        <w:rFonts w:ascii="Cambria Math" w:hAnsi="Cambria Math"/>
                        <w:color w:val="auto"/>
                        <w:sz w:val="28"/>
                        <w:szCs w:val="28"/>
                      </w:rPr>
                      <m:t>i=1</m:t>
                    </m:r>
                  </m:sub>
                  <m:sup>
                    <m:r>
                      <m:rPr>
                        <m:sty m:val="bi"/>
                      </m:rPr>
                      <w:rPr>
                        <w:rFonts w:ascii="Cambria Math" w:hAnsi="Cambria Math"/>
                        <w:color w:val="auto"/>
                        <w:sz w:val="28"/>
                        <w:szCs w:val="28"/>
                      </w:rPr>
                      <m:t>N</m:t>
                    </m:r>
                  </m:sup>
                  <m:e>
                    <m:sSup>
                      <m:sSupPr>
                        <m:ctrlPr>
                          <w:rPr>
                            <w:rFonts w:ascii="Cambria Math" w:hAnsi="Cambria Math"/>
                            <w:b w:val="0"/>
                            <w:bCs w:val="0"/>
                            <w:i/>
                            <w:color w:val="auto"/>
                            <w:sz w:val="28"/>
                            <w:szCs w:val="28"/>
                          </w:rPr>
                        </m:ctrlPr>
                      </m:sSupPr>
                      <m:e>
                        <m:r>
                          <m:rPr>
                            <m:sty m:val="bi"/>
                          </m:rPr>
                          <w:rPr>
                            <w:rFonts w:ascii="Cambria Math" w:hAnsi="Cambria Math"/>
                            <w:color w:val="auto"/>
                            <w:sz w:val="28"/>
                            <w:szCs w:val="28"/>
                          </w:rPr>
                          <m:t>(</m:t>
                        </m:r>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m:t>
                            </m:r>
                          </m:sub>
                        </m:sSub>
                        <m:r>
                          <m:rPr>
                            <m:sty m:val="bi"/>
                          </m:rPr>
                          <w:rPr>
                            <w:rFonts w:ascii="Cambria Math" w:hAnsi="Cambria Math"/>
                            <w:color w:val="auto"/>
                            <w:sz w:val="28"/>
                            <w:szCs w:val="28"/>
                          </w:rPr>
                          <m:t>-</m:t>
                        </m:r>
                        <m:acc>
                          <m:accPr>
                            <m:chr m:val="̅"/>
                            <m:ctrlPr>
                              <w:rPr>
                                <w:rFonts w:ascii="Cambria Math" w:hAnsi="Cambria Math"/>
                                <w:b w:val="0"/>
                                <w:bCs w:val="0"/>
                                <w:i/>
                                <w:color w:val="auto"/>
                                <w:sz w:val="28"/>
                                <w:szCs w:val="28"/>
                              </w:rPr>
                            </m:ctrlPr>
                          </m:accPr>
                          <m:e>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m:t>
                                </m:r>
                              </m:sub>
                            </m:sSub>
                          </m:e>
                        </m:acc>
                        <m:r>
                          <m:rPr>
                            <m:sty m:val="bi"/>
                          </m:rPr>
                          <w:rPr>
                            <w:rFonts w:ascii="Cambria Math" w:hAnsi="Cambria Math"/>
                            <w:color w:val="auto"/>
                            <w:sz w:val="28"/>
                            <w:szCs w:val="28"/>
                          </w:rPr>
                          <m:t>)</m:t>
                        </m:r>
                      </m:e>
                      <m:sup>
                        <m:r>
                          <m:rPr>
                            <m:sty m:val="bi"/>
                          </m:rPr>
                          <w:rPr>
                            <w:rFonts w:ascii="Cambria Math" w:hAnsi="Cambria Math"/>
                            <w:color w:val="auto"/>
                            <w:sz w:val="28"/>
                            <w:szCs w:val="28"/>
                          </w:rPr>
                          <m:t>2</m:t>
                        </m:r>
                      </m:sup>
                    </m:sSup>
                  </m:e>
                </m:nary>
              </m:e>
            </m:rad>
            <m:r>
              <m:rPr>
                <m:sty m:val="bi"/>
              </m:rPr>
              <w:rPr>
                <w:rFonts w:ascii="Cambria Math" w:hAnsi="Cambria Math"/>
                <w:color w:val="auto"/>
                <w:sz w:val="28"/>
                <w:szCs w:val="28"/>
              </w:rPr>
              <m:t>∙</m:t>
            </m:r>
            <m:nary>
              <m:naryPr>
                <m:chr m:val="∑"/>
                <m:limLoc m:val="undOvr"/>
                <m:ctrlPr>
                  <w:rPr>
                    <w:rFonts w:ascii="Cambria Math" w:hAnsi="Cambria Math"/>
                    <w:b w:val="0"/>
                    <w:bCs w:val="0"/>
                    <w:i/>
                    <w:color w:val="auto"/>
                    <w:sz w:val="28"/>
                    <w:szCs w:val="28"/>
                  </w:rPr>
                </m:ctrlPr>
              </m:naryPr>
              <m:sub>
                <m:r>
                  <m:rPr>
                    <m:sty m:val="bi"/>
                  </m:rPr>
                  <w:rPr>
                    <w:rFonts w:ascii="Cambria Math" w:hAnsi="Cambria Math"/>
                    <w:color w:val="auto"/>
                    <w:sz w:val="28"/>
                    <w:szCs w:val="28"/>
                  </w:rPr>
                  <m:t>i=1</m:t>
                </m:r>
              </m:sub>
              <m:sup>
                <m:r>
                  <m:rPr>
                    <m:sty m:val="bi"/>
                  </m:rPr>
                  <w:rPr>
                    <w:rFonts w:ascii="Cambria Math" w:hAnsi="Cambria Math"/>
                    <w:color w:val="auto"/>
                    <w:sz w:val="28"/>
                    <w:szCs w:val="28"/>
                  </w:rPr>
                  <m:t>N</m:t>
                </m:r>
              </m:sup>
              <m:e>
                <m:sSup>
                  <m:sSupPr>
                    <m:ctrlPr>
                      <w:rPr>
                        <w:rFonts w:ascii="Cambria Math" w:hAnsi="Cambria Math"/>
                        <w:b w:val="0"/>
                        <w:bCs w:val="0"/>
                        <w:i/>
                        <w:color w:val="auto"/>
                        <w:sz w:val="28"/>
                        <w:szCs w:val="28"/>
                      </w:rPr>
                    </m:ctrlPr>
                  </m:sSupPr>
                  <m:e>
                    <m:r>
                      <m:rPr>
                        <m:sty m:val="bi"/>
                      </m:rPr>
                      <w:rPr>
                        <w:rFonts w:ascii="Cambria Math" w:hAnsi="Cambria Math"/>
                        <w:color w:val="auto"/>
                        <w:sz w:val="28"/>
                        <w:szCs w:val="28"/>
                      </w:rPr>
                      <m:t>(</m:t>
                    </m:r>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iobs</m:t>
                        </m:r>
                      </m:sub>
                    </m:sSub>
                    <m:r>
                      <m:rPr>
                        <m:sty m:val="bi"/>
                      </m:rPr>
                      <w:rPr>
                        <w:rFonts w:ascii="Cambria Math" w:hAnsi="Cambria Math"/>
                        <w:color w:val="auto"/>
                        <w:sz w:val="28"/>
                        <w:szCs w:val="28"/>
                      </w:rPr>
                      <m:t>-</m:t>
                    </m:r>
                    <m:acc>
                      <m:accPr>
                        <m:chr m:val="̅"/>
                        <m:ctrlPr>
                          <w:rPr>
                            <w:rFonts w:ascii="Cambria Math" w:hAnsi="Cambria Math"/>
                            <w:b w:val="0"/>
                            <w:bCs w:val="0"/>
                            <w:i/>
                            <w:color w:val="auto"/>
                            <w:sz w:val="28"/>
                            <w:szCs w:val="28"/>
                          </w:rPr>
                        </m:ctrlPr>
                      </m:accPr>
                      <m:e>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iobs</m:t>
                            </m:r>
                          </m:sub>
                        </m:sSub>
                      </m:e>
                    </m:acc>
                    <m:r>
                      <m:rPr>
                        <m:sty m:val="bi"/>
                      </m:rPr>
                      <w:rPr>
                        <w:rFonts w:ascii="Cambria Math" w:hAnsi="Cambria Math"/>
                        <w:color w:val="auto"/>
                        <w:sz w:val="28"/>
                        <w:szCs w:val="28"/>
                      </w:rPr>
                      <m:t>)</m:t>
                    </m:r>
                  </m:e>
                  <m:sup>
                    <m:r>
                      <m:rPr>
                        <m:sty m:val="bi"/>
                      </m:rPr>
                      <w:rPr>
                        <w:rFonts w:ascii="Cambria Math" w:hAnsi="Cambria Math"/>
                        <w:color w:val="auto"/>
                        <w:sz w:val="28"/>
                        <w:szCs w:val="28"/>
                      </w:rPr>
                      <m:t>2</m:t>
                    </m:r>
                  </m:sup>
                </m:sSup>
              </m:e>
            </m:nary>
          </m:den>
        </m:f>
      </m:oMath>
    </w:p>
    <w:p w14:paraId="5FD4A954" w14:textId="77777777" w:rsidR="00E9251C" w:rsidRDefault="009B497A" w:rsidP="00BC2B6E">
      <w:r w:rsidRPr="00396624">
        <w:t xml:space="preserve">where </w:t>
      </w:r>
      <w:r w:rsidRPr="00396624">
        <w:rPr>
          <w:i/>
          <w:iCs/>
        </w:rPr>
        <w:t xml:space="preserve">i </w:t>
      </w:r>
      <w:r w:rsidRPr="00396624">
        <w:t xml:space="preserve">is the predicted value from the LiDAR data for plot </w:t>
      </w:r>
      <w:r w:rsidRPr="00987BC5">
        <w:rPr>
          <w:i/>
          <w:iCs/>
        </w:rPr>
        <w:t>i</w:t>
      </w:r>
      <w:r w:rsidRPr="00396624">
        <w:t xml:space="preserve">, </w:t>
      </w:r>
      <w:r w:rsidRPr="00396624">
        <w:rPr>
          <w:i/>
          <w:iCs/>
        </w:rPr>
        <w:t>iobs</w:t>
      </w:r>
      <w:r w:rsidRPr="00396624">
        <w:t xml:space="preserve"> is the observed value in the field for the same plot, and </w:t>
      </w:r>
      <w:r w:rsidRPr="00396624">
        <w:rPr>
          <w:i/>
          <w:iCs/>
        </w:rPr>
        <w:t>N</w:t>
      </w:r>
      <w:r w:rsidRPr="00396624">
        <w:t xml:space="preserve"> is the number of plots </w:t>
      </w:r>
      <w:r w:rsidR="00396624" w:rsidRPr="00396624">
        <w:t>analyzed</w:t>
      </w:r>
      <w:r w:rsidRPr="00396624">
        <w:t xml:space="preserve">. </w:t>
      </w:r>
    </w:p>
    <w:p w14:paraId="13C666EB" w14:textId="77777777" w:rsidR="00E9251C" w:rsidRDefault="00E9251C" w:rsidP="00BC2B6E"/>
    <w:p w14:paraId="32FAE7C8" w14:textId="77777777" w:rsidR="00E9251C" w:rsidRDefault="00E9251C" w:rsidP="00BC2B6E"/>
    <w:p w14:paraId="6DF4EA61" w14:textId="77777777" w:rsidR="00E9251C" w:rsidRDefault="00E9251C" w:rsidP="00BC2B6E"/>
    <w:p w14:paraId="7740E12D" w14:textId="5E9AA691" w:rsidR="009B497A" w:rsidRPr="004E24D4" w:rsidRDefault="009B497A" w:rsidP="00BC2B6E">
      <w:r w:rsidRPr="00396624">
        <w:lastRenderedPageBreak/>
        <w:t xml:space="preserve">In addition, the </w:t>
      </w:r>
      <m:oMath>
        <m:sSubSup>
          <m:sSubSupPr>
            <m:ctrlPr>
              <w:rPr>
                <w:rFonts w:ascii="Cambria Math" w:hAnsi="Cambria Math"/>
                <w:i/>
              </w:rPr>
            </m:ctrlPr>
          </m:sSubSupPr>
          <m:e>
            <m:r>
              <w:rPr>
                <w:rFonts w:ascii="Cambria Math" w:hAnsi="Cambria Math"/>
              </w:rPr>
              <m:t>R</m:t>
            </m:r>
          </m:e>
          <m:sub>
            <m:r>
              <w:rPr>
                <w:rFonts w:ascii="Cambria Math" w:hAnsi="Cambria Math"/>
              </w:rPr>
              <m:t>adjusted</m:t>
            </m:r>
          </m:sub>
          <m:sup>
            <m:r>
              <w:rPr>
                <w:rFonts w:ascii="Cambria Math" w:hAnsi="Cambria Math"/>
              </w:rPr>
              <m:t>2</m:t>
            </m:r>
          </m:sup>
        </m:sSubSup>
        <m:r>
          <w:rPr>
            <w:rFonts w:ascii="Cambria Math" w:hAnsi="Cambria Math"/>
          </w:rPr>
          <m:t xml:space="preserve"> </m:t>
        </m:r>
      </m:oMath>
      <w:r w:rsidRPr="00396624">
        <w:t xml:space="preserve">was also calculated that introduces a penalization to the </w:t>
      </w:r>
      <w:r w:rsidR="00396624">
        <w:t>R</w:t>
      </w:r>
      <w:r w:rsidR="00396624">
        <w:rPr>
          <w:vertAlign w:val="superscript"/>
        </w:rPr>
        <w:t>2</w:t>
      </w:r>
      <w:r w:rsidR="00396624">
        <w:rPr>
          <w:rFonts w:eastAsiaTheme="minorEastAsia"/>
        </w:rPr>
        <w:t xml:space="preserve"> </w:t>
      </w:r>
      <w:r w:rsidRPr="00396624">
        <w:t>value for each predictor that is introduced in the model. The value of the penalization depends on the number of predictors used and the size of the sample, that is, the number of degrees of freedom.</w:t>
      </w:r>
      <w:r w:rsidR="00396624">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adjusted</m:t>
            </m:r>
          </m:sub>
          <m:sup>
            <m:r>
              <w:rPr>
                <w:rFonts w:ascii="Cambria Math" w:hAnsi="Cambria Math"/>
              </w:rPr>
              <m:t>2</m:t>
            </m:r>
          </m:sup>
        </m:sSubSup>
      </m:oMath>
      <w:r w:rsidR="00396624" w:rsidRPr="006B15A9">
        <w:t xml:space="preserve"> formula is as follows:</w:t>
      </w:r>
    </w:p>
    <w:p w14:paraId="35FF1FE8" w14:textId="0EE1175B" w:rsidR="009B497A" w:rsidRPr="004E24D4" w:rsidRDefault="004E24D4" w:rsidP="004E24D4">
      <w:pPr>
        <w:pStyle w:val="Caption"/>
        <w:keepNext/>
        <w:jc w:val="both"/>
        <w:rPr>
          <w:lang w:val="en-US"/>
        </w:rPr>
      </w:pPr>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17</w:t>
      </w:r>
      <w:r w:rsidR="003A3B06">
        <w:fldChar w:fldCharType="end"/>
      </w:r>
      <w:r>
        <w:tab/>
      </w:r>
      <w:r>
        <w:tab/>
      </w:r>
      <w:r w:rsidR="00887131">
        <w:tab/>
      </w:r>
      <w:r>
        <w:t xml:space="preserve"> </w:t>
      </w:r>
      <m:oMath>
        <m:sSubSup>
          <m:sSubSupPr>
            <m:ctrlPr>
              <w:rPr>
                <w:rFonts w:ascii="Cambria Math" w:hAnsi="Cambria Math"/>
                <w:b w:val="0"/>
                <w:bCs w:val="0"/>
                <w:i/>
                <w:color w:val="auto"/>
                <w:sz w:val="28"/>
                <w:szCs w:val="28"/>
              </w:rPr>
            </m:ctrlPr>
          </m:sSubSupPr>
          <m:e>
            <m:r>
              <m:rPr>
                <m:sty m:val="bi"/>
              </m:rPr>
              <w:rPr>
                <w:rFonts w:ascii="Cambria Math" w:hAnsi="Cambria Math"/>
                <w:color w:val="auto"/>
                <w:sz w:val="28"/>
                <w:szCs w:val="28"/>
              </w:rPr>
              <m:t>R</m:t>
            </m:r>
          </m:e>
          <m:sub>
            <m:r>
              <m:rPr>
                <m:sty m:val="bi"/>
              </m:rPr>
              <w:rPr>
                <w:rFonts w:ascii="Cambria Math" w:hAnsi="Cambria Math"/>
                <w:color w:val="auto"/>
                <w:sz w:val="28"/>
                <w:szCs w:val="28"/>
              </w:rPr>
              <m:t>adjusted</m:t>
            </m:r>
          </m:sub>
          <m:sup>
            <m:r>
              <m:rPr>
                <m:sty m:val="bi"/>
              </m:rPr>
              <w:rPr>
                <w:rFonts w:ascii="Cambria Math" w:hAnsi="Cambria Math"/>
                <w:color w:val="auto"/>
                <w:sz w:val="28"/>
                <w:szCs w:val="28"/>
                <w:lang w:val="en-US"/>
              </w:rPr>
              <m:t>2</m:t>
            </m:r>
          </m:sup>
        </m:sSubSup>
        <m:r>
          <m:rPr>
            <m:sty m:val="bi"/>
          </m:rPr>
          <w:rPr>
            <w:rFonts w:ascii="Cambria Math" w:hAnsi="Cambria Math"/>
            <w:color w:val="auto"/>
            <w:sz w:val="28"/>
            <w:szCs w:val="28"/>
          </w:rPr>
          <m:t xml:space="preserve">= </m:t>
        </m:r>
        <m:sSup>
          <m:sSupPr>
            <m:ctrlPr>
              <w:rPr>
                <w:rFonts w:ascii="Cambria Math" w:hAnsi="Cambria Math"/>
                <w:b w:val="0"/>
                <w:bCs w:val="0"/>
                <w:i/>
                <w:color w:val="auto"/>
                <w:sz w:val="28"/>
                <w:szCs w:val="28"/>
              </w:rPr>
            </m:ctrlPr>
          </m:sSupPr>
          <m:e>
            <m:r>
              <m:rPr>
                <m:sty m:val="bi"/>
              </m:rPr>
              <w:rPr>
                <w:rFonts w:ascii="Cambria Math" w:hAnsi="Cambria Math"/>
                <w:color w:val="auto"/>
                <w:sz w:val="28"/>
                <w:szCs w:val="28"/>
              </w:rPr>
              <m:t>R</m:t>
            </m:r>
          </m:e>
          <m:sup>
            <m:r>
              <m:rPr>
                <m:sty m:val="bi"/>
              </m:rPr>
              <w:rPr>
                <w:rFonts w:ascii="Cambria Math" w:hAnsi="Cambria Math"/>
                <w:color w:val="auto"/>
                <w:sz w:val="28"/>
                <w:szCs w:val="28"/>
              </w:rPr>
              <m:t>2</m:t>
            </m:r>
          </m:sup>
        </m:sSup>
        <m:r>
          <m:rPr>
            <m:sty m:val="bi"/>
          </m:rPr>
          <w:rPr>
            <w:rFonts w:ascii="Cambria Math" w:hAnsi="Cambria Math"/>
            <w:color w:val="auto"/>
            <w:sz w:val="28"/>
            <w:szCs w:val="28"/>
          </w:rPr>
          <m:t>-</m:t>
        </m:r>
        <m:d>
          <m:dPr>
            <m:ctrlPr>
              <w:rPr>
                <w:rFonts w:ascii="Cambria Math" w:hAnsi="Cambria Math"/>
                <w:b w:val="0"/>
                <w:bCs w:val="0"/>
                <w:i/>
                <w:color w:val="auto"/>
                <w:sz w:val="28"/>
                <w:szCs w:val="28"/>
              </w:rPr>
            </m:ctrlPr>
          </m:dPr>
          <m:e>
            <m:r>
              <m:rPr>
                <m:sty m:val="bi"/>
              </m:rPr>
              <w:rPr>
                <w:rFonts w:ascii="Cambria Math" w:hAnsi="Cambria Math"/>
                <w:color w:val="auto"/>
                <w:sz w:val="28"/>
                <w:szCs w:val="28"/>
              </w:rPr>
              <m:t>1-</m:t>
            </m:r>
            <m:sSup>
              <m:sSupPr>
                <m:ctrlPr>
                  <w:rPr>
                    <w:rFonts w:ascii="Cambria Math" w:hAnsi="Cambria Math"/>
                    <w:b w:val="0"/>
                    <w:bCs w:val="0"/>
                    <w:i/>
                    <w:color w:val="auto"/>
                    <w:sz w:val="28"/>
                    <w:szCs w:val="28"/>
                  </w:rPr>
                </m:ctrlPr>
              </m:sSupPr>
              <m:e>
                <m:r>
                  <m:rPr>
                    <m:sty m:val="bi"/>
                  </m:rPr>
                  <w:rPr>
                    <w:rFonts w:ascii="Cambria Math" w:hAnsi="Cambria Math"/>
                    <w:color w:val="auto"/>
                    <w:sz w:val="28"/>
                    <w:szCs w:val="28"/>
                  </w:rPr>
                  <m:t>R</m:t>
                </m:r>
              </m:e>
              <m:sup>
                <m:r>
                  <m:rPr>
                    <m:sty m:val="bi"/>
                  </m:rPr>
                  <w:rPr>
                    <w:rFonts w:ascii="Cambria Math" w:hAnsi="Cambria Math"/>
                    <w:color w:val="auto"/>
                    <w:sz w:val="28"/>
                    <w:szCs w:val="28"/>
                  </w:rPr>
                  <m:t>2</m:t>
                </m:r>
              </m:sup>
            </m:sSup>
          </m:e>
        </m:d>
        <m:r>
          <m:rPr>
            <m:sty m:val="bi"/>
          </m:rPr>
          <w:rPr>
            <w:rFonts w:ascii="Cambria Math" w:hAnsi="Cambria Math"/>
            <w:color w:val="auto"/>
            <w:sz w:val="28"/>
            <w:szCs w:val="28"/>
          </w:rPr>
          <m:t>∙</m:t>
        </m:r>
        <m:f>
          <m:fPr>
            <m:ctrlPr>
              <w:rPr>
                <w:rFonts w:ascii="Cambria Math" w:hAnsi="Cambria Math"/>
                <w:b w:val="0"/>
                <w:bCs w:val="0"/>
                <w:i/>
                <w:color w:val="auto"/>
                <w:sz w:val="28"/>
                <w:szCs w:val="28"/>
              </w:rPr>
            </m:ctrlPr>
          </m:fPr>
          <m:num>
            <m:r>
              <m:rPr>
                <m:sty m:val="bi"/>
              </m:rPr>
              <w:rPr>
                <w:rFonts w:ascii="Cambria Math" w:hAnsi="Cambria Math"/>
                <w:color w:val="auto"/>
                <w:sz w:val="28"/>
                <w:szCs w:val="28"/>
              </w:rPr>
              <m:t>n-1</m:t>
            </m:r>
          </m:num>
          <m:den>
            <m:r>
              <m:rPr>
                <m:sty m:val="bi"/>
              </m:rPr>
              <w:rPr>
                <w:rFonts w:ascii="Cambria Math" w:hAnsi="Cambria Math"/>
                <w:color w:val="auto"/>
                <w:sz w:val="28"/>
                <w:szCs w:val="28"/>
              </w:rPr>
              <m:t>n-k-1</m:t>
            </m:r>
          </m:den>
        </m:f>
      </m:oMath>
    </w:p>
    <w:p w14:paraId="722396EF" w14:textId="640DF947" w:rsidR="00396624" w:rsidRDefault="00396624" w:rsidP="00BC2B6E">
      <w:r>
        <w:t>where</w:t>
      </w:r>
      <w:r w:rsidRPr="00396624">
        <w:t xml:space="preserve"> </w:t>
      </w:r>
      <w:r w:rsidRPr="00396624">
        <w:rPr>
          <w:i/>
          <w:iCs/>
        </w:rPr>
        <w:t>n</w:t>
      </w:r>
      <w:r w:rsidRPr="00396624">
        <w:t xml:space="preserve"> the sample size and </w:t>
      </w:r>
      <w:r w:rsidRPr="00396624">
        <w:rPr>
          <w:i/>
          <w:iCs/>
        </w:rPr>
        <w:t>k</w:t>
      </w:r>
      <w:r w:rsidRPr="00396624">
        <w:t xml:space="preserve"> the number of predictors entered in the model.</w:t>
      </w:r>
    </w:p>
    <w:p w14:paraId="2106224A" w14:textId="5BD1D757" w:rsidR="00396624" w:rsidRDefault="00396624" w:rsidP="00396624">
      <w:r>
        <w:t xml:space="preserve">The </w:t>
      </w:r>
      <w:r w:rsidR="00B43FA6">
        <w:t xml:space="preserve">root mean square </w:t>
      </w:r>
      <w:r>
        <w:t>error (</w:t>
      </w:r>
      <w:r w:rsidR="00B43FA6">
        <w:t>RMSE</w:t>
      </w:r>
      <w:r>
        <w:t xml:space="preserve">), which represents the average of the differences between the predicted and observed values, defined by the </w:t>
      </w:r>
      <w:r w:rsidR="00F0221B">
        <w:t xml:space="preserve">following </w:t>
      </w:r>
      <w:r>
        <w:t>equation, was also calculated:</w:t>
      </w:r>
    </w:p>
    <w:p w14:paraId="1DEBB576" w14:textId="274FB8B7" w:rsidR="00396624" w:rsidRDefault="004E24D4" w:rsidP="004E24D4">
      <w:pPr>
        <w:pStyle w:val="Caption"/>
        <w:keepNext/>
        <w:jc w:val="both"/>
      </w:pPr>
      <w:r>
        <w:t xml:space="preserve">Equation </w:t>
      </w:r>
      <w:r w:rsidR="003A3B06">
        <w:fldChar w:fldCharType="begin"/>
      </w:r>
      <w:r w:rsidR="003A3B06">
        <w:instrText xml:space="preserve"> STYLEREF 1 \s </w:instrText>
      </w:r>
      <w:r w:rsidR="003A3B06">
        <w:fldChar w:fldCharType="separate"/>
      </w:r>
      <w:r w:rsidR="001554E9">
        <w:rPr>
          <w:noProof/>
        </w:rPr>
        <w:t>4</w:t>
      </w:r>
      <w:r w:rsidR="003A3B06">
        <w:fldChar w:fldCharType="end"/>
      </w:r>
      <w:r w:rsidR="003A3B06">
        <w:noBreakHyphen/>
      </w:r>
      <w:r w:rsidR="003A3B06">
        <w:fldChar w:fldCharType="begin"/>
      </w:r>
      <w:r w:rsidR="003A3B06">
        <w:instrText xml:space="preserve"> SEQ Equation \* ARABIC \s 1 </w:instrText>
      </w:r>
      <w:r w:rsidR="003A3B06">
        <w:fldChar w:fldCharType="separate"/>
      </w:r>
      <w:r w:rsidR="001554E9">
        <w:rPr>
          <w:noProof/>
        </w:rPr>
        <w:t>18</w:t>
      </w:r>
      <w:r w:rsidR="003A3B06">
        <w:fldChar w:fldCharType="end"/>
      </w:r>
      <w:r>
        <w:t xml:space="preserve"> </w:t>
      </w:r>
      <w:r>
        <w:tab/>
      </w:r>
      <w:r>
        <w:tab/>
      </w:r>
      <w:r>
        <w:tab/>
      </w:r>
      <m:oMath>
        <m:r>
          <m:rPr>
            <m:sty m:val="bi"/>
          </m:rPr>
          <w:rPr>
            <w:rFonts w:ascii="Cambria Math" w:hAnsi="Cambria Math"/>
            <w:color w:val="auto"/>
            <w:sz w:val="28"/>
            <w:szCs w:val="28"/>
          </w:rPr>
          <m:t xml:space="preserve">RMSE= </m:t>
        </m:r>
        <m:rad>
          <m:radPr>
            <m:degHide m:val="1"/>
            <m:ctrlPr>
              <w:rPr>
                <w:rFonts w:ascii="Cambria Math" w:hAnsi="Cambria Math"/>
                <w:b w:val="0"/>
                <w:bCs w:val="0"/>
                <w:i/>
                <w:color w:val="auto"/>
                <w:sz w:val="28"/>
                <w:szCs w:val="28"/>
              </w:rPr>
            </m:ctrlPr>
          </m:radPr>
          <m:deg/>
          <m:e>
            <m:nary>
              <m:naryPr>
                <m:chr m:val="∑"/>
                <m:limLoc m:val="undOvr"/>
                <m:ctrlPr>
                  <w:rPr>
                    <w:rFonts w:ascii="Cambria Math" w:hAnsi="Cambria Math"/>
                    <w:b w:val="0"/>
                    <w:bCs w:val="0"/>
                    <w:i/>
                    <w:color w:val="auto"/>
                    <w:sz w:val="28"/>
                    <w:szCs w:val="28"/>
                  </w:rPr>
                </m:ctrlPr>
              </m:naryPr>
              <m:sub>
                <m:r>
                  <m:rPr>
                    <m:sty m:val="bi"/>
                  </m:rPr>
                  <w:rPr>
                    <w:rFonts w:ascii="Cambria Math" w:hAnsi="Cambria Math"/>
                    <w:color w:val="auto"/>
                    <w:sz w:val="28"/>
                    <w:szCs w:val="28"/>
                  </w:rPr>
                  <m:t>i=1</m:t>
                </m:r>
              </m:sub>
              <m:sup>
                <m:r>
                  <m:rPr>
                    <m:sty m:val="bi"/>
                  </m:rPr>
                  <w:rPr>
                    <w:rFonts w:ascii="Cambria Math" w:hAnsi="Cambria Math"/>
                    <w:color w:val="auto"/>
                    <w:sz w:val="28"/>
                    <w:szCs w:val="28"/>
                  </w:rPr>
                  <m:t>N</m:t>
                </m:r>
              </m:sup>
              <m:e>
                <m:f>
                  <m:fPr>
                    <m:ctrlPr>
                      <w:rPr>
                        <w:rFonts w:ascii="Cambria Math" w:hAnsi="Cambria Math"/>
                        <w:b w:val="0"/>
                        <w:bCs w:val="0"/>
                        <w:i/>
                        <w:color w:val="auto"/>
                        <w:sz w:val="28"/>
                        <w:szCs w:val="28"/>
                      </w:rPr>
                    </m:ctrlPr>
                  </m:fPr>
                  <m:num>
                    <m:sSup>
                      <m:sSupPr>
                        <m:ctrlPr>
                          <w:rPr>
                            <w:rFonts w:ascii="Cambria Math" w:hAnsi="Cambria Math"/>
                            <w:b w:val="0"/>
                            <w:bCs w:val="0"/>
                            <w:i/>
                            <w:color w:val="auto"/>
                            <w:sz w:val="28"/>
                            <w:szCs w:val="28"/>
                          </w:rPr>
                        </m:ctrlPr>
                      </m:sSupPr>
                      <m:e>
                        <m:r>
                          <m:rPr>
                            <m:sty m:val="bi"/>
                          </m:rPr>
                          <w:rPr>
                            <w:rFonts w:ascii="Cambria Math" w:hAnsi="Cambria Math"/>
                            <w:color w:val="auto"/>
                            <w:sz w:val="28"/>
                            <w:szCs w:val="28"/>
                          </w:rPr>
                          <m:t>(</m:t>
                        </m:r>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m:t>
                            </m:r>
                          </m:sub>
                        </m:sSub>
                        <m:r>
                          <m:rPr>
                            <m:sty m:val="bi"/>
                          </m:rPr>
                          <w:rPr>
                            <w:rFonts w:ascii="Cambria Math" w:hAnsi="Cambria Math"/>
                            <w:color w:val="auto"/>
                            <w:sz w:val="28"/>
                            <w:szCs w:val="28"/>
                          </w:rPr>
                          <m:t>-</m:t>
                        </m:r>
                        <m:sSub>
                          <m:sSubPr>
                            <m:ctrlPr>
                              <w:rPr>
                                <w:rFonts w:ascii="Cambria Math" w:hAnsi="Cambria Math"/>
                                <w:b w:val="0"/>
                                <w:bCs w:val="0"/>
                                <w:i/>
                                <w:color w:val="auto"/>
                                <w:sz w:val="28"/>
                                <w:szCs w:val="28"/>
                              </w:rPr>
                            </m:ctrlPr>
                          </m:sSubPr>
                          <m:e>
                            <m:r>
                              <m:rPr>
                                <m:sty m:val="bi"/>
                              </m:rPr>
                              <w:rPr>
                                <w:rFonts w:ascii="Cambria Math" w:hAnsi="Cambria Math"/>
                                <w:color w:val="auto"/>
                                <w:sz w:val="28"/>
                                <w:szCs w:val="28"/>
                              </w:rPr>
                              <m:t>α</m:t>
                            </m:r>
                          </m:e>
                          <m:sub>
                            <m:r>
                              <m:rPr>
                                <m:sty m:val="bi"/>
                              </m:rPr>
                              <w:rPr>
                                <w:rFonts w:ascii="Cambria Math" w:hAnsi="Cambria Math"/>
                                <w:color w:val="auto"/>
                                <w:sz w:val="28"/>
                                <w:szCs w:val="28"/>
                              </w:rPr>
                              <m:t>iobs</m:t>
                            </m:r>
                          </m:sub>
                        </m:sSub>
                        <m:r>
                          <m:rPr>
                            <m:sty m:val="bi"/>
                          </m:rPr>
                          <w:rPr>
                            <w:rFonts w:ascii="Cambria Math" w:hAnsi="Cambria Math"/>
                            <w:color w:val="auto"/>
                            <w:sz w:val="28"/>
                            <w:szCs w:val="28"/>
                          </w:rPr>
                          <m:t>)</m:t>
                        </m:r>
                      </m:e>
                      <m:sup>
                        <m:r>
                          <m:rPr>
                            <m:sty m:val="bi"/>
                          </m:rPr>
                          <w:rPr>
                            <w:rFonts w:ascii="Cambria Math" w:hAnsi="Cambria Math"/>
                            <w:color w:val="auto"/>
                            <w:sz w:val="28"/>
                            <w:szCs w:val="28"/>
                          </w:rPr>
                          <m:t>2</m:t>
                        </m:r>
                      </m:sup>
                    </m:sSup>
                  </m:num>
                  <m:den>
                    <m:r>
                      <m:rPr>
                        <m:sty m:val="bi"/>
                      </m:rPr>
                      <w:rPr>
                        <w:rFonts w:ascii="Cambria Math" w:hAnsi="Cambria Math"/>
                        <w:color w:val="auto"/>
                        <w:sz w:val="28"/>
                        <w:szCs w:val="28"/>
                      </w:rPr>
                      <m:t>N</m:t>
                    </m:r>
                  </m:den>
                </m:f>
              </m:e>
            </m:nary>
          </m:e>
        </m:rad>
      </m:oMath>
    </w:p>
    <w:p w14:paraId="072101D9" w14:textId="2E605A97" w:rsidR="00E9251C" w:rsidRDefault="00396624" w:rsidP="00396624">
      <w:r>
        <w:t>Since a large number of field plots were not available, the evaluation was carried out using the cross validation procedure, which consists of using (n-1) subsets of plots for the generation of the model and 1 for the validation, repeating the process n times so that the subset of validation plots is always different and independent from the rest.</w:t>
      </w:r>
    </w:p>
    <w:p w14:paraId="256F5B8E" w14:textId="30B21E35" w:rsidR="66A80FC1" w:rsidRDefault="66A80FC1" w:rsidP="00F7465E">
      <w:pPr>
        <w:pStyle w:val="Heading3"/>
        <w:rPr>
          <w:lang w:val="en-GB"/>
        </w:rPr>
      </w:pPr>
      <w:bookmarkStart w:id="92" w:name="_Toc57482570"/>
      <w:r w:rsidRPr="66A80FC1">
        <w:rPr>
          <w:lang w:val="en-GB"/>
        </w:rPr>
        <w:t>Results and Discursion</w:t>
      </w:r>
      <w:bookmarkEnd w:id="92"/>
    </w:p>
    <w:p w14:paraId="4317235D" w14:textId="3D2398A3" w:rsidR="66A80FC1" w:rsidRDefault="66A80FC1" w:rsidP="66A80FC1">
      <w:pPr>
        <w:rPr>
          <w:lang w:val="en-GB"/>
        </w:rPr>
      </w:pPr>
      <w:r w:rsidRPr="66A80FC1">
        <w:rPr>
          <w:lang w:val="en-GB"/>
        </w:rPr>
        <w:t xml:space="preserve">The result for Nogueruelas was a unique model given that only one species is present in the pilot area and the forest maintains a similar structure except for 2 plots with less density of trees which are the plots with less biomass (Figure </w:t>
      </w:r>
      <w:r w:rsidR="00887131">
        <w:rPr>
          <w:lang w:val="en-GB"/>
        </w:rPr>
        <w:t>2</w:t>
      </w:r>
      <w:r w:rsidR="00E81F0E">
        <w:rPr>
          <w:lang w:val="en-GB"/>
        </w:rPr>
        <w:t>3</w:t>
      </w:r>
      <w:r w:rsidRPr="66A80FC1">
        <w:rPr>
          <w:lang w:val="en-GB"/>
        </w:rPr>
        <w:t xml:space="preserve">). </w:t>
      </w:r>
    </w:p>
    <w:p w14:paraId="30878B2C" w14:textId="77777777" w:rsidR="00E9251C" w:rsidRDefault="00E9251C" w:rsidP="00E9251C">
      <w:pPr>
        <w:rPr>
          <w:lang w:val="en-GB"/>
        </w:rPr>
      </w:pPr>
      <w:r w:rsidRPr="66A80FC1">
        <w:rPr>
          <w:lang w:val="en-GB"/>
        </w:rPr>
        <w:t>The model generated for Nogueruelas (M</w:t>
      </w:r>
      <w:r>
        <w:rPr>
          <w:lang w:val="en-GB"/>
        </w:rPr>
        <w:t>L1</w:t>
      </w:r>
      <w:r w:rsidRPr="66A80FC1">
        <w:rPr>
          <w:lang w:val="en-GB"/>
        </w:rPr>
        <w:t>) obtained a R</w:t>
      </w:r>
      <w:r w:rsidRPr="66A80FC1">
        <w:rPr>
          <w:vertAlign w:val="superscript"/>
          <w:lang w:val="en-GB"/>
        </w:rPr>
        <w:t>2</w:t>
      </w:r>
      <w:r w:rsidRPr="66A80FC1">
        <w:rPr>
          <w:lang w:val="en-GB"/>
        </w:rPr>
        <w:t xml:space="preserve"> of 0.827 and a R</w:t>
      </w:r>
      <w:r w:rsidRPr="66A80FC1">
        <w:rPr>
          <w:vertAlign w:val="subscript"/>
          <w:lang w:val="en-GB"/>
        </w:rPr>
        <w:t>adj</w:t>
      </w:r>
      <w:r w:rsidRPr="66A80FC1">
        <w:rPr>
          <w:vertAlign w:val="superscript"/>
          <w:lang w:val="en-GB"/>
        </w:rPr>
        <w:t>2</w:t>
      </w:r>
      <w:r w:rsidRPr="66A80FC1">
        <w:rPr>
          <w:lang w:val="en-GB"/>
        </w:rPr>
        <w:t xml:space="preserve"> of 0.815, both statistics with cross validation leaving one out. The RMSE</w:t>
      </w:r>
      <w:r w:rsidRPr="00C90198">
        <w:rPr>
          <w:vertAlign w:val="subscript"/>
          <w:lang w:val="en-GB"/>
        </w:rPr>
        <w:t>cv</w:t>
      </w:r>
      <w:r w:rsidRPr="66A80FC1">
        <w:rPr>
          <w:lang w:val="en-GB"/>
        </w:rPr>
        <w:t xml:space="preserve"> for this model was 1</w:t>
      </w:r>
      <w:r>
        <w:rPr>
          <w:lang w:val="en-GB"/>
        </w:rPr>
        <w:t>,</w:t>
      </w:r>
      <w:r w:rsidRPr="66A80FC1">
        <w:rPr>
          <w:lang w:val="en-GB"/>
        </w:rPr>
        <w:t>074.45 kg of biomass.</w:t>
      </w:r>
    </w:p>
    <w:p w14:paraId="5AF2EAAE" w14:textId="64707991" w:rsidR="00E9251C" w:rsidRDefault="00E9251C" w:rsidP="00E9251C">
      <w:pPr>
        <w:pStyle w:val="Caption"/>
        <w:spacing w:after="0"/>
      </w:pPr>
      <w:r>
        <w:t xml:space="preserve">Equation </w:t>
      </w:r>
      <w:r>
        <w:fldChar w:fldCharType="begin"/>
      </w:r>
      <w:r>
        <w:instrText xml:space="preserve"> STYLEREF 1 \s </w:instrText>
      </w:r>
      <w:r>
        <w:fldChar w:fldCharType="separate"/>
      </w:r>
      <w:r w:rsidR="001554E9">
        <w:rPr>
          <w:noProof/>
        </w:rPr>
        <w:t>4</w:t>
      </w:r>
      <w:r>
        <w:fldChar w:fldCharType="end"/>
      </w:r>
      <w:r>
        <w:noBreakHyphen/>
      </w:r>
      <w:r>
        <w:fldChar w:fldCharType="begin"/>
      </w:r>
      <w:r>
        <w:instrText xml:space="preserve"> SEQ Equation \* ARABIC \s 1 </w:instrText>
      </w:r>
      <w:r>
        <w:fldChar w:fldCharType="separate"/>
      </w:r>
      <w:r w:rsidR="001554E9">
        <w:rPr>
          <w:noProof/>
        </w:rPr>
        <w:t>19</w:t>
      </w:r>
      <w:r>
        <w:fldChar w:fldCharType="end"/>
      </w:r>
    </w:p>
    <w:p w14:paraId="3421EAEE" w14:textId="77777777" w:rsidR="00E9251C" w:rsidRPr="003A3B06" w:rsidRDefault="00E9251C" w:rsidP="00E9251C">
      <w:pPr>
        <w:jc w:val="center"/>
        <w:rPr>
          <w:rFonts w:eastAsia="Calibri" w:cs="Times New Roman"/>
          <w:color w:val="568D11" w:themeColor="accent3" w:themeShade="80"/>
          <w:sz w:val="20"/>
          <w:szCs w:val="20"/>
          <w:lang w:val="en-GB"/>
        </w:rPr>
      </w:pPr>
      <m:oMath>
        <m:r>
          <w:rPr>
            <w:rFonts w:ascii="Cambria Math" w:hAnsi="Cambria Math"/>
            <w:color w:val="568D11" w:themeColor="accent3" w:themeShade="80"/>
            <w:lang w:val="en-GB"/>
          </w:rPr>
          <m:t>Biomass= -3917.56+546.27∙ Elev.P80 +465.02 ∙</m:t>
        </m:r>
      </m:oMath>
      <w:r>
        <w:rPr>
          <w:rFonts w:eastAsia="Calibri" w:cs="Times New Roman"/>
          <w:color w:val="568D11" w:themeColor="accent3" w:themeShade="80"/>
          <w:sz w:val="20"/>
          <w:szCs w:val="20"/>
          <w:lang w:val="en-GB"/>
        </w:rPr>
        <w:t xml:space="preserve">  </w:t>
      </w:r>
      <m:oMath>
        <m:r>
          <w:rPr>
            <w:rFonts w:ascii="Cambria Math" w:hAnsi="Cambria Math"/>
            <w:color w:val="568D11" w:themeColor="accent3" w:themeShade="80"/>
            <w:lang w:val="en-GB"/>
          </w:rPr>
          <m:t xml:space="preserve"> Percentage first returns above mean-456.80 ∙ Percentage all returns above mean</m:t>
        </m:r>
      </m:oMath>
    </w:p>
    <w:p w14:paraId="19A3808E" w14:textId="77777777" w:rsidR="00E9251C" w:rsidRDefault="00E9251C" w:rsidP="66A80FC1">
      <w:pPr>
        <w:rPr>
          <w:lang w:val="en-GB"/>
        </w:rPr>
      </w:pPr>
    </w:p>
    <w:p w14:paraId="5F66A5BA" w14:textId="4F44D518" w:rsidR="66A80FC1" w:rsidRDefault="66A80FC1" w:rsidP="00E9251C">
      <w:pPr>
        <w:jc w:val="center"/>
        <w:rPr>
          <w:lang w:val="en-GB"/>
        </w:rPr>
      </w:pPr>
      <w:r>
        <w:rPr>
          <w:noProof/>
          <w:lang w:val="de-DE" w:eastAsia="de-DE"/>
        </w:rPr>
        <w:lastRenderedPageBreak/>
        <w:drawing>
          <wp:inline distT="0" distB="0" distL="0" distR="0" wp14:anchorId="4FBD03BA" wp14:editId="3F201EF4">
            <wp:extent cx="4536000" cy="5232686"/>
            <wp:effectExtent l="0" t="0" r="0" b="6350"/>
            <wp:docPr id="206648037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36000" cy="5232686"/>
                    </a:xfrm>
                    <a:prstGeom prst="rect">
                      <a:avLst/>
                    </a:prstGeom>
                  </pic:spPr>
                </pic:pic>
              </a:graphicData>
            </a:graphic>
          </wp:inline>
        </w:drawing>
      </w:r>
    </w:p>
    <w:p w14:paraId="7874FCD4" w14:textId="72453C98" w:rsidR="66A80FC1" w:rsidRDefault="66A80FC1" w:rsidP="00E9251C">
      <w:pPr>
        <w:pStyle w:val="Caption"/>
        <w:rPr>
          <w:b w:val="0"/>
          <w:bCs w:val="0"/>
        </w:rPr>
      </w:pPr>
      <w:bookmarkStart w:id="93" w:name="_Toc57482516"/>
      <w:r>
        <w:t xml:space="preserve">Figure </w:t>
      </w:r>
      <w:r>
        <w:fldChar w:fldCharType="begin"/>
      </w:r>
      <w:r>
        <w:instrText xml:space="preserve"> SEQ Figure \* ARABIC </w:instrText>
      </w:r>
      <w:r>
        <w:fldChar w:fldCharType="separate"/>
      </w:r>
      <w:r w:rsidR="001554E9">
        <w:rPr>
          <w:noProof/>
        </w:rPr>
        <w:t>23</w:t>
      </w:r>
      <w:r>
        <w:fldChar w:fldCharType="end"/>
      </w:r>
      <w:r>
        <w:t>.</w:t>
      </w:r>
      <w:r>
        <w:rPr>
          <w:b w:val="0"/>
          <w:bCs w:val="0"/>
        </w:rPr>
        <w:t xml:space="preserve"> </w:t>
      </w:r>
      <w:r>
        <w:t>Plots with the maximum, mean and minimum biomass for the Nogueruelas pilot area. On the left is a vertical view of the plots with the observed and predicted biomass. On the right a zenithal view of the distribution of the trees and their canopy cover.</w:t>
      </w:r>
      <w:bookmarkEnd w:id="93"/>
    </w:p>
    <w:p w14:paraId="733E8739" w14:textId="150B8338" w:rsidR="66A80FC1" w:rsidRDefault="66A80FC1">
      <w:r>
        <w:t>Three different models were generated for Espadán.</w:t>
      </w:r>
    </w:p>
    <w:p w14:paraId="02F08859" w14:textId="05BF0096" w:rsidR="66A80FC1" w:rsidRDefault="66A80FC1" w:rsidP="66A80FC1">
      <w:pPr>
        <w:rPr>
          <w:lang w:val="en-GB"/>
        </w:rPr>
      </w:pPr>
      <w:r>
        <w:t>The model (M</w:t>
      </w:r>
      <w:r w:rsidR="006F6415">
        <w:t>L2</w:t>
      </w:r>
      <w:r>
        <w:t>) was carried out with 78 plots, where the plots with the highest biomass value (plot 42 = 19,402kg) and lowest biomass value (plot 53 = 24.8kg) were discarded. The</w:t>
      </w:r>
      <w:r w:rsidRPr="66A80FC1">
        <w:rPr>
          <w:lang w:val="en-GB"/>
        </w:rPr>
        <w:t xml:space="preserve"> R</w:t>
      </w:r>
      <w:r w:rsidRPr="66A80FC1">
        <w:rPr>
          <w:vertAlign w:val="superscript"/>
          <w:lang w:val="en-GB"/>
        </w:rPr>
        <w:t>2</w:t>
      </w:r>
      <w:r w:rsidRPr="66A80FC1">
        <w:rPr>
          <w:lang w:val="en-GB"/>
        </w:rPr>
        <w:t xml:space="preserve"> </w:t>
      </w:r>
      <w:r>
        <w:t xml:space="preserve">obtained is 0.704, </w:t>
      </w:r>
      <w:r w:rsidRPr="66A80FC1">
        <w:rPr>
          <w:lang w:val="en-GB"/>
        </w:rPr>
        <w:t>R</w:t>
      </w:r>
      <w:r w:rsidRPr="66A80FC1">
        <w:rPr>
          <w:vertAlign w:val="subscript"/>
          <w:lang w:val="en-GB"/>
        </w:rPr>
        <w:t>adj</w:t>
      </w:r>
      <w:r w:rsidRPr="66A80FC1">
        <w:rPr>
          <w:vertAlign w:val="superscript"/>
          <w:lang w:val="en-GB"/>
        </w:rPr>
        <w:t>2</w:t>
      </w:r>
      <w:r w:rsidRPr="66A80FC1">
        <w:rPr>
          <w:lang w:val="en-GB"/>
        </w:rPr>
        <w:t xml:space="preserve"> of 0.692 and RMSE</w:t>
      </w:r>
      <w:r w:rsidR="00C90198" w:rsidRPr="00C90198">
        <w:rPr>
          <w:vertAlign w:val="subscript"/>
          <w:lang w:val="en-GB"/>
        </w:rPr>
        <w:t>cv</w:t>
      </w:r>
      <w:r w:rsidRPr="66A80FC1">
        <w:rPr>
          <w:lang w:val="en-GB"/>
        </w:rPr>
        <w:t xml:space="preserve"> equal to 2</w:t>
      </w:r>
      <w:r w:rsidR="0000720B">
        <w:rPr>
          <w:lang w:val="en-GB"/>
        </w:rPr>
        <w:t>,</w:t>
      </w:r>
      <w:r w:rsidRPr="66A80FC1">
        <w:rPr>
          <w:lang w:val="en-GB"/>
        </w:rPr>
        <w:t>140.33 kg.</w:t>
      </w:r>
    </w:p>
    <w:p w14:paraId="494C44F6" w14:textId="6B205CED" w:rsidR="003A3B06" w:rsidRDefault="003A3B06" w:rsidP="003A3B06">
      <w:pPr>
        <w:pStyle w:val="Caption"/>
      </w:pPr>
      <w:r>
        <w:t xml:space="preserve">Equation </w:t>
      </w:r>
      <w:r>
        <w:fldChar w:fldCharType="begin"/>
      </w:r>
      <w:r>
        <w:instrText xml:space="preserve"> STYLEREF 1 \s </w:instrText>
      </w:r>
      <w:r>
        <w:fldChar w:fldCharType="separate"/>
      </w:r>
      <w:r w:rsidR="001554E9">
        <w:rPr>
          <w:noProof/>
        </w:rPr>
        <w:t>4</w:t>
      </w:r>
      <w:r>
        <w:fldChar w:fldCharType="end"/>
      </w:r>
      <w:r>
        <w:noBreakHyphen/>
      </w:r>
      <w:r>
        <w:fldChar w:fldCharType="begin"/>
      </w:r>
      <w:r>
        <w:instrText xml:space="preserve"> SEQ Equation \* ARABIC \s 1 </w:instrText>
      </w:r>
      <w:r>
        <w:fldChar w:fldCharType="separate"/>
      </w:r>
      <w:r w:rsidR="001554E9">
        <w:rPr>
          <w:noProof/>
        </w:rPr>
        <w:t>20</w:t>
      </w:r>
      <w:r>
        <w:fldChar w:fldCharType="end"/>
      </w:r>
    </w:p>
    <w:p w14:paraId="7C4E2A36" w14:textId="7128B5CA" w:rsidR="66A80FC1" w:rsidRDefault="003A3B06" w:rsidP="00E9251C">
      <w:pPr>
        <w:ind w:left="567" w:right="141" w:hanging="283"/>
        <w:jc w:val="center"/>
      </w:pPr>
      <m:oMathPara>
        <m:oMath>
          <m:r>
            <w:rPr>
              <w:rFonts w:ascii="Cambria Math" w:hAnsi="Cambria Math"/>
              <w:color w:val="568D11" w:themeColor="accent3" w:themeShade="80"/>
              <w:lang w:val="en-GB"/>
            </w:rPr>
            <m:t>Biomass= -476.32-0.93∙ Total return count +23.93 ∙ Int.maximun+2.15 ∙ Return 1 count above 2.00 meters</m:t>
          </m:r>
        </m:oMath>
      </m:oMathPara>
    </w:p>
    <w:p w14:paraId="3669BD6F" w14:textId="35215498" w:rsidR="66A80FC1" w:rsidRDefault="66A80FC1">
      <w:r>
        <w:lastRenderedPageBreak/>
        <w:t xml:space="preserve">The best result was obtained for Espadán using only the </w:t>
      </w:r>
      <w:r w:rsidRPr="66A80FC1">
        <w:rPr>
          <w:i/>
          <w:iCs/>
        </w:rPr>
        <w:t xml:space="preserve">P. halepensis </w:t>
      </w:r>
      <w:r>
        <w:t xml:space="preserve">plots (T1) without the regenerated </w:t>
      </w:r>
      <w:r w:rsidRPr="66A80FC1">
        <w:rPr>
          <w:i/>
          <w:iCs/>
        </w:rPr>
        <w:t xml:space="preserve">P. halepensis </w:t>
      </w:r>
      <w:r>
        <w:t>plots. The model (M</w:t>
      </w:r>
      <w:r w:rsidR="006F6415">
        <w:t>L3</w:t>
      </w:r>
      <w:r>
        <w:t>) for biomass was generated with 42 plots and reached a</w:t>
      </w:r>
      <w:r w:rsidRPr="66A80FC1">
        <w:rPr>
          <w:lang w:val="en-GB"/>
        </w:rPr>
        <w:t xml:space="preserve"> R</w:t>
      </w:r>
      <w:r w:rsidRPr="66A80FC1">
        <w:rPr>
          <w:vertAlign w:val="superscript"/>
          <w:lang w:val="en-GB"/>
        </w:rPr>
        <w:t>2</w:t>
      </w:r>
      <w:r w:rsidRPr="66A80FC1">
        <w:rPr>
          <w:lang w:val="en-GB"/>
        </w:rPr>
        <w:t xml:space="preserve"> of 0.843, R</w:t>
      </w:r>
      <w:r w:rsidRPr="66A80FC1">
        <w:rPr>
          <w:vertAlign w:val="subscript"/>
          <w:lang w:val="en-GB"/>
        </w:rPr>
        <w:t>adj</w:t>
      </w:r>
      <w:r w:rsidRPr="66A80FC1">
        <w:rPr>
          <w:vertAlign w:val="superscript"/>
          <w:lang w:val="en-GB"/>
        </w:rPr>
        <w:t>2</w:t>
      </w:r>
      <w:r w:rsidRPr="66A80FC1">
        <w:rPr>
          <w:lang w:val="en-GB"/>
        </w:rPr>
        <w:t xml:space="preserve"> of 0.831 and RMSE</w:t>
      </w:r>
      <w:r w:rsidR="00C90198" w:rsidRPr="00C90198">
        <w:rPr>
          <w:vertAlign w:val="subscript"/>
          <w:lang w:val="en-GB"/>
        </w:rPr>
        <w:t>cv</w:t>
      </w:r>
      <w:r w:rsidRPr="66A80FC1">
        <w:rPr>
          <w:lang w:val="en-GB"/>
        </w:rPr>
        <w:t xml:space="preserve"> equal to 798.60 kg.</w:t>
      </w:r>
    </w:p>
    <w:p w14:paraId="20315F1A" w14:textId="38E7D950" w:rsidR="66A80FC1" w:rsidRDefault="003A3B06" w:rsidP="003A3B06">
      <w:pPr>
        <w:pStyle w:val="Caption"/>
      </w:pPr>
      <w:r>
        <w:t xml:space="preserve">Equation </w:t>
      </w:r>
      <w:r>
        <w:fldChar w:fldCharType="begin"/>
      </w:r>
      <w:r>
        <w:instrText xml:space="preserve"> STYLEREF 1 \s </w:instrText>
      </w:r>
      <w:r>
        <w:fldChar w:fldCharType="separate"/>
      </w:r>
      <w:r w:rsidR="001554E9">
        <w:rPr>
          <w:noProof/>
        </w:rPr>
        <w:t>4</w:t>
      </w:r>
      <w:r>
        <w:fldChar w:fldCharType="end"/>
      </w:r>
      <w:r>
        <w:noBreakHyphen/>
      </w:r>
      <w:r>
        <w:fldChar w:fldCharType="begin"/>
      </w:r>
      <w:r>
        <w:instrText xml:space="preserve"> SEQ Equation \* ARABIC \s 1 </w:instrText>
      </w:r>
      <w:r>
        <w:fldChar w:fldCharType="separate"/>
      </w:r>
      <w:r w:rsidR="001554E9">
        <w:rPr>
          <w:noProof/>
        </w:rPr>
        <w:t>21</w:t>
      </w:r>
      <w:r>
        <w:fldChar w:fldCharType="end"/>
      </w:r>
    </w:p>
    <w:p w14:paraId="3B21A46A" w14:textId="576EDDD3" w:rsidR="003A3B06" w:rsidRPr="003A3B06" w:rsidRDefault="003A3B06" w:rsidP="00E9251C">
      <w:pPr>
        <w:ind w:left="567" w:right="283" w:hanging="283"/>
      </w:pPr>
      <m:oMathPara>
        <m:oMathParaPr>
          <m:jc m:val="center"/>
        </m:oMathParaPr>
        <m:oMath>
          <m:r>
            <w:rPr>
              <w:rFonts w:ascii="Cambria Math" w:hAnsi="Cambria Math"/>
              <w:color w:val="568D11" w:themeColor="accent3" w:themeShade="80"/>
              <w:lang w:val="en-GB"/>
            </w:rPr>
            <m:t>Biomass= -3298.40+291.74∙ Elev.P75-7700.29 ∙ Int.L. Skewness+114.23 ∙ Percentage first returns above mean</m:t>
          </m:r>
        </m:oMath>
      </m:oMathPara>
    </w:p>
    <w:p w14:paraId="55815CC5" w14:textId="3B960808" w:rsidR="66A80FC1" w:rsidRDefault="66A80FC1">
      <w:r>
        <w:t xml:space="preserve">For the mixed plots of </w:t>
      </w:r>
      <w:r w:rsidRPr="66A80FC1">
        <w:rPr>
          <w:i/>
          <w:iCs/>
        </w:rPr>
        <w:t>P. pinaster</w:t>
      </w:r>
      <w:r>
        <w:t xml:space="preserve"> and </w:t>
      </w:r>
      <w:r w:rsidRPr="66A80FC1">
        <w:rPr>
          <w:i/>
          <w:iCs/>
        </w:rPr>
        <w:t>Q. suber</w:t>
      </w:r>
      <w:r>
        <w:t>, the predictive model was generated from 25 plots. For the biomass, the model (M</w:t>
      </w:r>
      <w:r w:rsidR="006F6415">
        <w:t>L4</w:t>
      </w:r>
      <w:r>
        <w:t xml:space="preserve">) achieved a </w:t>
      </w:r>
      <w:r w:rsidRPr="66A80FC1">
        <w:rPr>
          <w:lang w:val="en-GB"/>
        </w:rPr>
        <w:t>R</w:t>
      </w:r>
      <w:r w:rsidRPr="66A80FC1">
        <w:rPr>
          <w:vertAlign w:val="superscript"/>
          <w:lang w:val="en-GB"/>
        </w:rPr>
        <w:t>2</w:t>
      </w:r>
      <w:r w:rsidRPr="66A80FC1">
        <w:rPr>
          <w:lang w:val="en-GB"/>
        </w:rPr>
        <w:t xml:space="preserve"> of 0.807, R</w:t>
      </w:r>
      <w:r w:rsidRPr="66A80FC1">
        <w:rPr>
          <w:vertAlign w:val="subscript"/>
          <w:lang w:val="en-GB"/>
        </w:rPr>
        <w:t>adj</w:t>
      </w:r>
      <w:r w:rsidRPr="66A80FC1">
        <w:rPr>
          <w:vertAlign w:val="superscript"/>
          <w:lang w:val="en-GB"/>
        </w:rPr>
        <w:t>2</w:t>
      </w:r>
      <w:r w:rsidRPr="66A80FC1">
        <w:rPr>
          <w:lang w:val="en-GB"/>
        </w:rPr>
        <w:t xml:space="preserve"> of 0.779 and RMSE</w:t>
      </w:r>
      <w:r w:rsidR="00C90198" w:rsidRPr="00C90198">
        <w:rPr>
          <w:vertAlign w:val="subscript"/>
          <w:lang w:val="en-GB"/>
        </w:rPr>
        <w:t>cv</w:t>
      </w:r>
      <w:r w:rsidRPr="66A80FC1">
        <w:rPr>
          <w:lang w:val="en-GB"/>
        </w:rPr>
        <w:t xml:space="preserve"> </w:t>
      </w:r>
      <w:r>
        <w:t>of 1</w:t>
      </w:r>
      <w:r w:rsidR="0000720B">
        <w:t>,</w:t>
      </w:r>
      <w:r>
        <w:t>877.41 kg.</w:t>
      </w:r>
    </w:p>
    <w:p w14:paraId="5DEA654E" w14:textId="69957B56" w:rsidR="66A80FC1" w:rsidRDefault="003A3B06" w:rsidP="003A3B06">
      <w:pPr>
        <w:pStyle w:val="Caption"/>
      </w:pPr>
      <w:r>
        <w:t xml:space="preserve">Equation </w:t>
      </w:r>
      <w:r>
        <w:fldChar w:fldCharType="begin"/>
      </w:r>
      <w:r>
        <w:instrText xml:space="preserve"> STYLEREF 1 \s </w:instrText>
      </w:r>
      <w:r>
        <w:fldChar w:fldCharType="separate"/>
      </w:r>
      <w:r w:rsidR="001554E9">
        <w:rPr>
          <w:noProof/>
        </w:rPr>
        <w:t>4</w:t>
      </w:r>
      <w:r>
        <w:fldChar w:fldCharType="end"/>
      </w:r>
      <w:r>
        <w:noBreakHyphen/>
      </w:r>
      <w:r>
        <w:fldChar w:fldCharType="begin"/>
      </w:r>
      <w:r>
        <w:instrText xml:space="preserve"> SEQ Equation \* ARABIC \s 1 </w:instrText>
      </w:r>
      <w:r>
        <w:fldChar w:fldCharType="separate"/>
      </w:r>
      <w:r w:rsidR="001554E9">
        <w:rPr>
          <w:noProof/>
        </w:rPr>
        <w:t>22</w:t>
      </w:r>
      <w:r>
        <w:fldChar w:fldCharType="end"/>
      </w:r>
    </w:p>
    <w:p w14:paraId="0D77767B" w14:textId="31885DD8" w:rsidR="66A80FC1" w:rsidRPr="00E9251C" w:rsidRDefault="003A3B06" w:rsidP="003A3B06">
      <w:pPr>
        <w:ind w:left="-709"/>
        <w:jc w:val="center"/>
        <w:rPr>
          <w:rFonts w:ascii="Calibri" w:eastAsia="Times New Roman" w:hAnsi="Calibri" w:cs="Calibri"/>
          <w:color w:val="568D11" w:themeColor="accent3" w:themeShade="80"/>
          <w:lang w:val="en-GB"/>
        </w:rPr>
      </w:pPr>
      <m:oMathPara>
        <m:oMathParaPr>
          <m:jc m:val="center"/>
        </m:oMathParaPr>
        <m:oMath>
          <m:r>
            <w:rPr>
              <w:rFonts w:ascii="Cambria Math" w:hAnsi="Cambria Math"/>
              <w:color w:val="568D11" w:themeColor="accent3" w:themeShade="80"/>
              <w:lang w:val="en-GB"/>
            </w:rPr>
            <m:t>Biomass= -8662.72+40.10∙ Int.maximum+522.62∙ Percentage first returns above mean-61049.99 ∙ Int.L.CV</m:t>
          </m:r>
        </m:oMath>
      </m:oMathPara>
    </w:p>
    <w:p w14:paraId="26AAA117" w14:textId="31D90628" w:rsidR="00E9251C" w:rsidRDefault="00E9251C" w:rsidP="00E9251C">
      <w:r>
        <w:t xml:space="preserve">Figure 24 shows scatter plots of the plot-level field-based observed vs LiDAR-based predicted variables with linear fits. The worst model obtained corresponds to the model made for the entire Espadán pilot site (Figure 24 – ML2) and achieves a </w:t>
      </w:r>
      <w:r w:rsidRPr="66A80FC1">
        <w:rPr>
          <w:lang w:val="en-GB"/>
        </w:rPr>
        <w:t>R</w:t>
      </w:r>
      <w:r w:rsidRPr="66A80FC1">
        <w:rPr>
          <w:vertAlign w:val="subscript"/>
          <w:lang w:val="en-GB"/>
        </w:rPr>
        <w:t>adj</w:t>
      </w:r>
      <w:r w:rsidRPr="66A80FC1">
        <w:rPr>
          <w:vertAlign w:val="superscript"/>
          <w:lang w:val="en-GB"/>
        </w:rPr>
        <w:t>2</w:t>
      </w:r>
      <w:r>
        <w:rPr>
          <w:vertAlign w:val="superscript"/>
          <w:lang w:val="en-GB"/>
        </w:rPr>
        <w:t xml:space="preserve"> </w:t>
      </w:r>
      <w:r>
        <w:t>of 0.692. The deficiencies of the model are explained by the diversity of species and the different types of structure present in the area. There are also great differences in density and basal area from one plot to another. Evaluating the scatter plot for this model (Figure 24. ML2) some outliers are evident corresponding to significant under-prediction of the highest observed AGB values.</w:t>
      </w:r>
    </w:p>
    <w:p w14:paraId="65C62BD6" w14:textId="7E8CA1F5" w:rsidR="00E9251C" w:rsidRPr="00E9251C" w:rsidRDefault="00E9251C" w:rsidP="00E9251C">
      <w:r>
        <w:t xml:space="preserve">The models ML3 improve more than 14% when they are carried out only for the species </w:t>
      </w:r>
      <w:r w:rsidRPr="66A80FC1">
        <w:rPr>
          <w:i/>
          <w:iCs/>
        </w:rPr>
        <w:t xml:space="preserve">P. halepensis. </w:t>
      </w:r>
      <w:r w:rsidRPr="0068767A">
        <w:t>The improvement in accuracy is achieved because they are monospecific plots with a similar vertical vegetation structure. In addition, a continuous range of different tree densities is represented in this set of plots, which improves the fit of the model. However,</w:t>
      </w:r>
      <w:r>
        <w:t xml:space="preserve"> for the ML3 model the regenerated </w:t>
      </w:r>
      <w:r w:rsidRPr="66A80FC1">
        <w:rPr>
          <w:i/>
          <w:iCs/>
        </w:rPr>
        <w:t>P. halepensis</w:t>
      </w:r>
      <w:r>
        <w:t xml:space="preserve"> plots are not included, which are plots with a very high density and which generate great differences in the values of the LiDAR metrics.</w:t>
      </w:r>
    </w:p>
    <w:p w14:paraId="13EA5073" w14:textId="2455F8F7" w:rsidR="0068767A" w:rsidRDefault="003A3B06" w:rsidP="66A80FC1">
      <w:r>
        <w:rPr>
          <w:i/>
          <w:iCs/>
          <w:noProof/>
          <w:lang w:val="de-DE" w:eastAsia="de-DE"/>
        </w:rPr>
        <w:lastRenderedPageBreak/>
        <mc:AlternateContent>
          <mc:Choice Requires="wpg">
            <w:drawing>
              <wp:anchor distT="0" distB="0" distL="114300" distR="114300" simplePos="0" relativeHeight="251660290" behindDoc="0" locked="0" layoutInCell="1" allowOverlap="1" wp14:anchorId="056FCC7C" wp14:editId="512BBECC">
                <wp:simplePos x="0" y="0"/>
                <wp:positionH relativeFrom="column">
                  <wp:posOffset>91440</wp:posOffset>
                </wp:positionH>
                <wp:positionV relativeFrom="paragraph">
                  <wp:posOffset>3175</wp:posOffset>
                </wp:positionV>
                <wp:extent cx="2590800" cy="8343900"/>
                <wp:effectExtent l="0" t="0" r="0" b="0"/>
                <wp:wrapSquare wrapText="bothSides"/>
                <wp:docPr id="13" name="Grupo 13"/>
                <wp:cNvGraphicFramePr/>
                <a:graphic xmlns:a="http://schemas.openxmlformats.org/drawingml/2006/main">
                  <a:graphicData uri="http://schemas.microsoft.com/office/word/2010/wordprocessingGroup">
                    <wpg:wgp>
                      <wpg:cNvGrpSpPr/>
                      <wpg:grpSpPr>
                        <a:xfrm>
                          <a:off x="0" y="0"/>
                          <a:ext cx="2590800" cy="8343900"/>
                          <a:chOff x="91103" y="276733"/>
                          <a:chExt cx="2475436" cy="8269766"/>
                        </a:xfrm>
                      </wpg:grpSpPr>
                      <pic:pic xmlns:pic="http://schemas.openxmlformats.org/drawingml/2006/picture">
                        <pic:nvPicPr>
                          <pic:cNvPr id="33" name="Imagen 33"/>
                          <pic:cNvPicPr>
                            <a:picLocks noChangeAspect="1"/>
                          </pic:cNvPicPr>
                        </pic:nvPicPr>
                        <pic:blipFill rotWithShape="1">
                          <a:blip r:embed="rId54" cstate="print">
                            <a:extLst>
                              <a:ext uri="{28A0092B-C50C-407E-A947-70E740481C1C}">
                                <a14:useLocalDpi xmlns:a14="http://schemas.microsoft.com/office/drawing/2010/main" val="0"/>
                              </a:ext>
                            </a:extLst>
                          </a:blip>
                          <a:srcRect r="48434"/>
                          <a:stretch/>
                        </pic:blipFill>
                        <pic:spPr bwMode="auto">
                          <a:xfrm>
                            <a:off x="91103" y="276733"/>
                            <a:ext cx="2437396" cy="7316031"/>
                          </a:xfrm>
                          <a:prstGeom prst="rect">
                            <a:avLst/>
                          </a:prstGeom>
                          <a:noFill/>
                          <a:ln>
                            <a:noFill/>
                          </a:ln>
                          <a:extLst>
                            <a:ext uri="{53640926-AAD7-44D8-BBD7-CCE9431645EC}">
                              <a14:shadowObscured xmlns:a14="http://schemas.microsoft.com/office/drawing/2010/main"/>
                            </a:ext>
                          </a:extLst>
                        </pic:spPr>
                      </pic:pic>
                      <wps:wsp>
                        <wps:cNvPr id="11" name="Cuadro de texto 11"/>
                        <wps:cNvSpPr txBox="1"/>
                        <wps:spPr>
                          <a:xfrm>
                            <a:off x="185289" y="7622574"/>
                            <a:ext cx="2381250" cy="923925"/>
                          </a:xfrm>
                          <a:prstGeom prst="rect">
                            <a:avLst/>
                          </a:prstGeom>
                          <a:solidFill>
                            <a:schemeClr val="lt1"/>
                          </a:solidFill>
                          <a:ln w="6350">
                            <a:noFill/>
                          </a:ln>
                        </wps:spPr>
                        <wps:txbx>
                          <w:txbxContent>
                            <w:p w14:paraId="4A2659E7" w14:textId="283DE7F9" w:rsidR="006E64FF" w:rsidRPr="003A3B06" w:rsidRDefault="006E64FF" w:rsidP="003A3B06">
                              <w:pPr>
                                <w:pStyle w:val="Caption"/>
                                <w:spacing w:before="0" w:after="0"/>
                              </w:pPr>
                              <w:bookmarkStart w:id="94" w:name="_Toc57482517"/>
                              <w:r>
                                <w:t xml:space="preserve">Figure </w:t>
                              </w:r>
                              <w:r>
                                <w:fldChar w:fldCharType="begin"/>
                              </w:r>
                              <w:r>
                                <w:instrText xml:space="preserve"> SEQ Figure \* ARABIC </w:instrText>
                              </w:r>
                              <w:r>
                                <w:fldChar w:fldCharType="separate"/>
                              </w:r>
                              <w:r>
                                <w:rPr>
                                  <w:noProof/>
                                </w:rPr>
                                <w:t>24</w:t>
                              </w:r>
                              <w:r>
                                <w:fldChar w:fldCharType="end"/>
                              </w:r>
                              <w:r>
                                <w:t>.</w:t>
                              </w:r>
                              <w:r w:rsidRPr="003A3B06">
                                <w:t xml:space="preserve"> </w:t>
                              </w:r>
                              <w:r w:rsidRPr="00942E92">
                                <w:t>AGB Plot-level observed v. predicted values</w:t>
                              </w:r>
                              <w:r>
                                <w:t xml:space="preserve"> for the different models</w:t>
                              </w:r>
                              <w:r w:rsidRPr="00942E92">
                                <w:t>. Solid line represents the linear fitting.</w:t>
                              </w:r>
                              <w:bookmarkEnd w:id="94"/>
                            </w:p>
                            <w:p w14:paraId="72DBD91E" w14:textId="77777777" w:rsidR="006E64FF" w:rsidRPr="003A3B06" w:rsidRDefault="006E64FF" w:rsidP="003A3B0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6FCC7C" id="Grupo 13" o:spid="_x0000_s1047" style="position:absolute;left:0;text-align:left;margin-left:7.2pt;margin-top:.25pt;width:204pt;height:657pt;z-index:251660290;mso-position-horizontal-relative:text;mso-position-vertical-relative:text;mso-width-relative:margin;mso-height-relative:margin" coordorigin="911,2767" coordsize="24754,82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">
                <v:shape id="Imagen 33" o:spid="_x0000_s1048" type="#_x0000_t75" style="position:absolute;left:911;top:2767;width:24373;height:73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">
                  <v:imagedata r:id="rId55" o:title="" cropright="31742f"/>
                </v:shape>
                <v:shape id="Cuadro de texto 11" o:spid="_x0000_s1049" type="#_x0000_t202" style="position:absolute;left:1852;top:76225;width:23813;height:9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4A2659E7" w14:textId="283DE7F9" w:rsidR="006E64FF" w:rsidRPr="003A3B06" w:rsidRDefault="006E64FF" w:rsidP="003A3B06">
                        <w:pPr>
                          <w:pStyle w:val="Caption"/>
                          <w:spacing w:before="0" w:after="0"/>
                        </w:pPr>
                        <w:bookmarkStart w:id="95" w:name="_Toc57482517"/>
                        <w:r>
                          <w:t xml:space="preserve">Figure </w:t>
                        </w:r>
                        <w:r>
                          <w:fldChar w:fldCharType="begin"/>
                        </w:r>
                        <w:r>
                          <w:instrText xml:space="preserve"> SEQ Figure \* ARABIC </w:instrText>
                        </w:r>
                        <w:r>
                          <w:fldChar w:fldCharType="separate"/>
                        </w:r>
                        <w:r>
                          <w:rPr>
                            <w:noProof/>
                          </w:rPr>
                          <w:t>24</w:t>
                        </w:r>
                        <w:r>
                          <w:fldChar w:fldCharType="end"/>
                        </w:r>
                        <w:r>
                          <w:t>.</w:t>
                        </w:r>
                        <w:r w:rsidRPr="003A3B06">
                          <w:t xml:space="preserve"> </w:t>
                        </w:r>
                        <w:r w:rsidRPr="00942E92">
                          <w:t>AGB Plot-level observed v. predicted values</w:t>
                        </w:r>
                        <w:r>
                          <w:t xml:space="preserve"> for the different models</w:t>
                        </w:r>
                        <w:r w:rsidRPr="00942E92">
                          <w:t>. Solid line represents the linear fitting.</w:t>
                        </w:r>
                        <w:bookmarkEnd w:id="95"/>
                      </w:p>
                      <w:p w14:paraId="72DBD91E" w14:textId="77777777" w:rsidR="006E64FF" w:rsidRPr="003A3B06" w:rsidRDefault="006E64FF" w:rsidP="003A3B06">
                        <w:pPr>
                          <w:jc w:val="center"/>
                        </w:pPr>
                      </w:p>
                    </w:txbxContent>
                  </v:textbox>
                </v:shape>
                <w10:wrap type="square"/>
              </v:group>
            </w:pict>
          </mc:Fallback>
        </mc:AlternateContent>
      </w:r>
      <w:r w:rsidR="66A80FC1">
        <w:t>On the other hand, the model for the mixed plots</w:t>
      </w:r>
      <w:r w:rsidR="006F6415">
        <w:t xml:space="preserve">, ML4, </w:t>
      </w:r>
      <w:r w:rsidR="66A80FC1">
        <w:t xml:space="preserve">of </w:t>
      </w:r>
      <w:r w:rsidR="66A80FC1" w:rsidRPr="66A80FC1">
        <w:rPr>
          <w:i/>
          <w:iCs/>
        </w:rPr>
        <w:t>P. pinaster</w:t>
      </w:r>
      <w:r w:rsidR="66A80FC1">
        <w:t xml:space="preserve"> and </w:t>
      </w:r>
      <w:r w:rsidR="66A80FC1" w:rsidRPr="66A80FC1">
        <w:rPr>
          <w:i/>
          <w:iCs/>
        </w:rPr>
        <w:t>Q. suber</w:t>
      </w:r>
      <w:r w:rsidR="66A80FC1">
        <w:t xml:space="preserve"> also improves almost </w:t>
      </w:r>
      <w:r w:rsidR="0068767A">
        <w:t>9</w:t>
      </w:r>
      <w:r w:rsidR="66A80FC1">
        <w:t>% with respect to the general model</w:t>
      </w:r>
      <w:r w:rsidR="0068767A">
        <w:t xml:space="preserve"> for the whole area of Espadán</w:t>
      </w:r>
      <w:r w:rsidR="008B65F9">
        <w:t xml:space="preserve">. </w:t>
      </w:r>
      <w:r w:rsidR="008B65F9" w:rsidRPr="008B65F9">
        <w:t xml:space="preserve">This model reduces the accuracy by 5% compared to the </w:t>
      </w:r>
      <w:r w:rsidR="008B65F9" w:rsidRPr="00C90198">
        <w:rPr>
          <w:i/>
          <w:iCs/>
        </w:rPr>
        <w:t>P. halepensis</w:t>
      </w:r>
      <w:r w:rsidR="008B65F9" w:rsidRPr="008B65F9">
        <w:t xml:space="preserve"> model, mainly due to the variability of the vertical and horizontal </w:t>
      </w:r>
      <w:r w:rsidR="000A5BA9">
        <w:t xml:space="preserve">vegetation </w:t>
      </w:r>
      <w:r w:rsidR="008B65F9" w:rsidRPr="008B65F9">
        <w:t xml:space="preserve">structure generated by the </w:t>
      </w:r>
      <w:r w:rsidR="008B65F9" w:rsidRPr="00C90198">
        <w:rPr>
          <w:i/>
          <w:iCs/>
        </w:rPr>
        <w:t>Q. suber</w:t>
      </w:r>
      <w:r w:rsidR="008B65F9" w:rsidRPr="008B65F9">
        <w:t xml:space="preserve"> species. This species has a lower height than </w:t>
      </w:r>
      <w:r w:rsidR="008B65F9" w:rsidRPr="00C90198">
        <w:rPr>
          <w:i/>
          <w:iCs/>
        </w:rPr>
        <w:t>Pinus pinaster</w:t>
      </w:r>
      <w:r w:rsidR="008B65F9" w:rsidRPr="008B65F9">
        <w:t xml:space="preserve"> and also modifies the continuity of the crown coverage generating gaps. These two facts significantly affect the LiDAR metrics and consequently generate a greater variability in the returns. To better adjust the model for this type of plots it would be convenient to have a larger number of plots.</w:t>
      </w:r>
    </w:p>
    <w:p w14:paraId="1F9D76CC" w14:textId="70AF1950" w:rsidR="66A80FC1" w:rsidRDefault="008B65F9" w:rsidP="66A80FC1">
      <w:pPr>
        <w:rPr>
          <w:lang w:val="en-GB"/>
        </w:rPr>
      </w:pPr>
      <w:r>
        <w:rPr>
          <w:lang w:val="en-GB"/>
        </w:rPr>
        <w:t>Lastly</w:t>
      </w:r>
      <w:r w:rsidR="66A80FC1" w:rsidRPr="66A80FC1">
        <w:rPr>
          <w:lang w:val="en-GB"/>
        </w:rPr>
        <w:t xml:space="preserve"> the model </w:t>
      </w:r>
      <w:r w:rsidR="006F6415">
        <w:rPr>
          <w:lang w:val="en-GB"/>
        </w:rPr>
        <w:t xml:space="preserve">ML1 </w:t>
      </w:r>
      <w:r w:rsidR="66A80FC1" w:rsidRPr="66A80FC1">
        <w:rPr>
          <w:lang w:val="en-GB"/>
        </w:rPr>
        <w:t>for Nogueruelas performed on a monospecific area reaches a R</w:t>
      </w:r>
      <w:r w:rsidR="66A80FC1" w:rsidRPr="66A80FC1">
        <w:rPr>
          <w:vertAlign w:val="subscript"/>
          <w:lang w:val="en-GB"/>
        </w:rPr>
        <w:t>adj</w:t>
      </w:r>
      <w:r w:rsidR="66A80FC1" w:rsidRPr="66A80FC1">
        <w:rPr>
          <w:vertAlign w:val="superscript"/>
          <w:lang w:val="en-GB"/>
        </w:rPr>
        <w:t>2</w:t>
      </w:r>
      <w:r w:rsidR="66A80FC1" w:rsidRPr="66A80FC1">
        <w:rPr>
          <w:lang w:val="en-GB"/>
        </w:rPr>
        <w:t xml:space="preserve"> of 0.815. </w:t>
      </w:r>
      <w:r w:rsidR="000A5BA9" w:rsidRPr="000A5BA9">
        <w:rPr>
          <w:lang w:val="en-GB"/>
        </w:rPr>
        <w:t>This study area has plots of different vertical vegetation structure but well represented in the study sample, which makes the model fit with a remarkable precision.</w:t>
      </w:r>
      <w:r w:rsidR="000A5BA9">
        <w:rPr>
          <w:lang w:val="en-GB"/>
        </w:rPr>
        <w:t xml:space="preserve"> </w:t>
      </w:r>
      <w:r w:rsidR="66A80FC1" w:rsidRPr="66A80FC1">
        <w:rPr>
          <w:lang w:val="en-GB"/>
        </w:rPr>
        <w:t>Nevertheless</w:t>
      </w:r>
      <w:r w:rsidR="00DD77CF">
        <w:rPr>
          <w:lang w:val="en-GB"/>
        </w:rPr>
        <w:t>,</w:t>
      </w:r>
      <w:r w:rsidR="66A80FC1" w:rsidRPr="66A80FC1">
        <w:rPr>
          <w:lang w:val="en-GB"/>
        </w:rPr>
        <w:t xml:space="preserve"> the values of the models for </w:t>
      </w:r>
      <w:r w:rsidR="00087D15" w:rsidRPr="00087D15">
        <w:rPr>
          <w:i/>
          <w:iCs/>
          <w:lang w:val="en-GB"/>
        </w:rPr>
        <w:t xml:space="preserve">P. halepensis </w:t>
      </w:r>
      <w:r w:rsidR="66A80FC1" w:rsidRPr="66A80FC1">
        <w:rPr>
          <w:lang w:val="en-GB"/>
        </w:rPr>
        <w:t>in Espadán and Nogueruelas have a R</w:t>
      </w:r>
      <w:r w:rsidR="66A80FC1" w:rsidRPr="66A80FC1">
        <w:rPr>
          <w:vertAlign w:val="subscript"/>
          <w:lang w:val="en-GB"/>
        </w:rPr>
        <w:t>adj</w:t>
      </w:r>
      <w:r w:rsidR="66A80FC1" w:rsidRPr="66A80FC1">
        <w:rPr>
          <w:vertAlign w:val="superscript"/>
          <w:lang w:val="en-GB"/>
        </w:rPr>
        <w:t>2</w:t>
      </w:r>
      <w:r w:rsidR="66A80FC1" w:rsidRPr="66A80FC1">
        <w:rPr>
          <w:lang w:val="en-GB"/>
        </w:rPr>
        <w:t xml:space="preserve"> between the habitual values obtained by other authors. For example, </w:t>
      </w:r>
      <w:r w:rsidR="66A80FC1" w:rsidRPr="66A80FC1">
        <w:rPr>
          <w:lang w:val="en-GB"/>
        </w:rPr>
        <w:fldChar w:fldCharType="begin" w:fldLock="1"/>
      </w:r>
      <w:r w:rsidR="00EE3256">
        <w:rPr>
          <w:lang w:val="en-GB"/>
        </w:rPr>
        <w:instrText>ADDIN CSL_CITATION {"citationItems":[{"id":"ITEM-1","itemData":{"ISBN":"9788492522958","abstract":"La estimación de la biomasa aérea total (BT) es fundamental para conocer la estructura, el funcionamiento y la dinámica de los ecosistemas forestales, así como para la determinación de la fijación de carbono en la vegetación y para su evaluación como recurso. La disponibilidad de información LiDAR (Light Detection And Ranging) capturada para todo el territorio español, en el marco del Plan Nacional de Ortofotografía Área, con una resolución espacial de 0,5 puntos/m2 ha determinado el objetivo principal de este trabajo, que consiste en evaluar la idoneidad de esta información para estimar y cartografiar la BT en masas de Pinus halepensis Mill. en el entorno del Centro de Adiestramiento “San Gregorio” (Zaragoza). La BT fue calculada a partir de 45 parcelas de campo utilizando la ecuación alométrica de Montero et al. (2005) y se relacionó, mediante un análisis multivariante de regresión lineal, con una colección de variables independientes extraídas de los datos LiDAR. El modelo predictivo para la BT fue validado mediante la técnica Leave-one-out-cross-validation (LOOCV). Las variables derivadas de los datos LiDAR introducidas en el modelo ajustado incluyeron el percentil 95, la asimetría en la distribución de las alturas de los puntos y el porcentaje de retornos por encima de 1 m respecto al total. El coeficiente de determinación del modelo fue 0,89. La implementación del modelo en un SIG permitió cartografiar la BT del área de estudio, observándose un máximo de 100.000 kg/ha y una media de 30.000 kg/ha en las masas de pinar estudiadas. Los resultados demuestran que, a pesar de la baja densidad de puntos de los datos LiDAR-PNOA, el modelo final es suficientemente preciso para ser utilizado en la gestión forestal. Palabras-clave:","author":[{"dropping-particle":"","family":"Montealegre Gracia","given":"A L.","non-dropping-particle":"","parse-names":false,"suffix":""},{"dropping-particle":"","family":"Lamelas Gracia","given":"M T.","non-dropping-particle":"","parse-names":false,"suffix":""},{"dropping-particle":"","family":"la Riva Fernandez","given":"J.","non-dropping-particle":"De","parse-names":false,"suffix":""},{"dropping-particle":"","family":"Garcia-Martin","given":"A.","non-dropping-particle":"","parse-names":false,"suffix":""},{"dropping-particle":"","family":"Escribano Bernal","given":"F.","non-dropping-particle":"","parse-names":false,"suffix":""}],"container-title":"Análisis espacial y representación geográfica: innovación y aplicación","id":"ITEM-1","issued":{"date-parts":[["2015"]]},"page":"769-776","title":"Cartografía de la biomasa aérea total en masas de Pinus halepensis Mill. en el entorno de Zaragoza mediante datos LiDAR-PNOA y trabajo de campo.","type":"article-journal"},"uris":["http://www.mendeley.com/documents/?uuid=3bd0f7d3-b383-4842-bfbf-b8ac3f37ef22"]}],"mendeley":{"formattedCitation":"(Montealegre Gracia, Lamelas Gracia, De la Riva Fernandez, Garcia-Martin, &amp; Escribano Bernal, 2015)","manualFormatting":"Montealegre Gracia et al. (2015)","plainTextFormattedCitation":"(Montealegre Gracia, Lamelas Gracia, De la Riva Fernandez, Garcia-Martin, &amp; Escribano Bernal, 2015)","previouslyFormattedCitation":"(Montealegre Gracia, Lamelas Gracia, De la Riva Fernandez, Garcia-Martin, &amp; Escribano Bernal, 2015)"},"properties":{"noteIndex":0},"schema":"https://github.com/citation-style-language/schema/raw/master/csl-citation.json"}</w:instrText>
      </w:r>
      <w:r w:rsidR="66A80FC1" w:rsidRPr="66A80FC1">
        <w:rPr>
          <w:lang w:val="en-GB"/>
        </w:rPr>
        <w:fldChar w:fldCharType="separate"/>
      </w:r>
      <w:r w:rsidR="66A80FC1" w:rsidRPr="66A80FC1">
        <w:rPr>
          <w:noProof/>
          <w:lang w:val="en-GB"/>
        </w:rPr>
        <w:t>Montealegre Gracia et al. (2015)</w:t>
      </w:r>
      <w:r w:rsidR="66A80FC1" w:rsidRPr="66A80FC1">
        <w:rPr>
          <w:lang w:val="en-GB"/>
        </w:rPr>
        <w:fldChar w:fldCharType="end"/>
      </w:r>
      <w:r w:rsidR="66A80FC1" w:rsidRPr="66A80FC1">
        <w:rPr>
          <w:lang w:val="en-GB"/>
        </w:rPr>
        <w:t xml:space="preserve"> reaches a R</w:t>
      </w:r>
      <w:r w:rsidR="66A80FC1" w:rsidRPr="66A80FC1">
        <w:rPr>
          <w:vertAlign w:val="subscript"/>
          <w:lang w:val="en-GB"/>
        </w:rPr>
        <w:t>adj</w:t>
      </w:r>
      <w:r w:rsidR="66A80FC1" w:rsidRPr="66A80FC1">
        <w:rPr>
          <w:vertAlign w:val="superscript"/>
          <w:lang w:val="en-GB"/>
        </w:rPr>
        <w:t>2</w:t>
      </w:r>
      <w:r w:rsidR="66A80FC1" w:rsidRPr="66A80FC1">
        <w:rPr>
          <w:lang w:val="en-GB"/>
        </w:rPr>
        <w:t xml:space="preserve"> 0.89 in biomass estimation for </w:t>
      </w:r>
      <w:r w:rsidR="66A80FC1" w:rsidRPr="66A80FC1">
        <w:rPr>
          <w:i/>
          <w:iCs/>
          <w:lang w:val="en-GB"/>
        </w:rPr>
        <w:t>P. halepensis</w:t>
      </w:r>
      <w:r w:rsidR="66A80FC1" w:rsidRPr="66A80FC1">
        <w:rPr>
          <w:lang w:val="en-GB"/>
        </w:rPr>
        <w:t xml:space="preserve"> monospecific stands with discrete low density LiDAR and parametric methods. </w:t>
      </w:r>
      <w:r w:rsidR="66A80FC1" w:rsidRPr="66A80FC1">
        <w:rPr>
          <w:lang w:val="en-GB"/>
        </w:rPr>
        <w:fldChar w:fldCharType="begin" w:fldLock="1"/>
      </w:r>
      <w:r w:rsidR="00EE3256">
        <w:rPr>
          <w:lang w:val="en-GB"/>
        </w:rPr>
        <w:instrText>ADDIN CSL_CITATION {"citationItems":[{"id":"ITEM-1","itemData":{"DOI":"10.3390/f9040158","ISSN":"1999-4907","abstract":"© 2018 by the authors. The account of total biomass can assist with the evaluation of climate regulation policies from local to global scales. This study estimates total biomass (TB), including tree and shrub biomass fractions, in Pinus halepensis Miller forest stands located in the Aragon Region (Spain) using Airborne Laser Scanning (ALS) data and fieldwork. A comparison of five selection methods and five regression models was performed to relate the TB, estimated in 83 field plots through allometric equations, to several independent variables extracted from ALS point cloud. A height threshold was used to include returns above 0.2 m when calculating ALS variables. The sample was divided into training and test sets composed of 62 and 21 plots, respectively. The model with the lower root mean square error (15.14 tons/ha) after validation was the multiple linear regression model including three ALS variables: the 25th percentile of the return heights, the variance, and the percentage of first returns above the mean. This study confirms the usefulness of low-density ALS data to accurately estimate total biomass, and thus better assess the availability of biomass and carbon content in a Mediterranean Aleppo pine forest.","author":[{"dropping-particle":"","family":"Domingo","given":"Darío","non-dropping-particle":"","parse-names":false,"suffix":""},{"dropping-particle":"","family":"Lamelas","given":"María","non-dropping-particle":"","parse-names":false,"suffix":""},{"dropping-particle":"","family":"Montealegre","given":"Antonio","non-dropping-particle":"","parse-names":false,"suffix":""},{"dropping-particle":"","family":"García-Martín","given":"Alberto","non-dropping-particle":"","parse-names":false,"suffix":""},{"dropping-particle":"","family":"la Riva","given":"Juan","non-dropping-particle":"de","parse-names":false,"suffix":""}],"container-title":"Forests","id":"ITEM-1","issue":"4","issued":{"date-parts":[["2018","3","21"]]},"page":"158","title":"Estimation of Total Biomass in Aleppo Pine Forest Stands Applying Parametric and Nonparametric Methods to Low-Density Airborne Laser Scanning Data","type":"article-journal","volume":"9"},"uris":["http://www.mendeley.com/documents/?uuid=df38fae7-5ae5-4dca-92c5-efb96eddaeee"]}],"mendeley":{"formattedCitation":"(Domingo et al., 2018)","manualFormatting":"Domingo et al. (2018)","plainTextFormattedCitation":"(Domingo et al., 2018)","previouslyFormattedCitation":"(Domingo et al., 2018)"},"properties":{"noteIndex":0},"schema":"https://github.com/citation-style-language/schema/raw/master/csl-citation.json"}</w:instrText>
      </w:r>
      <w:r w:rsidR="66A80FC1" w:rsidRPr="66A80FC1">
        <w:rPr>
          <w:lang w:val="en-GB"/>
        </w:rPr>
        <w:fldChar w:fldCharType="separate"/>
      </w:r>
      <w:r w:rsidR="66A80FC1" w:rsidRPr="66A80FC1">
        <w:rPr>
          <w:noProof/>
          <w:lang w:val="en-GB"/>
        </w:rPr>
        <w:t>Domingo et al. (2018)</w:t>
      </w:r>
      <w:r w:rsidR="66A80FC1" w:rsidRPr="66A80FC1">
        <w:rPr>
          <w:lang w:val="en-GB"/>
        </w:rPr>
        <w:fldChar w:fldCharType="end"/>
      </w:r>
      <w:r w:rsidR="66A80FC1" w:rsidRPr="66A80FC1">
        <w:rPr>
          <w:lang w:val="en-GB"/>
        </w:rPr>
        <w:t xml:space="preserve"> reaches a R</w:t>
      </w:r>
      <w:r w:rsidR="66A80FC1" w:rsidRPr="66A80FC1">
        <w:rPr>
          <w:vertAlign w:val="subscript"/>
          <w:lang w:val="en-GB"/>
        </w:rPr>
        <w:t>adj</w:t>
      </w:r>
      <w:r w:rsidR="66A80FC1" w:rsidRPr="66A80FC1">
        <w:rPr>
          <w:vertAlign w:val="superscript"/>
          <w:lang w:val="en-GB"/>
        </w:rPr>
        <w:t>2</w:t>
      </w:r>
      <w:r w:rsidR="66A80FC1" w:rsidRPr="66A80FC1">
        <w:rPr>
          <w:lang w:val="en-GB"/>
        </w:rPr>
        <w:t xml:space="preserve"> of </w:t>
      </w:r>
      <w:r w:rsidR="66A80FC1" w:rsidRPr="66A80FC1">
        <w:rPr>
          <w:lang w:val="en-GB"/>
        </w:rPr>
        <w:lastRenderedPageBreak/>
        <w:t xml:space="preserve">0.87 with parametric methods for </w:t>
      </w:r>
      <w:r w:rsidR="00087D15" w:rsidRPr="00087D15">
        <w:rPr>
          <w:i/>
          <w:iCs/>
          <w:lang w:val="en-GB"/>
        </w:rPr>
        <w:t xml:space="preserve">P. halepensis </w:t>
      </w:r>
      <w:r w:rsidR="66A80FC1" w:rsidRPr="66A80FC1">
        <w:rPr>
          <w:lang w:val="en-GB"/>
        </w:rPr>
        <w:t xml:space="preserve">stands with significant bush density. </w:t>
      </w:r>
      <w:r w:rsidR="66A80FC1" w:rsidRPr="66A80FC1">
        <w:rPr>
          <w:lang w:val="en-GB"/>
        </w:rPr>
        <w:fldChar w:fldCharType="begin" w:fldLock="1"/>
      </w:r>
      <w:r w:rsidR="00EE3256">
        <w:rPr>
          <w:lang w:val="en-GB"/>
        </w:rPr>
        <w:instrText>ADDIN CSL_CITATION {"citationItems":[{"id":"ITEM-1","itemData":{"DOI":"10.1016/j.rse.2009.11.021","ISBN":"0034-4257","ISSN":"00344257","abstract":"Biomass fractions (total aboveground, branches and foliage) were estimated from a small footprint discrete-return LiDAR system in an unmanaged Mediterranean forest in central Spain. Several biomass estimation models based on LiDAR height, intensity or height combined with intensity data were explored. Raw intensity data were normalized to a standard range in order to remove the range dependence of the intensity signal. In general terms, intensity-based models provided more accurate predictions of the biomass fractions. Height models selected were mainly based on a percentile of the height distribution. Intensity models selected included variables that consider the percentage of the intensity accumulated at different height percentiles, which implicitly take into account the height distribution. The general models derived considering all species together were based on height combined with intensity data. These models yielded R2values greater than 0.58 for the different biomass fractions considered and RMSE values of 28.89, 18.28 and 1.51 Mg ha-1for aboveground, branch and foliage biomass, respectively. Results greatly improved for species-specific models using the main species present in each plot, with R2values greater than 0.85, 0.70 and 0.90 for black pine, Spanish juniper and Holm oak, respectively, and with lower RMSE for the biomass fractions. Reductions in LiDAR point density had only a small effect on the results obtained, except for those models based on a variation of the Canopy Reflection Sum, which was weighted by the mean point density. Based on the species-specific equations derived, Holm oak dominated plots showed the highest average carbon contained by aboveground biomass and branch biomass 44.66 and 31.42 Mg ha- 1respectively, while for foliage biomass carbon, Spanish juniper showed the highest average value (3.04 Mg ha- 1). © 2009 Elsevier Inc.","author":[{"dropping-particle":"","family":"García","given":"Mariano","non-dropping-particle":"","parse-names":false,"suffix":""},{"dropping-particle":"","family":"Riaño","given":"David","non-dropping-particle":"","parse-names":false,"suffix":""},{"dropping-particle":"","family":"Chuvieco","given":"Emilio","non-dropping-particle":"","parse-names":false,"suffix":""},{"dropping-particle":"","family":"Danson","given":"F. Mark","non-dropping-particle":"","parse-names":false,"suffix":""}],"container-title":"Remote Sensing of Environment","id":"ITEM-1","issue":"4","issued":{"date-parts":[["2010","4"]]},"page":"816-830","publisher":"Elsevier Inc.","title":"Estimating biomass carbon stocks for a Mediterranean forest in central Spain using LiDAR height and intensity data","type":"article-journal","volume":"114"},"uris":["http://www.mendeley.com/documents/?uuid=6e6a4123-eff1-46be-9b07-36831affe94f"]}],"mendeley":{"formattedCitation":"(García, Riaño, Chuvieco, &amp; Danson, 2010)","manualFormatting":"García et al. (2010)","plainTextFormattedCitation":"(García, Riaño, Chuvieco, &amp; Danson, 2010)","previouslyFormattedCitation":"(García, Riaño, Chuvieco, &amp; Danson, 2010)"},"properties":{"noteIndex":0},"schema":"https://github.com/citation-style-language/schema/raw/master/csl-citation.json"}</w:instrText>
      </w:r>
      <w:r w:rsidR="66A80FC1" w:rsidRPr="66A80FC1">
        <w:rPr>
          <w:lang w:val="en-GB"/>
        </w:rPr>
        <w:fldChar w:fldCharType="separate"/>
      </w:r>
      <w:r w:rsidR="66A80FC1" w:rsidRPr="66A80FC1">
        <w:rPr>
          <w:noProof/>
          <w:lang w:val="en-GB"/>
        </w:rPr>
        <w:t>García et al. (2010)</w:t>
      </w:r>
      <w:r w:rsidR="66A80FC1" w:rsidRPr="66A80FC1">
        <w:rPr>
          <w:lang w:val="en-GB"/>
        </w:rPr>
        <w:fldChar w:fldCharType="end"/>
      </w:r>
      <w:r w:rsidR="66A80FC1" w:rsidRPr="66A80FC1">
        <w:rPr>
          <w:lang w:val="en-GB"/>
        </w:rPr>
        <w:t xml:space="preserve"> also generate general models for mixed forest areas (</w:t>
      </w:r>
      <w:r w:rsidR="66A80FC1" w:rsidRPr="66A80FC1">
        <w:rPr>
          <w:i/>
          <w:iCs/>
          <w:lang w:val="en-GB"/>
        </w:rPr>
        <w:t>P. nigra</w:t>
      </w:r>
      <w:r w:rsidR="66A80FC1" w:rsidRPr="66A80FC1">
        <w:rPr>
          <w:lang w:val="en-GB"/>
        </w:rPr>
        <w:t xml:space="preserve">, </w:t>
      </w:r>
      <w:r w:rsidR="66A80FC1" w:rsidRPr="66A80FC1">
        <w:rPr>
          <w:i/>
          <w:iCs/>
          <w:lang w:val="en-GB"/>
        </w:rPr>
        <w:t xml:space="preserve">Juniperus thurifera </w:t>
      </w:r>
      <w:r w:rsidR="66A80FC1" w:rsidRPr="66A80FC1">
        <w:rPr>
          <w:lang w:val="en-GB"/>
        </w:rPr>
        <w:t xml:space="preserve">and </w:t>
      </w:r>
      <w:r w:rsidR="66A80FC1" w:rsidRPr="66A80FC1">
        <w:rPr>
          <w:i/>
          <w:iCs/>
          <w:lang w:val="en-GB"/>
        </w:rPr>
        <w:t>Quercus Ilex</w:t>
      </w:r>
      <w:r w:rsidR="66A80FC1" w:rsidRPr="66A80FC1">
        <w:rPr>
          <w:lang w:val="en-GB"/>
        </w:rPr>
        <w:t>) where it reaches R</w:t>
      </w:r>
      <w:r w:rsidR="66A80FC1" w:rsidRPr="66A80FC1">
        <w:rPr>
          <w:vertAlign w:val="subscript"/>
          <w:lang w:val="en-GB"/>
        </w:rPr>
        <w:t>adj</w:t>
      </w:r>
      <w:r w:rsidR="66A80FC1" w:rsidRPr="66A80FC1">
        <w:rPr>
          <w:vertAlign w:val="superscript"/>
          <w:lang w:val="en-GB"/>
        </w:rPr>
        <w:t xml:space="preserve">2 </w:t>
      </w:r>
      <w:r w:rsidR="66A80FC1" w:rsidRPr="66A80FC1">
        <w:rPr>
          <w:lang w:val="en-GB"/>
        </w:rPr>
        <w:t xml:space="preserve">of 0.70 close to the 0.69 reached for the general model of Espadán. </w:t>
      </w:r>
      <w:r w:rsidR="00F0221B">
        <w:rPr>
          <w:lang w:val="en-GB"/>
        </w:rPr>
        <w:t xml:space="preserve">They </w:t>
      </w:r>
      <w:r w:rsidR="66A80FC1" w:rsidRPr="66A80FC1">
        <w:rPr>
          <w:lang w:val="en-GB"/>
        </w:rPr>
        <w:t xml:space="preserve">also develop models by individual species where for </w:t>
      </w:r>
      <w:r w:rsidR="66A80FC1" w:rsidRPr="66A80FC1">
        <w:rPr>
          <w:i/>
          <w:iCs/>
          <w:lang w:val="en-GB"/>
        </w:rPr>
        <w:t>P. nigra</w:t>
      </w:r>
      <w:r w:rsidR="66A80FC1" w:rsidRPr="66A80FC1">
        <w:rPr>
          <w:lang w:val="en-GB"/>
        </w:rPr>
        <w:t xml:space="preserve"> it reaches a R</w:t>
      </w:r>
      <w:r w:rsidR="66A80FC1" w:rsidRPr="66A80FC1">
        <w:rPr>
          <w:vertAlign w:val="subscript"/>
          <w:lang w:val="en-GB"/>
        </w:rPr>
        <w:t>adj</w:t>
      </w:r>
      <w:r w:rsidR="66A80FC1" w:rsidRPr="66A80FC1">
        <w:rPr>
          <w:vertAlign w:val="superscript"/>
          <w:lang w:val="en-GB"/>
        </w:rPr>
        <w:t xml:space="preserve">2 </w:t>
      </w:r>
      <w:r w:rsidR="66A80FC1" w:rsidRPr="66A80FC1">
        <w:rPr>
          <w:lang w:val="en-GB"/>
        </w:rPr>
        <w:t xml:space="preserve">of 0.84 close to the single species models generated in this work. Also </w:t>
      </w:r>
      <w:r w:rsidR="66A80FC1" w:rsidRPr="66A80FC1">
        <w:rPr>
          <w:lang w:val="en-GB"/>
        </w:rPr>
        <w:fldChar w:fldCharType="begin" w:fldLock="1"/>
      </w:r>
      <w:r w:rsidR="00144341">
        <w:rPr>
          <w:lang w:val="en-GB"/>
        </w:rPr>
        <w:instrText>ADDIN CSL_CITATION {"citationItems":[{"id":"ITEM-1","itemData":{"DOI":"10.3390/f5050936","ISBN":"1999-4907","ISSN":"19994907","abstract":"This paper assesses the combined effect of field plot size and LiDAR density on the estimation of four forest structure attributes: volume, total biomass, basal area and canopy cover. A total of 21 different plot sizes were considered, obtained by decreasing the field measured plot radius value from 25 to 5 m with regular intervals of 1 m. LiDAR data densities were simulated by randomly removing LiDAR pulses until reaching nine different density values. In order to avoid influence of the digital terrain model spatial resolution, eight different resolutions were considered (from 0.25 to 2 m grid size) and tested. A set of per-plot LiDAR metrics was extracted for each parameter combination. Prediction models of forest attributes were defined using forward stepwise ordinary least-square regressions. Results show that the highest R2 values are reached by combining large plot sizes and high LiDAR data density values. However, plot size has a greater effect than LiDAR point density. In general, minimum plot areas of 500–600 m2 are needed for volume, biomass and basal area estimates, and of 300–400 m2 for canopy cover. Larger plot sizes do not significantly increase the accuracy of the models, but they increase the cost of fieldwork.","author":[{"dropping-particle":"","family":"Ruiz","given":"Luis Á.","non-dropping-particle":"","parse-names":false,"suffix":""},{"dropping-particle":"","family":"Hermosilla","given":"Txomin","non-dropping-particle":"","parse-names":false,"suffix":""},{"dropping-particle":"","family":"Mauro","given":"Francisco","non-dropping-particle":"","parse-names":false,"suffix":""},{"dropping-particle":"","family":"Godino","given":"Miguel","non-dropping-particle":"","parse-names":false,"suffix":""}],"container-title":"Forests","id":"ITEM-1","issue":"5","issued":{"date-parts":[["2014"]]},"page":"936-951","title":"Analysis of the influence of plot size and LiDAR density on forest structure attribute estimates","type":"article-journal","volume":"5"},"uris":["http://www.mendeley.com/documents/?uuid=d351bf8d-6ec8-47b9-8a7f-473e2258e957"]}],"mendeley":{"formattedCitation":"(Ruiz et al., 2014)","manualFormatting":"Ruiz et al. (2014)","plainTextFormattedCitation":"(Ruiz et al., 2014)","previouslyFormattedCitation":"(Ruiz et al., 2014)"},"properties":{"noteIndex":0},"schema":"https://github.com/citation-style-language/schema/raw/master/csl-citation.json"}</w:instrText>
      </w:r>
      <w:r w:rsidR="66A80FC1" w:rsidRPr="66A80FC1">
        <w:rPr>
          <w:lang w:val="en-GB"/>
        </w:rPr>
        <w:fldChar w:fldCharType="separate"/>
      </w:r>
      <w:r w:rsidR="66A80FC1" w:rsidRPr="66A80FC1">
        <w:rPr>
          <w:noProof/>
          <w:lang w:val="en-GB"/>
        </w:rPr>
        <w:t>Ruiz et al. (2014)</w:t>
      </w:r>
      <w:r w:rsidR="66A80FC1" w:rsidRPr="66A80FC1">
        <w:rPr>
          <w:lang w:val="en-GB"/>
        </w:rPr>
        <w:fldChar w:fldCharType="end"/>
      </w:r>
      <w:r w:rsidR="66A80FC1" w:rsidRPr="66A80FC1">
        <w:rPr>
          <w:lang w:val="en-GB"/>
        </w:rPr>
        <w:t xml:space="preserve"> reach R</w:t>
      </w:r>
      <w:r w:rsidR="66A80FC1" w:rsidRPr="66A80FC1">
        <w:rPr>
          <w:vertAlign w:val="subscript"/>
          <w:lang w:val="en-GB"/>
        </w:rPr>
        <w:t>adj</w:t>
      </w:r>
      <w:r w:rsidR="66A80FC1" w:rsidRPr="66A80FC1">
        <w:rPr>
          <w:vertAlign w:val="superscript"/>
          <w:lang w:val="en-GB"/>
        </w:rPr>
        <w:t xml:space="preserve">2 </w:t>
      </w:r>
      <w:r w:rsidR="66A80FC1" w:rsidRPr="66A80FC1">
        <w:rPr>
          <w:lang w:val="en-GB"/>
        </w:rPr>
        <w:t xml:space="preserve">values of 0.85 for pure plots of </w:t>
      </w:r>
      <w:r w:rsidR="66A80FC1" w:rsidRPr="66A80FC1">
        <w:rPr>
          <w:i/>
          <w:iCs/>
          <w:lang w:val="en-GB"/>
        </w:rPr>
        <w:t>P. Nigra</w:t>
      </w:r>
      <w:r w:rsidR="66A80FC1" w:rsidRPr="66A80FC1">
        <w:rPr>
          <w:lang w:val="en-GB"/>
        </w:rPr>
        <w:t xml:space="preserve"> and </w:t>
      </w:r>
      <w:r w:rsidR="66A80FC1" w:rsidRPr="66A80FC1">
        <w:rPr>
          <w:i/>
          <w:iCs/>
          <w:lang w:val="en-GB"/>
        </w:rPr>
        <w:t>P.sylvestris</w:t>
      </w:r>
      <w:r w:rsidR="66A80FC1" w:rsidRPr="66A80FC1">
        <w:rPr>
          <w:lang w:val="en-GB"/>
        </w:rPr>
        <w:t xml:space="preserve"> with a radius of 15 meters close to the value obtained in the Nogueruelas model.</w:t>
      </w:r>
    </w:p>
    <w:p w14:paraId="04526C3C" w14:textId="38F8CB24" w:rsidR="66A80FC1" w:rsidRDefault="66A80FC1" w:rsidP="66A80FC1">
      <w:r>
        <w:t>The RMSE</w:t>
      </w:r>
      <w:r w:rsidR="00C90198" w:rsidRPr="00C90198">
        <w:rPr>
          <w:vertAlign w:val="subscript"/>
        </w:rPr>
        <w:t>cv</w:t>
      </w:r>
      <w:r>
        <w:t xml:space="preserve"> value for Nogueruelas is 1</w:t>
      </w:r>
      <w:r w:rsidR="0000720B">
        <w:t>,</w:t>
      </w:r>
      <w:r>
        <w:t xml:space="preserve">074 kg. If we apply the formulas of </w:t>
      </w:r>
      <w:r>
        <w:fldChar w:fldCharType="begin" w:fldLock="1"/>
      </w:r>
      <w:r w:rsidR="00EE3256">
        <w:instrText>ADDIN CSL_CITATION {"citationItems":[{"id":"ITEM-1","itemData":{"ISBN":"8474985129","abstract":"Se estima la producción de biomasa (aérea y radical) y la fijación de CO2 para las treinta y dos prin- cipales especies forestales de nuestros bosques (13 coníferas, 15 frondosas y 4 de laurisilva y fayal- brezal) y para los grupos «otras coníferas», «otras frondosas» y «otras laurisilvas» consideradas en el Inventario Forestal Nacional. La metodología ha consistido en el apeo, desramado, pesado de fraccio- nes de biomasa en campo y determinación de materia seca en laboratorio para un total de 1.508 ár- boles, siempre al menos tres pies por clase diamétrica para cada especie. Los sistemas radicales se han estudiado en un árbol por clase diamétrica y especie. Se han ajustado modelos alométricos que relacionan diámetro y biomasa seca. Para facilitar la aplicación de los resultados a nivel nacional, de Comunidad Autónoma, provincial o comarcal se han elegido los mismos intervalos de clases diamétri- cas empleados en el Inventario Forestal Nacional. Los resultados muestran que los bosques españoles fijan actualmente alrededor del 19% de las emisiones totales de CO2 producidas en España, lo cual les confiere un papel transcendental en el ci- clo del carbono. Así mismo, los bosques españoles tienen almacenado más de 2.858 millones de to- neladas de CO2 , constituyendo un reservorio de gran importancia que es preciso gestionar con esme- ro para disminuir el riesgo de incendios y como consecuencia las emisiones de grandes cantidades de CO2 a la atmósfera. Los bosques españoles almacenan más de 1.593 millones de toneladas de biomasa (materia se- ca) en el año 2004, parte de las cuales podrían transformarse en energía renovable, rebajando así el peligro de incendios y contribuyendo a disminuir el empleo de combustibles fósiles más contaminan- tes. Una selvicultura que incorporarse la fijación de CO2 por las masas forestales como uno de sus ob- jetivos puede resultar económicamente rentable y debería ser tenida en cuenta dentro de los progra- mas de gestión sostenible de nuestros bosques.","author":[{"dropping-particle":"","family":"Montero","given":"Gregorio","non-dropping-particle":"","parse-names":false,"suffix":""},{"dropping-particle":"","family":"Ruiz-Peinado","given":"Ricardo","non-dropping-particle":"","parse-names":false,"suffix":""},{"dropping-particle":"","family":"Muñoz","given":"Marta","non-dropping-particle":"","parse-names":false,"suffix":""}],"edition":"Instituto ","id":"ITEM-1","issue":"January","issued":{"date-parts":[["2005"]]},"number-of-pages":"275","publisher":"Instituto Nacional de Investigación y Tecnología Agraria y Alimenta. Ministerio de Educación y Ciencia","publisher-place":"Madrid","title":"Produccion de biomasa y fijación de CO2 por los bosques españoles","type":"book"},"uris":["http://www.mendeley.com/documents/?uuid=22646a37-73f3-4c66-9b32-4b0fa97ca25d"]}],"mendeley":{"formattedCitation":"(Montero et al., 2005)","manualFormatting":"Montero et al. (2005)","plainTextFormattedCitation":"(Montero et al., 2005)","previouslyFormattedCitation":"(Montero et al., 2005)"},"properties":{"noteIndex":0},"schema":"https://github.com/citation-style-language/schema/raw/master/csl-citation.json"}</w:instrText>
      </w:r>
      <w:r>
        <w:fldChar w:fldCharType="separate"/>
      </w:r>
      <w:r w:rsidRPr="66A80FC1">
        <w:rPr>
          <w:noProof/>
        </w:rPr>
        <w:t>Montero et al. (2005)</w:t>
      </w:r>
      <w:r>
        <w:fldChar w:fldCharType="end"/>
      </w:r>
      <w:r>
        <w:t xml:space="preserve"> for the species </w:t>
      </w:r>
      <w:r w:rsidR="00087D15" w:rsidRPr="00087D15">
        <w:rPr>
          <w:i/>
          <w:iCs/>
        </w:rPr>
        <w:t xml:space="preserve">P. sylvestris </w:t>
      </w:r>
      <w:r>
        <w:t>the root mean square error of the estimation would correspond to approximately 5 trees of 25 cm DBH in a plot with 49 trees of mean density. If we make the same comparison for the RMSE</w:t>
      </w:r>
      <w:r w:rsidR="00C90198" w:rsidRPr="00C90198">
        <w:rPr>
          <w:vertAlign w:val="subscript"/>
        </w:rPr>
        <w:t>cv</w:t>
      </w:r>
      <w:r>
        <w:t xml:space="preserve"> of the general model of Espadán which is 2</w:t>
      </w:r>
      <w:r w:rsidR="0000720B">
        <w:t>,</w:t>
      </w:r>
      <w:r>
        <w:t xml:space="preserve">140 kg it would be an error of 14 </w:t>
      </w:r>
      <w:r w:rsidRPr="66A80FC1">
        <w:rPr>
          <w:i/>
          <w:iCs/>
        </w:rPr>
        <w:t>P. halepensis</w:t>
      </w:r>
      <w:r>
        <w:t xml:space="preserve"> of 25 cm of DBH in a plot with a mean density of 68 trees. For the Espadán </w:t>
      </w:r>
      <w:r w:rsidRPr="66A80FC1">
        <w:rPr>
          <w:i/>
          <w:iCs/>
        </w:rPr>
        <w:t xml:space="preserve">P. halepensis </w:t>
      </w:r>
      <w:r>
        <w:t>model error would be an equivalence of 5 trees and for the mixed model of 12 and 11 trees if they were</w:t>
      </w:r>
      <w:r w:rsidRPr="66A80FC1">
        <w:rPr>
          <w:i/>
          <w:iCs/>
        </w:rPr>
        <w:t xml:space="preserve"> P. pinaster</w:t>
      </w:r>
      <w:r>
        <w:t xml:space="preserve"> or </w:t>
      </w:r>
      <w:r w:rsidRPr="66A80FC1">
        <w:rPr>
          <w:i/>
          <w:iCs/>
        </w:rPr>
        <w:t>Q. suber</w:t>
      </w:r>
      <w:r>
        <w:t xml:space="preserve"> respectively.</w:t>
      </w:r>
    </w:p>
    <w:p w14:paraId="261F8947" w14:textId="092F5233" w:rsidR="003A3B06" w:rsidRDefault="00F0221B" w:rsidP="003A3B06">
      <w:pPr>
        <w:rPr>
          <w:lang w:val="en-GB"/>
        </w:rPr>
      </w:pPr>
      <w:r>
        <w:rPr>
          <w:lang w:val="en-GB"/>
        </w:rPr>
        <w:t xml:space="preserve">As a </w:t>
      </w:r>
      <w:r w:rsidR="00F7465E" w:rsidRPr="00F7465E">
        <w:rPr>
          <w:lang w:val="en-GB"/>
        </w:rPr>
        <w:t>conclusion, a</w:t>
      </w:r>
      <w:r w:rsidR="003A3B06" w:rsidRPr="00F7465E">
        <w:rPr>
          <w:lang w:val="en-GB"/>
        </w:rPr>
        <w:t xml:space="preserve"> methodology for </w:t>
      </w:r>
      <w:r>
        <w:rPr>
          <w:lang w:val="en-GB"/>
        </w:rPr>
        <w:t xml:space="preserve">the </w:t>
      </w:r>
      <w:r w:rsidR="003A3B06" w:rsidRPr="00F7465E">
        <w:rPr>
          <w:lang w:val="en-GB"/>
        </w:rPr>
        <w:t>estimation</w:t>
      </w:r>
      <w:r>
        <w:rPr>
          <w:lang w:val="en-GB"/>
        </w:rPr>
        <w:t xml:space="preserve"> of</w:t>
      </w:r>
      <w:r w:rsidR="003A3B06" w:rsidRPr="00F7465E">
        <w:rPr>
          <w:lang w:val="en-GB"/>
        </w:rPr>
        <w:t xml:space="preserve"> AGB based on metrics obtained from discrete LiDAR data on the Spanish pilot site has been described and evaluated. Geographically closest works ha</w:t>
      </w:r>
      <w:r>
        <w:rPr>
          <w:lang w:val="en-GB"/>
        </w:rPr>
        <w:t>ve</w:t>
      </w:r>
      <w:r w:rsidR="003A3B06" w:rsidRPr="00F7465E">
        <w:rPr>
          <w:lang w:val="en-GB"/>
        </w:rPr>
        <w:t xml:space="preserve"> been reported using discrete LiDAR with different degrees of success, in different Mediterranean areas, species and forest structure </w:t>
      </w:r>
      <w:r w:rsidR="003A3B06" w:rsidRPr="00F7465E">
        <w:rPr>
          <w:lang w:val="en-GB"/>
        </w:rPr>
        <w:fldChar w:fldCharType="begin" w:fldLock="1"/>
      </w:r>
      <w:r w:rsidR="00144341">
        <w:rPr>
          <w:lang w:val="en-GB"/>
        </w:rPr>
        <w:instrText>ADDIN CSL_CITATION {"citationItems":[{"id":"ITEM-1","itemData":{"DOI":"10.3390/f9040158","ISSN":"1999-4907","abstract":"© 2018 by the authors. The account of total biomass can assist with the evaluation of climate regulation policies from local to global scales. This study estimates total biomass (TB), including tree and shrub biomass fractions, in Pinus halepensis Miller forest stands located in the Aragon Region (Spain) using Airborne Laser Scanning (ALS) data and fieldwork. A comparison of five selection methods and five regression models was performed to relate the TB, estimated in 83 field plots through allometric equations, to several independent variables extracted from ALS point cloud. A height threshold was used to include returns above 0.2 m when calculating ALS variables. The sample was divided into training and test sets composed of 62 and 21 plots, respectively. The model with the lower root mean square error (15.14 tons/ha) after validation was the multiple linear regression model including three ALS variables: the 25th percentile of the return heights, the variance, and the percentage of first returns above the mean. This study confirms the usefulness of low-density ALS data to accurately estimate total biomass, and thus better assess the availability of biomass and carbon content in a Mediterranean Aleppo pine forest.","author":[{"dropping-particle":"","family":"Domingo","given":"Darío","non-dropping-particle":"","parse-names":false,"suffix":""},{"dropping-particle":"","family":"Lamelas","given":"María","non-dropping-particle":"","parse-names":false,"suffix":""},{"dropping-particle":"","family":"Montealegre","given":"Antonio","non-dropping-particle":"","parse-names":false,"suffix":""},{"dropping-particle":"","family":"García-Martín","given":"Alberto","non-dropping-particle":"","parse-names":false,"suffix":""},{"dropping-particle":"","family":"la Riva","given":"Juan","non-dropping-particle":"de","parse-names":false,"suffix":""}],"container-title":"Forests","id":"ITEM-1","issue":"4","issued":{"date-parts":[["2018","3","21"]]},"page":"158","title":"Estimation of Total Biomass in Aleppo Pine Forest Stands Applying Parametric and Nonparametric Methods to Low-Density Airborne Laser Scanning Data","type":"article-journal","volume":"9"},"uris":["http://www.mendeley.com/documents/?uuid=df38fae7-5ae5-4dca-92c5-efb96eddaeee"]},{"id":"ITEM-2","itemData":{"DOI":"10.3390/f5050936","ISBN":"1999-4907","ISSN":"19994907","abstract":"This paper assesses the combined effect of field plot size and LiDAR density on the estimation of four forest structure attributes: volume, total biomass, basal area and canopy cover. A total of 21 different plot sizes were considered, obtained by decreasing the field measured plot radius value from 25 to 5 m with regular intervals of 1 m. LiDAR data densities were simulated by randomly removing LiDAR pulses until reaching nine different density values. In order to avoid influence of the digital terrain model spatial resolution, eight different resolutions were considered (from 0.25 to 2 m grid size) and tested. A set of per-plot LiDAR metrics was extracted for each parameter combination. Prediction models of forest attributes were defined using forward stepwise ordinary least-square regressions. Results show that the highest R2 values are reached by combining large plot sizes and high LiDAR data density values. However, plot size has a greater effect than LiDAR point density. In general, minimum plot areas of 500–600 m2 are needed for volume, biomass and basal area estimates, and of 300–400 m2 for canopy cover. Larger plot sizes do not significantly increase the accuracy of the models, but they increase the cost of fieldwork.","author":[{"dropping-particle":"","family":"Ruiz","given":"Luis Á.","non-dropping-particle":"","parse-names":false,"suffix":""},{"dropping-particle":"","family":"Hermosilla","given":"Txomin","non-dropping-particle":"","parse-names":false,"suffix":""},{"dropping-particle":"","family":"Mauro","given":"Francisco","non-dropping-particle":"","parse-names":false,"suffix":""},{"dropping-particle":"","family":"Godino","given":"Miguel","non-dropping-particle":"","parse-names":false,"suffix":""}],"container-title":"Forests","id":"ITEM-2","issue":"5","issued":{"date-parts":[["2014"]]},"page":"936-951","title":"Analysis of the influence of plot size and LiDAR density on forest structure attribute estimates","type":"article-journal","volume":"5"},"uris":["http://www.mendeley.com/documents/?uuid=d351bf8d-6ec8-47b9-8a7f-473e2258e957"]},{"id":"ITEM-3","itemData":{"ISBN":"9788492522958","abstract":"La estimación de la biomasa aérea total (BT) es fundamental para conocer la estructura, el funcionamiento y la dinámica de los ecosistemas forestales, así como para la determinación de la fijación de carbono en la vegetación y para su evaluación como recurso. La disponibilidad de información LiDAR (Light Detection And Ranging) capturada para todo el territorio español, en el marco del Plan Nacional de Ortofotografía Área, con una resolución espacial de 0,5 puntos/m2 ha determinado el objetivo principal de este trabajo, que consiste en evaluar la idoneidad de esta información para estimar y cartografiar la BT en masas de Pinus halepensis Mill. en el entorno del Centro de Adiestramiento “San Gregorio” (Zaragoza). La BT fue calculada a partir de 45 parcelas de campo utilizando la ecuación alométrica de Montero et al. (2005) y se relacionó, mediante un análisis multivariante de regresión lineal, con una colección de variables independientes extraídas de los datos LiDAR. El modelo predictivo para la BT fue validado mediante la técnica Leave-one-out-cross-validation (LOOCV). Las variables derivadas de los datos LiDAR introducidas en el modelo ajustado incluyeron el percentil 95, la asimetría en la distribución de las alturas de los puntos y el porcentaje de retornos por encima de 1 m respecto al total. El coeficiente de determinación del modelo fue 0,89. La implementación del modelo en un SIG permitió cartografiar la BT del área de estudio, observándose un máximo de 100.000 kg/ha y una media de 30.000 kg/ha en las masas de pinar estudiadas. Los resultados demuestran que, a pesar de la baja densidad de puntos de los datos LiDAR-PNOA, el modelo final es suficientemente preciso para ser utilizado en la gestión forestal. Palabras-clave:","author":[{"dropping-particle":"","family":"Montealegre Gracia","given":"A L.","non-dropping-particle":"","parse-names":false,"suffix":""},{"dropping-particle":"","family":"Lamelas Gracia","given":"M T.","non-dropping-particle":"","parse-names":false,"suffix":""},{"dropping-particle":"","family":"la Riva Fernandez","given":"J.","non-dropping-particle":"De","parse-names":false,"suffix":""},{"dropping-particle":"","family":"Garcia-Martin","given":"A.","non-dropping-particle":"","parse-names":false,"suffix":""},{"dropping-particle":"","family":"Escribano Bernal","given":"F.","non-dropping-particle":"","parse-names":false,"suffix":""}],"container-title":"Análisis espacial y representación geográfica: innovación y aplicación","id":"ITEM-3","issued":{"date-parts":[["2015"]]},"page":"769-776","title":"Cartografía de la biomasa aérea total en masas de Pinus halepensis Mill. en el entorno de Zaragoza mediante datos LiDAR-PNOA y trabajo de campo.","type":"article-journal"},"uris":["http://www.mendeley.com/documents/?uuid=3bd0f7d3-b383-4842-bfbf-b8ac3f37ef22"]},{"id":"ITEM-4","itemData":{"DOI":"10.1016/j.rse.2009.11.021","ISBN":"0034-4257","ISSN":"00344257","abstract":"Biomass fractions (total aboveground, branches and foliage) were estimated from a small footprint discrete-return LiDAR system in an unmanaged Mediterranean forest in central Spain. Several biomass estimation models based on LiDAR height, intensity or height combined with intensity data were explored. Raw intensity data were normalized to a standard range in order to remove the range dependence of the intensity signal. In general terms, intensity-based models provided more accurate predictions of the biomass fractions. Height models selected were mainly based on a percentile of the height distribution. Intensity models selected included variables that consider the percentage of the intensity accumulated at different height percentiles, which implicitly take into account the height distribution. The general models derived considering all species together were based on height combined with intensity data. These models yielded R2values greater than 0.58 for the different biomass fractions considered and RMSE values of 28.89, 18.28 and 1.51 Mg ha-1for aboveground, branch and foliage biomass, respectively. Results greatly improved for species-specific models using the main species present in each plot, with R2values greater than 0.85, 0.70 and 0.90 for black pine, Spanish juniper and Holm oak, respectively, and with lower RMSE for the biomass fractions. Reductions in LiDAR point density had only a small effect on the results obtained, except for those models based on a variation of the Canopy Reflection Sum, which was weighted by the mean point density. Based on the species-specific equations derived, Holm oak dominated plots showed the highest average carbon contained by aboveground biomass and branch biomass 44.66 and 31.42 Mg ha- 1respectively, while for foliage biomass carbon,</w:instrText>
      </w:r>
      <w:r w:rsidR="00144341" w:rsidRPr="00944722">
        <w:rPr>
          <w:lang w:val="es-ES"/>
        </w:rPr>
        <w:instrText xml:space="preserve"> Spanish juniper showed the highest average value (3.04 Mg ha- 1). © 2009 Elsevier Inc.","author":[{"dropping-particle":"","family":"García","given":"Mariano","non-dropping-particle":"","parse-names":false,"suffix":""},{"dropping-particle":"","family":"Riaño","given":"David","non-dropping-particle":"","parse-names":false,"suffix":""},{"dropping-particle":"","family":"Chuvieco","given":"Emilio","non-dropping-particle":"","parse-names":false,"suffix":""},{"dropping-particle":"","family":"Danson","given":"F. Mark","non-dropping-particle":"","parse-names":false,"suffix":""}],"container-title":"Remote Sensing of Environment","id":"ITEM-4","issue":"4","issued":{"date-parts":[["2010","4"]]},"page":"816-830","publisher":"Elsevier Inc.","title":"Estimating biomass carbon stocks for a Mediterranean forest in central Spain using LiDAR height and intensity data","type":"article-journal","volume":"114"},"uris":["http://www.mendeley.com/documents/?uuid=6e6a4123-eff1-46be-9b07-36831affe94f"]}],"mendeley":{"formattedCitation":"(Domingo et al., 2018; García et al., 2010; Montealegre Gracia et al., 2015; Ruiz et al., 2014)","plainTextFormattedCitation":"(Domingo et al., 2018; García et al., 2010; Montealegre Gracia et al., 2015; Ruiz et al., 2014)","previouslyFormattedCitation":"(Domingo et al., 2018; García et al., 2010; Montealegre Gracia et al., 2015; Ruiz et al., 2014)"},"properties":{"noteIndex":0},"schema":"https://github.com/citation-style-language/schema/raw/master/csl-citation.json"}</w:instrText>
      </w:r>
      <w:r w:rsidR="003A3B06" w:rsidRPr="00F7465E">
        <w:rPr>
          <w:lang w:val="en-GB"/>
        </w:rPr>
        <w:fldChar w:fldCharType="separate"/>
      </w:r>
      <w:r w:rsidR="00144341" w:rsidRPr="00144341">
        <w:rPr>
          <w:noProof/>
          <w:lang w:val="es-ES"/>
        </w:rPr>
        <w:t>(Domingo et al., 2018; García et al., 2010; Montealegre Gracia et al., 2015; Ruiz et al., 2014)</w:t>
      </w:r>
      <w:r w:rsidR="003A3B06" w:rsidRPr="00F7465E">
        <w:rPr>
          <w:lang w:val="en-GB"/>
        </w:rPr>
        <w:fldChar w:fldCharType="end"/>
      </w:r>
      <w:r w:rsidR="003A3B06" w:rsidRPr="00F7465E">
        <w:rPr>
          <w:lang w:val="es-ES"/>
        </w:rPr>
        <w:t xml:space="preserve">. </w:t>
      </w:r>
      <w:r w:rsidR="003A3B06" w:rsidRPr="00F7465E">
        <w:rPr>
          <w:lang w:val="en-GB"/>
        </w:rPr>
        <w:t xml:space="preserve">In our case, however, there was significantly more species variability: mean and standard deviation of </w:t>
      </w:r>
      <w:r>
        <w:rPr>
          <w:lang w:val="en-GB"/>
        </w:rPr>
        <w:t xml:space="preserve">the </w:t>
      </w:r>
      <w:r w:rsidR="003A3B06" w:rsidRPr="00F7465E">
        <w:rPr>
          <w:lang w:val="en-GB"/>
        </w:rPr>
        <w:t>AGB parameters were high</w:t>
      </w:r>
      <w:r>
        <w:rPr>
          <w:lang w:val="en-GB"/>
        </w:rPr>
        <w:t>ly</w:t>
      </w:r>
      <w:r w:rsidR="003A3B06" w:rsidRPr="00F7465E">
        <w:rPr>
          <w:lang w:val="en-GB"/>
        </w:rPr>
        <w:t xml:space="preserve"> compared to the other studies. This variability may make it difficult to define more precise models.</w:t>
      </w:r>
      <w:r w:rsidR="003A3B06" w:rsidRPr="00F7465E">
        <w:t xml:space="preserve"> </w:t>
      </w:r>
      <w:r>
        <w:t>For t</w:t>
      </w:r>
      <w:r w:rsidR="003A3B06" w:rsidRPr="00F7465E">
        <w:t xml:space="preserve">he lower species and forest structure variability, better biomass estimation models are fitted. </w:t>
      </w:r>
      <w:r w:rsidR="003A3B06" w:rsidRPr="00F7465E">
        <w:rPr>
          <w:lang w:val="en-GB"/>
        </w:rPr>
        <w:t>The results show that the use of discrete lidar-based methodologies is accurate for estimating AGB. However, these models cannot be extrapolated to other areas with different species, density, or forest structure.</w:t>
      </w:r>
    </w:p>
    <w:p w14:paraId="377F6608" w14:textId="2D7A1A26" w:rsidR="00E9251C" w:rsidRDefault="00E9251C" w:rsidP="003A3B06">
      <w:pPr>
        <w:rPr>
          <w:lang w:val="en-GB"/>
        </w:rPr>
      </w:pPr>
    </w:p>
    <w:p w14:paraId="4049E418" w14:textId="77777777" w:rsidR="00E9251C" w:rsidRPr="00F7465E" w:rsidRDefault="00E9251C" w:rsidP="003A3B06">
      <w:pPr>
        <w:rPr>
          <w:lang w:val="en-GB"/>
        </w:rPr>
      </w:pPr>
    </w:p>
    <w:p w14:paraId="6E944926" w14:textId="18AACC67" w:rsidR="00F43B04" w:rsidRPr="00F7465E" w:rsidRDefault="002E527B" w:rsidP="00F7465E">
      <w:pPr>
        <w:pStyle w:val="Heading1"/>
      </w:pPr>
      <w:r w:rsidRPr="00F7465E">
        <w:lastRenderedPageBreak/>
        <w:t xml:space="preserve"> </w:t>
      </w:r>
      <w:bookmarkStart w:id="96" w:name="_Toc57482571"/>
      <w:r w:rsidR="00F7465E" w:rsidRPr="00F7465E">
        <w:t>Comparison of methods</w:t>
      </w:r>
      <w:bookmarkEnd w:id="96"/>
      <w:r w:rsidR="00F7465E" w:rsidRPr="00F7465E">
        <w:t xml:space="preserve"> </w:t>
      </w:r>
    </w:p>
    <w:p w14:paraId="780D1F3E" w14:textId="57879662" w:rsidR="00610984" w:rsidRDefault="00610984" w:rsidP="00F7465E">
      <w:pPr>
        <w:rPr>
          <w:lang w:val="en-GB"/>
        </w:rPr>
      </w:pPr>
      <w:r>
        <w:rPr>
          <w:lang w:val="en-GB"/>
        </w:rPr>
        <w:t>Having evaluated each of the three models</w:t>
      </w:r>
      <w:r w:rsidR="00182976">
        <w:rPr>
          <w:lang w:val="en-GB"/>
        </w:rPr>
        <w:t>’</w:t>
      </w:r>
      <w:bookmarkStart w:id="97" w:name="_GoBack"/>
      <w:bookmarkEnd w:id="97"/>
      <w:r w:rsidR="00DF753C">
        <w:rPr>
          <w:lang w:val="en-GB"/>
        </w:rPr>
        <w:t xml:space="preserve"> ability to estimate biomass </w:t>
      </w:r>
      <w:r>
        <w:rPr>
          <w:lang w:val="en-GB"/>
        </w:rPr>
        <w:t>at our study sites, it is now possible to compare the effect</w:t>
      </w:r>
      <w:r w:rsidR="00FF2952">
        <w:rPr>
          <w:lang w:val="en-GB"/>
        </w:rPr>
        <w:t>iveness of the three techniques</w:t>
      </w:r>
      <w:r w:rsidR="00DF753C">
        <w:rPr>
          <w:lang w:val="en-GB"/>
        </w:rPr>
        <w:t xml:space="preserve"> to</w:t>
      </w:r>
      <w:r w:rsidR="00FF2952">
        <w:rPr>
          <w:lang w:val="en-GB"/>
        </w:rPr>
        <w:t xml:space="preserve"> be able to</w:t>
      </w:r>
      <w:r w:rsidR="00DF753C">
        <w:rPr>
          <w:lang w:val="en-GB"/>
        </w:rPr>
        <w:t xml:space="preserve"> draw some conclusions and provide recommendations for the future.</w:t>
      </w:r>
      <w:r w:rsidR="00FF2952">
        <w:rPr>
          <w:lang w:val="en-GB"/>
        </w:rPr>
        <w:t xml:space="preserve"> In order to do so, we selected three criteria as the basis for the comparison: modelling technique accuracy, transferability and dependence on conditions variability at test site.</w:t>
      </w:r>
    </w:p>
    <w:p w14:paraId="273B5E66" w14:textId="38470A7A" w:rsidR="00FF2952" w:rsidRDefault="009F21A2" w:rsidP="00F7465E">
      <w:pPr>
        <w:rPr>
          <w:lang w:val="en-GB"/>
        </w:rPr>
      </w:pPr>
      <w:r>
        <w:rPr>
          <w:lang w:val="en-GB"/>
        </w:rPr>
        <w:t xml:space="preserve">From the estimation accuracy point of view, </w:t>
      </w:r>
      <w:r w:rsidR="000B4643">
        <w:rPr>
          <w:lang w:val="en-GB"/>
        </w:rPr>
        <w:t xml:space="preserve">both IWCM using </w:t>
      </w:r>
      <w:r w:rsidR="006B4369" w:rsidRPr="006B4369">
        <w:rPr>
          <w:i/>
          <w:iCs/>
          <w:lang w:val="en-GB"/>
        </w:rPr>
        <w:t xml:space="preserve">TanDEM-X </w:t>
      </w:r>
      <w:r w:rsidR="000B4643">
        <w:rPr>
          <w:lang w:val="en-GB"/>
        </w:rPr>
        <w:t xml:space="preserve">data and LiDAR data models showed high accuracy in the range between 75 and 85 per cent for both </w:t>
      </w:r>
      <w:r w:rsidR="00745087" w:rsidRPr="00745087">
        <w:rPr>
          <w:lang w:val="en-GB"/>
        </w:rPr>
        <w:t>Espadán</w:t>
      </w:r>
      <w:r w:rsidR="000B4643">
        <w:rPr>
          <w:lang w:val="en-GB"/>
        </w:rPr>
        <w:t xml:space="preserve"> and Nogueruelas test sites in Spain. Additionally, LiDAR point cloud modelling </w:t>
      </w:r>
      <w:r w:rsidR="00110486">
        <w:rPr>
          <w:lang w:val="en-GB"/>
        </w:rPr>
        <w:t xml:space="preserve">allows to describe forest structure with a great precision. On the other hand, Sentinel-1’s C-band biomass estimation using WCM performance was limited mainly by the signal saturation at higher biomass levels, thus, producing </w:t>
      </w:r>
      <w:r w:rsidR="0065381D">
        <w:rPr>
          <w:lang w:val="en-GB"/>
        </w:rPr>
        <w:t>better estimation</w:t>
      </w:r>
      <w:r w:rsidR="00110486">
        <w:rPr>
          <w:lang w:val="en-GB"/>
        </w:rPr>
        <w:t xml:space="preserve"> results at lower biomass levels</w:t>
      </w:r>
      <w:r w:rsidR="0065381D">
        <w:rPr>
          <w:lang w:val="en-GB"/>
        </w:rPr>
        <w:t>, with the lowest rRMSE value of 42 per cent achieved at Nogueruelas test site.</w:t>
      </w:r>
    </w:p>
    <w:p w14:paraId="4CCE81C7" w14:textId="40D98C37" w:rsidR="0065381D" w:rsidRDefault="0065381D" w:rsidP="00F7465E">
      <w:pPr>
        <w:rPr>
          <w:lang w:val="en-GB"/>
        </w:rPr>
      </w:pPr>
      <w:r>
        <w:rPr>
          <w:lang w:val="en-GB"/>
        </w:rPr>
        <w:t xml:space="preserve">Conversely, the WCM using Sentinel-1’s backscatter intensity data </w:t>
      </w:r>
      <w:r w:rsidR="008E7C11">
        <w:rPr>
          <w:lang w:val="en-GB"/>
        </w:rPr>
        <w:t>is the most transferable approach of the three as it does not require any ground truth data for model calibration, therefore, theoretically, it can be applied to any marginal lands in Europe, or even globally. Relatively simple LiDAR methodology can be adjusted to any test site having ground truth data available to calibrate the model.</w:t>
      </w:r>
      <w:r w:rsidR="00425F83">
        <w:rPr>
          <w:lang w:val="en-GB"/>
        </w:rPr>
        <w:t xml:space="preserve"> However, </w:t>
      </w:r>
      <w:r w:rsidR="00425F83">
        <w:rPr>
          <w:rFonts w:eastAsia="Arial" w:cs="Arial"/>
        </w:rPr>
        <w:t>a</w:t>
      </w:r>
      <w:r w:rsidR="00425F83" w:rsidRPr="66A80FC1">
        <w:rPr>
          <w:rFonts w:eastAsia="Arial" w:cs="Arial"/>
        </w:rPr>
        <w:t>irborne LiDAR data does not have global coverage (GEDI currently provides satellite LIDAR data on a global scale). High-density LiDAR data is not free. There are free sources of LiDAR data in some countries</w:t>
      </w:r>
      <w:r w:rsidR="00425F83">
        <w:rPr>
          <w:rFonts w:eastAsia="Arial" w:cs="Arial"/>
        </w:rPr>
        <w:t>,</w:t>
      </w:r>
      <w:r w:rsidR="00425F83" w:rsidRPr="66A80FC1">
        <w:rPr>
          <w:rFonts w:eastAsia="Arial" w:cs="Arial"/>
        </w:rPr>
        <w:t xml:space="preserve"> e.g.</w:t>
      </w:r>
      <w:r w:rsidR="00425F83">
        <w:rPr>
          <w:rFonts w:eastAsia="Arial" w:cs="Arial"/>
        </w:rPr>
        <w:t>, Spain,</w:t>
      </w:r>
      <w:r w:rsidR="00425F83" w:rsidRPr="66A80FC1">
        <w:rPr>
          <w:rFonts w:eastAsia="Arial" w:cs="Arial"/>
        </w:rPr>
        <w:t xml:space="preserve"> but with lower dens</w:t>
      </w:r>
      <w:r w:rsidR="00425F83">
        <w:rPr>
          <w:rFonts w:eastAsia="Arial" w:cs="Arial"/>
        </w:rPr>
        <w:t xml:space="preserve">ity of points per square meter. </w:t>
      </w:r>
      <w:r w:rsidR="008E7C11">
        <w:rPr>
          <w:lang w:val="en-GB"/>
        </w:rPr>
        <w:t xml:space="preserve">Finally, the IWCM using </w:t>
      </w:r>
      <w:r w:rsidR="006B4369" w:rsidRPr="006B4369">
        <w:rPr>
          <w:i/>
          <w:iCs/>
          <w:lang w:val="en-GB"/>
        </w:rPr>
        <w:t xml:space="preserve">TanDEM-X </w:t>
      </w:r>
      <w:r w:rsidR="008E7C11">
        <w:rPr>
          <w:lang w:val="en-GB"/>
        </w:rPr>
        <w:t xml:space="preserve">data </w:t>
      </w:r>
      <w:r w:rsidR="00425F83">
        <w:rPr>
          <w:lang w:val="en-GB"/>
        </w:rPr>
        <w:t xml:space="preserve">besides using the ground truth data to calibrate the model </w:t>
      </w:r>
      <w:r w:rsidR="008E7C11">
        <w:rPr>
          <w:lang w:val="en-GB"/>
        </w:rPr>
        <w:t>also uses LiDAR retrieved DSM and DTM layers to estimate vegetation height</w:t>
      </w:r>
      <w:r w:rsidR="00425F83">
        <w:rPr>
          <w:lang w:val="en-GB"/>
        </w:rPr>
        <w:t xml:space="preserve"> as an additional</w:t>
      </w:r>
      <w:r w:rsidR="0062082D">
        <w:rPr>
          <w:lang w:val="en-GB"/>
        </w:rPr>
        <w:t xml:space="preserve"> parameter in the methodology. T</w:t>
      </w:r>
      <w:r w:rsidR="00425F83">
        <w:rPr>
          <w:lang w:val="en-GB"/>
        </w:rPr>
        <w:t xml:space="preserve">herefore, </w:t>
      </w:r>
      <w:r w:rsidR="0062082D">
        <w:rPr>
          <w:lang w:val="en-GB"/>
        </w:rPr>
        <w:t>it has</w:t>
      </w:r>
      <w:r w:rsidR="00425F83">
        <w:rPr>
          <w:lang w:val="en-GB"/>
        </w:rPr>
        <w:t xml:space="preserve"> the worst spatial transferability of the three</w:t>
      </w:r>
      <w:r w:rsidR="0062082D">
        <w:rPr>
          <w:lang w:val="en-GB"/>
        </w:rPr>
        <w:t xml:space="preserve">, mainly, due to the fact that none of </w:t>
      </w:r>
      <w:r w:rsidR="006B4369" w:rsidRPr="006B4369">
        <w:rPr>
          <w:i/>
          <w:iCs/>
          <w:lang w:val="en-GB"/>
        </w:rPr>
        <w:t xml:space="preserve">TanDEM-X </w:t>
      </w:r>
      <w:r w:rsidR="0062082D">
        <w:rPr>
          <w:lang w:val="en-GB"/>
        </w:rPr>
        <w:t>and high point density LiDAR data is freely available.</w:t>
      </w:r>
    </w:p>
    <w:p w14:paraId="6783F803" w14:textId="2857B2EB" w:rsidR="0065381D" w:rsidRDefault="00425F83" w:rsidP="00F7465E">
      <w:pPr>
        <w:rPr>
          <w:lang w:val="en-GB"/>
        </w:rPr>
      </w:pPr>
      <w:r>
        <w:rPr>
          <w:lang w:val="en-GB"/>
        </w:rPr>
        <w:t xml:space="preserve">Finally, </w:t>
      </w:r>
      <w:r w:rsidR="0062082D">
        <w:rPr>
          <w:lang w:val="en-GB"/>
        </w:rPr>
        <w:t xml:space="preserve">the WCM and the IWCM methods using short-wavelength spaceborne SAR data </w:t>
      </w:r>
      <w:r w:rsidR="0078542F">
        <w:rPr>
          <w:lang w:val="en-GB"/>
        </w:rPr>
        <w:t xml:space="preserve">which </w:t>
      </w:r>
      <w:r w:rsidR="0062082D">
        <w:rPr>
          <w:lang w:val="en-GB"/>
        </w:rPr>
        <w:t xml:space="preserve">are sensitive to local environmental conditions at the time of image acquisition as the electromagnetic waves are strongly affected by the physical properties of the sensed vegetation. Therefore, the meteorological conditions should always be checked and kept in mind when performing biomass estimation using these methods. </w:t>
      </w:r>
      <w:r w:rsidR="002D4CA3">
        <w:rPr>
          <w:lang w:val="en-GB"/>
        </w:rPr>
        <w:t xml:space="preserve">Airborne LiDAR technology is usually used only when environmental and meteorological conditions allow </w:t>
      </w:r>
      <w:r w:rsidR="002D4CA3">
        <w:rPr>
          <w:lang w:val="en-GB"/>
        </w:rPr>
        <w:lastRenderedPageBreak/>
        <w:t xml:space="preserve">to do so, therefore, there is no additional requirement to adjust the measurements for biomass estimation once the LiDAR point cloud is retrieved. Additionally, all three methods show some sensitivity to different types of trees, but only the WCM using solely Sentinel-1 C-band data is severely affected by </w:t>
      </w:r>
      <w:r w:rsidR="00414FA6">
        <w:rPr>
          <w:lang w:val="en-GB"/>
        </w:rPr>
        <w:t xml:space="preserve">increasing biomass due to signal saturation at </w:t>
      </w:r>
      <w:r w:rsidR="0000720B">
        <w:rPr>
          <w:lang w:val="en-GB"/>
        </w:rPr>
        <w:t>high</w:t>
      </w:r>
      <w:r w:rsidR="00414FA6">
        <w:rPr>
          <w:lang w:val="en-GB"/>
        </w:rPr>
        <w:t xml:space="preserve"> biomass levels.</w:t>
      </w:r>
    </w:p>
    <w:p w14:paraId="0E1E947D" w14:textId="0810DAF2" w:rsidR="00610984" w:rsidRDefault="00414FA6" w:rsidP="00F7465E">
      <w:pPr>
        <w:rPr>
          <w:lang w:val="en-GB"/>
        </w:rPr>
      </w:pPr>
      <w:r>
        <w:rPr>
          <w:lang w:val="en-GB"/>
        </w:rPr>
        <w:t xml:space="preserve">To conclude, airborne LiDAR technology-based methodology showed the best biomass estimation performance in the presented study areas, shortly followed by </w:t>
      </w:r>
      <w:r w:rsidR="006B4369" w:rsidRPr="006B4369">
        <w:rPr>
          <w:i/>
          <w:iCs/>
          <w:lang w:val="en-GB"/>
        </w:rPr>
        <w:t xml:space="preserve">TanDEM-X </w:t>
      </w:r>
      <w:r>
        <w:rPr>
          <w:lang w:val="en-GB"/>
        </w:rPr>
        <w:t xml:space="preserve">and LiDAR data fusion exploiting method, leaving the WCM using only Sentinel-1 C-band data behind. However, the latter shows </w:t>
      </w:r>
      <w:r w:rsidR="00DD77CF">
        <w:rPr>
          <w:lang w:val="en-GB"/>
        </w:rPr>
        <w:t xml:space="preserve">higher </w:t>
      </w:r>
      <w:r>
        <w:rPr>
          <w:lang w:val="en-GB"/>
        </w:rPr>
        <w:t xml:space="preserve">transferability features, which shall be exploited further by the future </w:t>
      </w:r>
      <w:r w:rsidR="00077012">
        <w:rPr>
          <w:lang w:val="en-GB"/>
        </w:rPr>
        <w:t>spaceborne SAR missions in 2020s.</w:t>
      </w:r>
    </w:p>
    <w:p w14:paraId="4C57AE5C" w14:textId="34C32389" w:rsidR="005A380B" w:rsidRDefault="005A380B" w:rsidP="005A380B">
      <w:pPr>
        <w:pStyle w:val="Heading2"/>
        <w:rPr>
          <w:lang w:val="en-GB"/>
        </w:rPr>
      </w:pPr>
      <w:bookmarkStart w:id="98" w:name="_Toc57482572"/>
      <w:r>
        <w:rPr>
          <w:lang w:val="en-GB"/>
        </w:rPr>
        <w:t xml:space="preserve">Summary of </w:t>
      </w:r>
      <w:r w:rsidRPr="005A380B">
        <w:rPr>
          <w:lang w:val="en-GB"/>
        </w:rPr>
        <w:t>Pros and cons of each methodology</w:t>
      </w:r>
      <w:bookmarkEnd w:id="98"/>
    </w:p>
    <w:p w14:paraId="7415E3F0" w14:textId="14660FB3" w:rsidR="00BC2B6E" w:rsidRPr="005A380B" w:rsidRDefault="008D360C" w:rsidP="005A380B">
      <w:pPr>
        <w:pStyle w:val="Heading3"/>
        <w:rPr>
          <w:lang w:val="en-GB"/>
        </w:rPr>
      </w:pPr>
      <w:bookmarkStart w:id="99" w:name="_Toc57482573"/>
      <w:r w:rsidRPr="005A380B">
        <w:rPr>
          <w:lang w:val="en-GB"/>
        </w:rPr>
        <w:t>WCM Method</w:t>
      </w:r>
      <w:bookmarkEnd w:id="99"/>
    </w:p>
    <w:p w14:paraId="0E3B9F2D" w14:textId="6F08D239" w:rsidR="00CC5477" w:rsidRPr="00FA4EAB" w:rsidRDefault="00CC5477" w:rsidP="00CC5477">
      <w:pPr>
        <w:rPr>
          <w:rFonts w:cs="Arial"/>
          <w:b/>
          <w:bCs/>
          <w:i/>
          <w:iCs/>
          <w:color w:val="212745" w:themeColor="text2"/>
          <w:lang w:val="en-GB"/>
        </w:rPr>
      </w:pPr>
      <w:r w:rsidRPr="00FA4EAB">
        <w:rPr>
          <w:rFonts w:cs="Arial"/>
          <w:b/>
          <w:bCs/>
          <w:i/>
          <w:iCs/>
          <w:color w:val="212745" w:themeColor="text2"/>
          <w:lang w:val="en-GB"/>
        </w:rPr>
        <w:t>Pros:</w:t>
      </w:r>
    </w:p>
    <w:p w14:paraId="0E1EE181" w14:textId="47D47559" w:rsidR="00CC5477" w:rsidRPr="00FA4EAB" w:rsidRDefault="00FA4EAB" w:rsidP="004A284F">
      <w:pPr>
        <w:pStyle w:val="ListParagraph"/>
        <w:numPr>
          <w:ilvl w:val="0"/>
          <w:numId w:val="15"/>
        </w:numPr>
        <w:spacing w:line="360" w:lineRule="auto"/>
        <w:rPr>
          <w:rFonts w:ascii="Arial" w:hAnsi="Arial" w:cs="Arial"/>
          <w:lang w:val="en-GB"/>
        </w:rPr>
      </w:pPr>
      <w:r>
        <w:rPr>
          <w:rFonts w:ascii="Arial" w:hAnsi="Arial" w:cs="Arial"/>
          <w:lang w:val="en-GB"/>
        </w:rPr>
        <w:t>T</w:t>
      </w:r>
      <w:r w:rsidR="00CC5477" w:rsidRPr="00FA4EAB">
        <w:rPr>
          <w:rFonts w:ascii="Arial" w:hAnsi="Arial" w:cs="Arial"/>
          <w:lang w:val="en-GB"/>
        </w:rPr>
        <w:t>ransferability – model calibration on demand (can be done individually for each image)</w:t>
      </w:r>
      <w:r>
        <w:rPr>
          <w:rFonts w:ascii="Arial" w:hAnsi="Arial" w:cs="Arial"/>
          <w:lang w:val="en-GB"/>
        </w:rPr>
        <w:t>.</w:t>
      </w:r>
    </w:p>
    <w:p w14:paraId="24E7E354" w14:textId="1DFBB218" w:rsidR="00CC5477" w:rsidRPr="00FA4EAB" w:rsidRDefault="00FA4EAB" w:rsidP="004A284F">
      <w:pPr>
        <w:pStyle w:val="ListParagraph"/>
        <w:numPr>
          <w:ilvl w:val="0"/>
          <w:numId w:val="15"/>
        </w:numPr>
        <w:spacing w:line="360" w:lineRule="auto"/>
        <w:rPr>
          <w:rFonts w:ascii="Arial" w:hAnsi="Arial" w:cs="Arial"/>
          <w:lang w:val="en-GB"/>
        </w:rPr>
      </w:pPr>
      <w:r>
        <w:rPr>
          <w:rFonts w:ascii="Arial" w:hAnsi="Arial" w:cs="Arial"/>
          <w:lang w:val="en-GB"/>
        </w:rPr>
        <w:t>F</w:t>
      </w:r>
      <w:r w:rsidR="00CC5477" w:rsidRPr="00FA4EAB">
        <w:rPr>
          <w:rFonts w:ascii="Arial" w:hAnsi="Arial" w:cs="Arial"/>
          <w:lang w:val="en-GB"/>
        </w:rPr>
        <w:t>ree and available everywhere (at least Europe-wide) – Sentinel-1 data free and available globally, Copernicus Tree Canopy Density (TCD) &amp; CORINE Land Cover (CLC) available Europe-wide, but there are alternatives for global solutions too</w:t>
      </w:r>
      <w:r w:rsidR="001C7F73" w:rsidRPr="00FA4EAB">
        <w:rPr>
          <w:rFonts w:ascii="Arial" w:hAnsi="Arial" w:cs="Arial"/>
          <w:lang w:val="en-GB"/>
        </w:rPr>
        <w:t>.</w:t>
      </w:r>
    </w:p>
    <w:p w14:paraId="41BAF92A" w14:textId="1DA5EE9C" w:rsidR="00CC5477" w:rsidRPr="00FA4EAB" w:rsidRDefault="00CC5477" w:rsidP="00CC5477">
      <w:pPr>
        <w:rPr>
          <w:rFonts w:cs="Arial"/>
          <w:b/>
          <w:bCs/>
          <w:i/>
          <w:iCs/>
          <w:color w:val="212745" w:themeColor="text2"/>
          <w:lang w:val="en-GB"/>
        </w:rPr>
      </w:pPr>
      <w:r w:rsidRPr="00FA4EAB">
        <w:rPr>
          <w:rFonts w:cs="Arial"/>
          <w:b/>
          <w:bCs/>
          <w:i/>
          <w:iCs/>
          <w:color w:val="212745" w:themeColor="text2"/>
          <w:lang w:val="en-GB"/>
        </w:rPr>
        <w:t>Cons:</w:t>
      </w:r>
    </w:p>
    <w:p w14:paraId="3168D451" w14:textId="3E7962FB" w:rsidR="00CC5477" w:rsidRPr="00FA4EAB" w:rsidRDefault="00FA4EAB" w:rsidP="004A284F">
      <w:pPr>
        <w:pStyle w:val="ListParagraph"/>
        <w:numPr>
          <w:ilvl w:val="0"/>
          <w:numId w:val="16"/>
        </w:numPr>
        <w:spacing w:line="360" w:lineRule="auto"/>
        <w:rPr>
          <w:rFonts w:ascii="Arial" w:hAnsi="Arial" w:cs="Arial"/>
          <w:lang w:val="en-GB"/>
        </w:rPr>
      </w:pPr>
      <w:r>
        <w:rPr>
          <w:rFonts w:ascii="Arial" w:hAnsi="Arial" w:cs="Arial"/>
          <w:lang w:val="en-GB"/>
        </w:rPr>
        <w:t>P</w:t>
      </w:r>
      <w:r w:rsidR="00CC5477" w:rsidRPr="00FA4EAB">
        <w:rPr>
          <w:rFonts w:ascii="Arial" w:hAnsi="Arial" w:cs="Arial"/>
          <w:lang w:val="en-GB"/>
        </w:rPr>
        <w:t>oor accuracy – generally somewhere around 30 – 80% rRMSE</w:t>
      </w:r>
      <w:r>
        <w:rPr>
          <w:rFonts w:ascii="Arial" w:hAnsi="Arial" w:cs="Arial"/>
          <w:lang w:val="en-GB"/>
        </w:rPr>
        <w:t>.</w:t>
      </w:r>
    </w:p>
    <w:p w14:paraId="59AC0DB2" w14:textId="3CA6C387" w:rsidR="00CC5477" w:rsidRPr="00FA4EAB" w:rsidRDefault="00FA4EAB" w:rsidP="004A284F">
      <w:pPr>
        <w:pStyle w:val="ListParagraph"/>
        <w:numPr>
          <w:ilvl w:val="0"/>
          <w:numId w:val="16"/>
        </w:numPr>
        <w:spacing w:line="360" w:lineRule="auto"/>
        <w:rPr>
          <w:rFonts w:ascii="Arial" w:hAnsi="Arial" w:cs="Arial"/>
          <w:lang w:val="en-GB"/>
        </w:rPr>
      </w:pPr>
      <w:r>
        <w:rPr>
          <w:rFonts w:ascii="Arial" w:hAnsi="Arial" w:cs="Arial"/>
          <w:lang w:val="en-GB"/>
        </w:rPr>
        <w:t>E</w:t>
      </w:r>
      <w:r w:rsidR="00CC5477" w:rsidRPr="00FA4EAB">
        <w:rPr>
          <w:rFonts w:ascii="Arial" w:hAnsi="Arial" w:cs="Arial"/>
          <w:lang w:val="en-GB"/>
        </w:rPr>
        <w:t xml:space="preserve">arly signal saturation – short C-band wavelength has limited penetration leading to loss of signal sensitivity at higher biomass levels (above 100 Mg/ha) </w:t>
      </w:r>
      <w:r w:rsidR="00FF52C1" w:rsidRPr="00FA4EAB">
        <w:rPr>
          <w:rFonts w:ascii="Arial" w:hAnsi="Arial" w:cs="Arial"/>
          <w:lang w:val="en-GB"/>
        </w:rPr>
        <w:t>under non-optimal environmental and meteorological conditions at the time of image acquisition</w:t>
      </w:r>
      <w:r>
        <w:rPr>
          <w:rFonts w:ascii="Arial" w:hAnsi="Arial" w:cs="Arial"/>
          <w:lang w:val="en-GB"/>
        </w:rPr>
        <w:t>.</w:t>
      </w:r>
    </w:p>
    <w:p w14:paraId="738A4581" w14:textId="64A7F6F8" w:rsidR="00FF52C1" w:rsidRPr="00FA4EAB" w:rsidRDefault="00FA4EAB" w:rsidP="004A284F">
      <w:pPr>
        <w:pStyle w:val="ListParagraph"/>
        <w:numPr>
          <w:ilvl w:val="0"/>
          <w:numId w:val="16"/>
        </w:numPr>
        <w:spacing w:line="360" w:lineRule="auto"/>
        <w:rPr>
          <w:rFonts w:ascii="Arial" w:hAnsi="Arial" w:cs="Arial"/>
          <w:lang w:val="en-GB"/>
        </w:rPr>
      </w:pPr>
      <w:r>
        <w:rPr>
          <w:rFonts w:ascii="Arial" w:hAnsi="Arial" w:cs="Arial"/>
          <w:lang w:val="en-GB"/>
        </w:rPr>
        <w:t>S</w:t>
      </w:r>
      <w:r w:rsidR="00FF52C1" w:rsidRPr="00FA4EAB">
        <w:rPr>
          <w:rFonts w:ascii="Arial" w:hAnsi="Arial" w:cs="Arial"/>
          <w:lang w:val="en-GB"/>
        </w:rPr>
        <w:t>trong sensitivity to weather conditions – meteorological conditions can influence the retrieval accuracy significantly over the same area</w:t>
      </w:r>
      <w:r>
        <w:rPr>
          <w:rFonts w:ascii="Arial" w:hAnsi="Arial" w:cs="Arial"/>
          <w:lang w:val="en-GB"/>
        </w:rPr>
        <w:t>.</w:t>
      </w:r>
    </w:p>
    <w:p w14:paraId="388D7E1C" w14:textId="7425CAB8" w:rsidR="00BC2B6E" w:rsidRPr="005A380B" w:rsidRDefault="008D360C" w:rsidP="005A380B">
      <w:pPr>
        <w:pStyle w:val="Heading3"/>
        <w:rPr>
          <w:lang w:val="en-GB"/>
        </w:rPr>
      </w:pPr>
      <w:bookmarkStart w:id="100" w:name="_Toc57482574"/>
      <w:r w:rsidRPr="005A380B">
        <w:rPr>
          <w:lang w:val="en-GB"/>
        </w:rPr>
        <w:t>IWCM Method</w:t>
      </w:r>
      <w:bookmarkEnd w:id="100"/>
    </w:p>
    <w:p w14:paraId="137EE970" w14:textId="52DD52CF" w:rsidR="009F2EF7" w:rsidRPr="00FA4EAB" w:rsidRDefault="009F2EF7" w:rsidP="009F2EF7">
      <w:pPr>
        <w:rPr>
          <w:rFonts w:cs="Arial"/>
          <w:b/>
          <w:bCs/>
          <w:i/>
          <w:iCs/>
          <w:color w:val="212745" w:themeColor="text2"/>
          <w:lang w:val="en-GB"/>
        </w:rPr>
      </w:pPr>
      <w:r w:rsidRPr="00FA4EAB">
        <w:rPr>
          <w:rFonts w:cs="Arial"/>
          <w:b/>
          <w:bCs/>
          <w:i/>
          <w:iCs/>
          <w:color w:val="212745" w:themeColor="text2"/>
          <w:lang w:val="en-GB"/>
        </w:rPr>
        <w:t xml:space="preserve">Pros: </w:t>
      </w:r>
    </w:p>
    <w:p w14:paraId="2ED1B2E7" w14:textId="6225E754" w:rsidR="005D196A" w:rsidRPr="00FA4EAB" w:rsidRDefault="009F2EF7" w:rsidP="004A284F">
      <w:pPr>
        <w:pStyle w:val="ListParagraph"/>
        <w:numPr>
          <w:ilvl w:val="0"/>
          <w:numId w:val="17"/>
        </w:numPr>
        <w:spacing w:line="360" w:lineRule="auto"/>
        <w:rPr>
          <w:rFonts w:ascii="Arial" w:hAnsi="Arial" w:cs="Arial"/>
          <w:lang w:val="en-GB"/>
        </w:rPr>
      </w:pPr>
      <w:r w:rsidRPr="00FA4EAB">
        <w:rPr>
          <w:rFonts w:ascii="Arial" w:hAnsi="Arial" w:cs="Arial"/>
          <w:lang w:val="en-GB"/>
        </w:rPr>
        <w:t xml:space="preserve">Better accuracy: </w:t>
      </w:r>
      <w:r w:rsidR="00507F17" w:rsidRPr="00FA4EAB">
        <w:rPr>
          <w:rFonts w:ascii="Arial" w:hAnsi="Arial" w:cs="Arial"/>
          <w:lang w:val="en-GB"/>
        </w:rPr>
        <w:t>Th</w:t>
      </w:r>
      <w:r w:rsidR="001346AC">
        <w:rPr>
          <w:rFonts w:ascii="Arial" w:hAnsi="Arial" w:cs="Arial"/>
          <w:lang w:val="en-GB"/>
        </w:rPr>
        <w:t>e</w:t>
      </w:r>
      <w:r w:rsidR="00507F17" w:rsidRPr="00FA4EAB">
        <w:rPr>
          <w:rFonts w:ascii="Arial" w:hAnsi="Arial" w:cs="Arial"/>
          <w:lang w:val="en-GB"/>
        </w:rPr>
        <w:t xml:space="preserve"> method</w:t>
      </w:r>
      <w:r w:rsidR="001346AC">
        <w:rPr>
          <w:rFonts w:ascii="Arial" w:hAnsi="Arial" w:cs="Arial"/>
          <w:lang w:val="en-GB"/>
        </w:rPr>
        <w:t xml:space="preserve"> implemented here achieves better accuracy when compared to Sentinel-1 only methods such as WCM. The original method using </w:t>
      </w:r>
      <w:r w:rsidR="006B4369" w:rsidRPr="006B4369">
        <w:rPr>
          <w:rFonts w:ascii="Arial" w:hAnsi="Arial" w:cs="Arial"/>
          <w:i/>
          <w:iCs/>
          <w:lang w:val="en-GB"/>
        </w:rPr>
        <w:lastRenderedPageBreak/>
        <w:t xml:space="preserve">TanDEM-X </w:t>
      </w:r>
      <w:r w:rsidR="001346AC">
        <w:rPr>
          <w:rFonts w:ascii="Arial" w:hAnsi="Arial" w:cs="Arial"/>
          <w:lang w:val="en-GB"/>
        </w:rPr>
        <w:t>data</w:t>
      </w:r>
      <w:r w:rsidR="00507F17" w:rsidRPr="00FA4EAB">
        <w:rPr>
          <w:rFonts w:ascii="Arial" w:hAnsi="Arial" w:cs="Arial"/>
          <w:lang w:val="en-GB"/>
        </w:rPr>
        <w:t xml:space="preserve"> is </w:t>
      </w:r>
      <w:r w:rsidR="001346AC">
        <w:rPr>
          <w:rFonts w:ascii="Arial" w:hAnsi="Arial" w:cs="Arial"/>
          <w:lang w:val="en-GB"/>
        </w:rPr>
        <w:t xml:space="preserve">even more </w:t>
      </w:r>
      <w:r w:rsidR="00507F17" w:rsidRPr="00FA4EAB">
        <w:rPr>
          <w:rFonts w:ascii="Arial" w:hAnsi="Arial" w:cs="Arial"/>
          <w:lang w:val="en-GB"/>
        </w:rPr>
        <w:t>promising</w:t>
      </w:r>
      <w:r w:rsidR="001346AC">
        <w:rPr>
          <w:rFonts w:ascii="Arial" w:hAnsi="Arial" w:cs="Arial"/>
          <w:lang w:val="en-GB"/>
        </w:rPr>
        <w:t xml:space="preserve"> and</w:t>
      </w:r>
      <w:r w:rsidR="00F27257" w:rsidRPr="00FA4EAB">
        <w:rPr>
          <w:rFonts w:ascii="Arial" w:hAnsi="Arial" w:cs="Arial"/>
          <w:lang w:val="en-GB"/>
        </w:rPr>
        <w:t xml:space="preserve"> is able to achieve 15.8% to 21.2% rRMSE</w:t>
      </w:r>
      <w:r w:rsidR="00507F17" w:rsidRPr="00FA4EAB">
        <w:rPr>
          <w:rFonts w:ascii="Arial" w:hAnsi="Arial" w:cs="Arial"/>
          <w:lang w:val="en-GB"/>
        </w:rPr>
        <w:t>, which is better than many SAR based biomass estimation methods</w:t>
      </w:r>
      <w:r w:rsidR="005D196A" w:rsidRPr="00FA4EAB">
        <w:rPr>
          <w:rFonts w:ascii="Arial" w:hAnsi="Arial" w:cs="Arial"/>
          <w:lang w:val="en-GB"/>
        </w:rPr>
        <w:t xml:space="preserve">. </w:t>
      </w:r>
    </w:p>
    <w:p w14:paraId="64F29763" w14:textId="49572275" w:rsidR="009F2EF7" w:rsidRPr="00FA4EAB" w:rsidRDefault="009F2EF7" w:rsidP="00FA4EAB">
      <w:pPr>
        <w:rPr>
          <w:rFonts w:cs="Arial"/>
          <w:b/>
          <w:bCs/>
          <w:i/>
          <w:iCs/>
          <w:color w:val="212745" w:themeColor="text2"/>
          <w:lang w:val="en-GB"/>
        </w:rPr>
      </w:pPr>
      <w:r w:rsidRPr="00FA4EAB">
        <w:rPr>
          <w:rFonts w:cs="Arial"/>
          <w:b/>
          <w:bCs/>
          <w:i/>
          <w:iCs/>
          <w:color w:val="212745" w:themeColor="text2"/>
          <w:lang w:val="en-GB"/>
        </w:rPr>
        <w:t>Cons:</w:t>
      </w:r>
    </w:p>
    <w:p w14:paraId="537BC8E0" w14:textId="1EB2BED2" w:rsidR="009F2EF7" w:rsidRPr="00FA4EAB" w:rsidRDefault="009F2EF7" w:rsidP="004A284F">
      <w:pPr>
        <w:pStyle w:val="ListParagraph"/>
        <w:numPr>
          <w:ilvl w:val="0"/>
          <w:numId w:val="18"/>
        </w:numPr>
        <w:spacing w:line="360" w:lineRule="auto"/>
        <w:rPr>
          <w:rFonts w:ascii="Arial" w:hAnsi="Arial" w:cs="Arial"/>
          <w:lang w:val="en-GB"/>
        </w:rPr>
      </w:pPr>
      <w:r w:rsidRPr="00FA4EAB">
        <w:rPr>
          <w:rFonts w:ascii="Arial" w:hAnsi="Arial" w:cs="Arial"/>
          <w:lang w:val="en-GB"/>
        </w:rPr>
        <w:t xml:space="preserve">Availability of data: </w:t>
      </w:r>
      <w:r w:rsidR="006B4369" w:rsidRPr="006B4369">
        <w:rPr>
          <w:rFonts w:ascii="Arial" w:hAnsi="Arial" w:cs="Arial"/>
          <w:i/>
          <w:iCs/>
          <w:lang w:val="en-GB"/>
        </w:rPr>
        <w:t xml:space="preserve">TanDEM-X </w:t>
      </w:r>
      <w:r w:rsidR="00EE704B" w:rsidRPr="00FA4EAB">
        <w:rPr>
          <w:rFonts w:ascii="Arial" w:hAnsi="Arial" w:cs="Arial"/>
          <w:lang w:val="en-GB"/>
        </w:rPr>
        <w:t xml:space="preserve">data is not freely available. </w:t>
      </w:r>
      <w:r w:rsidR="00507F17" w:rsidRPr="00FA4EAB">
        <w:rPr>
          <w:rFonts w:ascii="Arial" w:hAnsi="Arial" w:cs="Arial"/>
          <w:lang w:val="en-GB"/>
        </w:rPr>
        <w:t>Lack of freely available data restricts the application of this method severely</w:t>
      </w:r>
      <w:r w:rsidR="009314CE" w:rsidRPr="00FA4EAB">
        <w:rPr>
          <w:rFonts w:ascii="Arial" w:hAnsi="Arial" w:cs="Arial"/>
          <w:lang w:val="en-GB"/>
        </w:rPr>
        <w:t xml:space="preserve">. </w:t>
      </w:r>
    </w:p>
    <w:p w14:paraId="48DBEE93" w14:textId="7846B5B4" w:rsidR="00F27257" w:rsidRPr="00FA4EAB" w:rsidRDefault="00F27257" w:rsidP="004A284F">
      <w:pPr>
        <w:pStyle w:val="ListParagraph"/>
        <w:numPr>
          <w:ilvl w:val="0"/>
          <w:numId w:val="18"/>
        </w:numPr>
        <w:spacing w:line="360" w:lineRule="auto"/>
        <w:rPr>
          <w:rFonts w:ascii="Arial" w:hAnsi="Arial" w:cs="Arial"/>
          <w:lang w:val="en-GB"/>
        </w:rPr>
      </w:pPr>
      <w:r w:rsidRPr="00FA4EAB">
        <w:rPr>
          <w:rFonts w:ascii="Arial" w:hAnsi="Arial" w:cs="Arial"/>
          <w:lang w:val="en-GB"/>
        </w:rPr>
        <w:t>Transferability:</w:t>
      </w:r>
      <w:r w:rsidR="00507F17" w:rsidRPr="00FA4EAB">
        <w:rPr>
          <w:rFonts w:ascii="Arial" w:hAnsi="Arial" w:cs="Arial"/>
          <w:lang w:val="en-GB"/>
        </w:rPr>
        <w:t xml:space="preserve"> Some of the parameters used in this method have initial values and ranges that are site and forest type specific. For higher accuracy, these parameters need to be obtained from field data which may not be available for all regions. </w:t>
      </w:r>
    </w:p>
    <w:p w14:paraId="1033ECEE" w14:textId="4E8BCD2A" w:rsidR="009F2EF7" w:rsidRPr="00FA4EAB" w:rsidRDefault="009F2EF7" w:rsidP="004A284F">
      <w:pPr>
        <w:pStyle w:val="ListParagraph"/>
        <w:numPr>
          <w:ilvl w:val="0"/>
          <w:numId w:val="18"/>
        </w:numPr>
        <w:spacing w:line="360" w:lineRule="auto"/>
        <w:rPr>
          <w:rFonts w:ascii="Arial" w:hAnsi="Arial" w:cs="Arial"/>
          <w:lang w:val="en-GB"/>
        </w:rPr>
      </w:pPr>
      <w:r w:rsidRPr="00FA4EAB">
        <w:rPr>
          <w:rFonts w:ascii="Arial" w:hAnsi="Arial" w:cs="Arial"/>
          <w:lang w:val="en-GB"/>
        </w:rPr>
        <w:t xml:space="preserve">Complexity of method: </w:t>
      </w:r>
      <w:r w:rsidR="00507F17" w:rsidRPr="00FA4EAB">
        <w:rPr>
          <w:rFonts w:ascii="Arial" w:hAnsi="Arial" w:cs="Arial"/>
          <w:lang w:val="en-GB"/>
        </w:rPr>
        <w:t xml:space="preserve">Inverse modelling approach is complex, and depends heavily on initial conditions, i.e. in this case the observations taken into account, which might not be representative of the general conditions of the site. Need to derive model parameters for every site separately taking into consideration the site conditions during observation. </w:t>
      </w:r>
    </w:p>
    <w:p w14:paraId="0240AB06" w14:textId="6C2CBB48" w:rsidR="009F2EF7" w:rsidRPr="005A380B" w:rsidRDefault="66A80FC1" w:rsidP="005A380B">
      <w:pPr>
        <w:pStyle w:val="Heading3"/>
      </w:pPr>
      <w:r w:rsidRPr="005A380B">
        <w:rPr>
          <w:rFonts w:ascii="Times New Roman" w:eastAsia="Times New Roman" w:hAnsi="Times New Roman" w:cs="Times New Roman"/>
          <w:sz w:val="14"/>
          <w:szCs w:val="14"/>
          <w:lang w:val="en-GB"/>
        </w:rPr>
        <w:t xml:space="preserve"> </w:t>
      </w:r>
      <w:bookmarkStart w:id="101" w:name="_Toc57482575"/>
      <w:r w:rsidRPr="005A380B">
        <w:rPr>
          <w:lang w:val="en-GB"/>
        </w:rPr>
        <w:t>LiDAR</w:t>
      </w:r>
      <w:bookmarkEnd w:id="101"/>
    </w:p>
    <w:p w14:paraId="247CDCF6" w14:textId="0D6A33B8" w:rsidR="009F2EF7" w:rsidRPr="00FA4EAB" w:rsidRDefault="66A80FC1" w:rsidP="005A380B">
      <w:pPr>
        <w:rPr>
          <w:rFonts w:cs="Arial"/>
          <w:b/>
          <w:bCs/>
          <w:i/>
          <w:iCs/>
          <w:color w:val="212745" w:themeColor="text2"/>
          <w:lang w:val="en-GB"/>
        </w:rPr>
      </w:pPr>
      <w:r w:rsidRPr="00FA4EAB">
        <w:rPr>
          <w:rFonts w:cs="Arial"/>
          <w:b/>
          <w:bCs/>
          <w:i/>
          <w:iCs/>
          <w:color w:val="212745" w:themeColor="text2"/>
          <w:lang w:val="en-GB"/>
        </w:rPr>
        <w:t>Pros:</w:t>
      </w:r>
    </w:p>
    <w:p w14:paraId="74D4B2D0" w14:textId="03B2EC57" w:rsidR="009F2EF7" w:rsidRPr="00EE3256" w:rsidRDefault="66A80FC1" w:rsidP="004A284F">
      <w:pPr>
        <w:pStyle w:val="ListParagraph"/>
        <w:numPr>
          <w:ilvl w:val="0"/>
          <w:numId w:val="19"/>
        </w:numPr>
        <w:spacing w:line="360" w:lineRule="auto"/>
        <w:rPr>
          <w:rFonts w:ascii="Arial" w:eastAsiaTheme="minorEastAsia" w:hAnsi="Arial" w:cs="Arial"/>
          <w:lang w:val="en-US"/>
        </w:rPr>
      </w:pPr>
      <w:r w:rsidRPr="00EE3256">
        <w:rPr>
          <w:rFonts w:ascii="Arial" w:hAnsi="Arial" w:cs="Arial"/>
          <w:lang w:val="en-US"/>
        </w:rPr>
        <w:t>LiDAR technology allows to describe the forest structure of the forest with great precision.</w:t>
      </w:r>
    </w:p>
    <w:p w14:paraId="3FF4488A" w14:textId="45E68B5B" w:rsidR="009F2EF7" w:rsidRPr="00EE3256" w:rsidRDefault="1A650A60" w:rsidP="004A284F">
      <w:pPr>
        <w:pStyle w:val="ListParagraph"/>
        <w:numPr>
          <w:ilvl w:val="0"/>
          <w:numId w:val="19"/>
        </w:numPr>
        <w:spacing w:line="360" w:lineRule="auto"/>
        <w:rPr>
          <w:rFonts w:ascii="Arial" w:eastAsiaTheme="minorEastAsia" w:hAnsi="Arial" w:cs="Arial"/>
          <w:lang w:val="en-US"/>
        </w:rPr>
      </w:pPr>
      <w:r w:rsidRPr="00EE3256">
        <w:rPr>
          <w:rFonts w:ascii="Arial" w:hAnsi="Arial" w:cs="Arial"/>
          <w:lang w:val="en-US"/>
        </w:rPr>
        <w:t xml:space="preserve">Good accuracy: The models generated with discrete LiDAR reached an accuracy </w:t>
      </w:r>
      <w:r w:rsidR="00860297">
        <w:rPr>
          <w:rFonts w:ascii="Arial" w:hAnsi="Arial" w:cs="Arial"/>
          <w:lang w:val="en-US"/>
        </w:rPr>
        <w:t>(R</w:t>
      </w:r>
      <w:r w:rsidR="00860297" w:rsidRPr="00860297">
        <w:rPr>
          <w:rFonts w:ascii="Arial" w:hAnsi="Arial" w:cs="Arial"/>
          <w:vertAlign w:val="superscript"/>
          <w:lang w:val="en-US"/>
        </w:rPr>
        <w:t>2</w:t>
      </w:r>
      <w:r w:rsidR="00860297" w:rsidRPr="00860297">
        <w:rPr>
          <w:rFonts w:ascii="Arial" w:hAnsi="Arial" w:cs="Arial"/>
          <w:vertAlign w:val="subscript"/>
          <w:lang w:val="en-US"/>
        </w:rPr>
        <w:t>adj</w:t>
      </w:r>
      <w:r w:rsidR="00860297">
        <w:rPr>
          <w:rFonts w:ascii="Arial" w:hAnsi="Arial" w:cs="Arial"/>
          <w:lang w:val="en-US"/>
        </w:rPr>
        <w:t xml:space="preserve">) </w:t>
      </w:r>
      <w:r w:rsidRPr="00860297">
        <w:rPr>
          <w:rFonts w:ascii="Arial" w:hAnsi="Arial" w:cs="Arial"/>
          <w:lang w:val="en-US"/>
        </w:rPr>
        <w:t>of</w:t>
      </w:r>
      <w:r w:rsidRPr="00EE3256">
        <w:rPr>
          <w:rFonts w:ascii="Arial" w:hAnsi="Arial" w:cs="Arial"/>
          <w:lang w:val="en-US"/>
        </w:rPr>
        <w:t xml:space="preserve"> 0.8</w:t>
      </w:r>
      <w:r w:rsidR="00EE3256">
        <w:rPr>
          <w:rFonts w:ascii="Arial" w:hAnsi="Arial" w:cs="Arial"/>
          <w:lang w:val="en-US"/>
        </w:rPr>
        <w:t>2</w:t>
      </w:r>
      <w:r w:rsidRPr="00EE3256">
        <w:rPr>
          <w:rFonts w:ascii="Arial" w:hAnsi="Arial" w:cs="Arial"/>
          <w:lang w:val="en-US"/>
        </w:rPr>
        <w:t xml:space="preserve"> for Nogueruelas and an accuracy of 0.83 and 0.7</w:t>
      </w:r>
      <w:r w:rsidR="00EE3256">
        <w:rPr>
          <w:rFonts w:ascii="Arial" w:hAnsi="Arial" w:cs="Arial"/>
          <w:lang w:val="en-US"/>
        </w:rPr>
        <w:t>8</w:t>
      </w:r>
      <w:r w:rsidRPr="00EE3256">
        <w:rPr>
          <w:rFonts w:ascii="Arial" w:hAnsi="Arial" w:cs="Arial"/>
          <w:lang w:val="en-US"/>
        </w:rPr>
        <w:t xml:space="preserve"> for the models developed by species in Espadán.</w:t>
      </w:r>
    </w:p>
    <w:p w14:paraId="0AAFD0D5" w14:textId="1D19612D" w:rsidR="009F2EF7" w:rsidRPr="00EE3256" w:rsidRDefault="66A80FC1" w:rsidP="004A284F">
      <w:pPr>
        <w:pStyle w:val="ListParagraph"/>
        <w:numPr>
          <w:ilvl w:val="0"/>
          <w:numId w:val="19"/>
        </w:numPr>
        <w:spacing w:line="360" w:lineRule="auto"/>
        <w:rPr>
          <w:rFonts w:ascii="Arial" w:eastAsiaTheme="minorEastAsia" w:hAnsi="Arial" w:cs="Arial"/>
          <w:lang w:val="en-US"/>
        </w:rPr>
      </w:pPr>
      <w:r w:rsidRPr="00EE3256">
        <w:rPr>
          <w:rFonts w:ascii="Arial" w:hAnsi="Arial" w:cs="Arial"/>
          <w:lang w:val="en-US"/>
        </w:rPr>
        <w:t>Free software is available for the processing of LiDAR data.</w:t>
      </w:r>
    </w:p>
    <w:p w14:paraId="2C6A007D" w14:textId="709F5AAE" w:rsidR="009F2EF7" w:rsidRPr="00EE3256" w:rsidRDefault="66A80FC1" w:rsidP="004A284F">
      <w:pPr>
        <w:pStyle w:val="ListParagraph"/>
        <w:numPr>
          <w:ilvl w:val="0"/>
          <w:numId w:val="19"/>
        </w:numPr>
        <w:spacing w:line="360" w:lineRule="auto"/>
        <w:rPr>
          <w:rFonts w:ascii="Arial" w:eastAsiaTheme="minorEastAsia" w:hAnsi="Arial" w:cs="Arial"/>
          <w:lang w:val="en-US"/>
        </w:rPr>
      </w:pPr>
      <w:r w:rsidRPr="00EE3256">
        <w:rPr>
          <w:rFonts w:ascii="Arial" w:hAnsi="Arial" w:cs="Arial"/>
          <w:lang w:val="en-US"/>
        </w:rPr>
        <w:t>The Methodology is simple to elaborate and can be extrapolated to other study sites, as long as field data and LiDAR data from the area in question will be available.</w:t>
      </w:r>
    </w:p>
    <w:p w14:paraId="0B93F13D" w14:textId="166B30FE" w:rsidR="009F2EF7" w:rsidRPr="00FA4EAB" w:rsidRDefault="66A80FC1" w:rsidP="005A380B">
      <w:pPr>
        <w:rPr>
          <w:rFonts w:cs="Arial"/>
          <w:b/>
          <w:bCs/>
          <w:i/>
          <w:iCs/>
          <w:color w:val="212745" w:themeColor="text2"/>
          <w:lang w:val="en-GB"/>
        </w:rPr>
      </w:pPr>
      <w:r w:rsidRPr="00FA4EAB">
        <w:rPr>
          <w:rFonts w:cs="Arial"/>
          <w:b/>
          <w:bCs/>
          <w:i/>
          <w:iCs/>
          <w:color w:val="212745" w:themeColor="text2"/>
          <w:lang w:val="en-GB"/>
        </w:rPr>
        <w:t>Cons:</w:t>
      </w:r>
    </w:p>
    <w:p w14:paraId="2D1FBE13" w14:textId="27E0B483" w:rsidR="009F2EF7" w:rsidRPr="00FA4EAB" w:rsidRDefault="66A80FC1" w:rsidP="004A284F">
      <w:pPr>
        <w:pStyle w:val="ListParagraph"/>
        <w:numPr>
          <w:ilvl w:val="0"/>
          <w:numId w:val="20"/>
        </w:numPr>
        <w:spacing w:line="360" w:lineRule="auto"/>
        <w:rPr>
          <w:rFonts w:ascii="Arial" w:eastAsiaTheme="minorEastAsia" w:hAnsi="Arial" w:cs="Arial"/>
          <w:lang w:val="en-US"/>
        </w:rPr>
      </w:pPr>
      <w:r w:rsidRPr="00FA4EAB">
        <w:rPr>
          <w:rFonts w:ascii="Arial" w:hAnsi="Arial" w:cs="Arial"/>
          <w:lang w:val="en-GB"/>
        </w:rPr>
        <w:t>Transferability: The models generated for this project are not transferable to other areas with different species, density or forest structure because the models are based on field data from a specific forest type.</w:t>
      </w:r>
    </w:p>
    <w:p w14:paraId="3B5B9EC0" w14:textId="22FB0334" w:rsidR="009F2EF7" w:rsidRPr="00EE3256" w:rsidRDefault="66A80FC1" w:rsidP="004A284F">
      <w:pPr>
        <w:pStyle w:val="ListParagraph"/>
        <w:numPr>
          <w:ilvl w:val="0"/>
          <w:numId w:val="20"/>
        </w:numPr>
        <w:spacing w:line="360" w:lineRule="auto"/>
        <w:rPr>
          <w:rFonts w:ascii="Arial" w:eastAsiaTheme="minorEastAsia" w:hAnsi="Arial" w:cs="Arial"/>
          <w:lang w:val="en-US"/>
        </w:rPr>
      </w:pPr>
      <w:r w:rsidRPr="00EE3256">
        <w:rPr>
          <w:rFonts w:ascii="Arial" w:hAnsi="Arial" w:cs="Arial"/>
          <w:lang w:val="en-US"/>
        </w:rPr>
        <w:t xml:space="preserve">Airborne LiDAR data does not have global coverage (GEDI currently provides satellite LIDAR data on a global scale). High-density LiDAR data is not free. There are free sources of LiDAR data in some countries (e.g. Spain) but with </w:t>
      </w:r>
      <w:r w:rsidRPr="00EE3256">
        <w:rPr>
          <w:rFonts w:ascii="Arial" w:hAnsi="Arial" w:cs="Arial"/>
          <w:lang w:val="en-US"/>
        </w:rPr>
        <w:lastRenderedPageBreak/>
        <w:t>lower density of points per square meter. For the MAIL project, only the areas of Nogueruelas and Espadán with high density LiDAR data were available.</w:t>
      </w:r>
    </w:p>
    <w:p w14:paraId="723FBF40" w14:textId="23F3F18E" w:rsidR="009F2EF7" w:rsidRPr="008E45A6" w:rsidRDefault="66A80FC1" w:rsidP="004A284F">
      <w:pPr>
        <w:pStyle w:val="ListParagraph"/>
        <w:numPr>
          <w:ilvl w:val="0"/>
          <w:numId w:val="20"/>
        </w:numPr>
        <w:spacing w:line="360" w:lineRule="auto"/>
        <w:rPr>
          <w:rFonts w:ascii="Arial" w:eastAsiaTheme="minorEastAsia" w:hAnsi="Arial" w:cs="Arial"/>
          <w:lang w:val="en-US"/>
        </w:rPr>
      </w:pPr>
      <w:r w:rsidRPr="00EE3256">
        <w:rPr>
          <w:rFonts w:ascii="Arial" w:hAnsi="Arial" w:cs="Arial"/>
          <w:lang w:val="en-US"/>
        </w:rPr>
        <w:t>The accuracy of the biomass models is directly related to the variability of species and structures of the study forest, as can be seen in the general model carried out for the entire Espadán area. The lower species and forest structure variability, better biomass estimation models are fitted.</w:t>
      </w:r>
    </w:p>
    <w:p w14:paraId="5A85E929" w14:textId="69360E56" w:rsidR="002C3F40" w:rsidRPr="005A380B" w:rsidRDefault="006827E2" w:rsidP="001D2A6B">
      <w:pPr>
        <w:pStyle w:val="Heading1"/>
        <w:rPr>
          <w:lang w:val="en-GB"/>
        </w:rPr>
      </w:pPr>
      <w:bookmarkStart w:id="102" w:name="_Toc57482576"/>
      <w:r>
        <w:rPr>
          <w:lang w:val="en-GB"/>
        </w:rPr>
        <w:t>R</w:t>
      </w:r>
      <w:r w:rsidR="001D2A6B" w:rsidRPr="005A380B">
        <w:rPr>
          <w:lang w:val="en-GB"/>
        </w:rPr>
        <w:t>ecommendations</w:t>
      </w:r>
      <w:bookmarkEnd w:id="102"/>
    </w:p>
    <w:p w14:paraId="55BB9911" w14:textId="4777A747" w:rsidR="008E45A6" w:rsidRPr="008E45A6" w:rsidRDefault="008E45A6" w:rsidP="00C20184">
      <w:bookmarkStart w:id="103" w:name="_Hlk54775424"/>
      <w:r w:rsidRPr="008E45A6">
        <w:t>We have observed that the LiDAR methodology obtain</w:t>
      </w:r>
      <w:r w:rsidR="0078542F">
        <w:t>s</w:t>
      </w:r>
      <w:r w:rsidRPr="008E45A6">
        <w:t xml:space="preserve"> better results than the WCM </w:t>
      </w:r>
      <w:r w:rsidR="00395931">
        <w:t xml:space="preserve">and IWCM </w:t>
      </w:r>
      <w:r w:rsidRPr="008E45A6">
        <w:t>methodolog</w:t>
      </w:r>
      <w:r w:rsidR="00395931">
        <w:t>ies</w:t>
      </w:r>
      <w:r w:rsidRPr="008E45A6">
        <w:t xml:space="preserve">. </w:t>
      </w:r>
      <w:r w:rsidR="00755AC8">
        <w:t xml:space="preserve">The IWCM method can produce marginally better accuracy using Sentinel-1 data, hence it is recommended only when </w:t>
      </w:r>
      <w:r w:rsidR="006B4369" w:rsidRPr="006B4369">
        <w:rPr>
          <w:i/>
          <w:iCs/>
        </w:rPr>
        <w:t xml:space="preserve">TanDEM-X </w:t>
      </w:r>
      <w:r w:rsidR="00755AC8">
        <w:t xml:space="preserve">data is available, along with relevant field data. </w:t>
      </w:r>
      <w:r w:rsidRPr="008E45A6">
        <w:t>Only the WCM methodology allows extrapolation of the result to the entire EU and does not require more data than the Sentinel-1C image. This methodology has a relatively low accuracy, so the use of this methodology should be subject to the accuracies obtained for different areas of Europe, depending on the type of forest, density</w:t>
      </w:r>
      <w:r w:rsidR="00A13E97">
        <w:t xml:space="preserve"> (number of trees)</w:t>
      </w:r>
      <w:r w:rsidRPr="008E45A6">
        <w:t>, and meteorological conditions of image acquisition.</w:t>
      </w:r>
    </w:p>
    <w:p w14:paraId="6CE94636" w14:textId="5352D139" w:rsidR="003E0938" w:rsidRPr="00A13E97" w:rsidRDefault="008E45A6" w:rsidP="00C20184">
      <w:r w:rsidRPr="008E45A6">
        <w:t>To implement the LiDAR methodology LiDAR data and biomass data as ground truth</w:t>
      </w:r>
      <w:r w:rsidR="0078542F">
        <w:t xml:space="preserve"> are necessary</w:t>
      </w:r>
      <w:r w:rsidRPr="008E45A6">
        <w:t xml:space="preserve">. We recommend not using the LiDAR biomass estimation equations for other test sites than those where the equations have been configured. To apply the LiDAR methodology in other forest areas it is recommended to adjust the equations with field data and with LiDAR data acquired on the area under study. </w:t>
      </w:r>
      <w:r w:rsidRPr="00A13E97">
        <w:t>For future studies it is recommended to work with acquired data on MLs</w:t>
      </w:r>
      <w:r w:rsidR="006B4369">
        <w:t>.</w:t>
      </w:r>
      <w:r w:rsidRPr="00A13E97">
        <w:t xml:space="preserve"> </w:t>
      </w:r>
      <w:r w:rsidR="00A13E97" w:rsidRPr="00A13E97">
        <w:t>Another methodology that could be explored would be based on satellite LiDAR data (GEDI) that has global coverage. To use this satellite sensor it is also recommended to have ground truth data on the pilot sites under study.</w:t>
      </w:r>
    </w:p>
    <w:p w14:paraId="3C3BDE3C" w14:textId="4C4BB072" w:rsidR="0069320D" w:rsidRPr="00C20184" w:rsidRDefault="00A13E97" w:rsidP="00C20184">
      <w:r w:rsidRPr="00A13E97">
        <w:t xml:space="preserve">On the other hand, the biomass estimation equations with LiDAR have been configured on forest areas and not on marginal lands so it is not extrapolated to the marginal areas inside the pilot sites either. However, the results obtained with these methodologies can help define the objective and future forest that is planned to be established in the MLs. These biomass values can be considered as the reference values in task 4.2, as this task aims to define the plantation modules on the marginal areas and perform a future short, medium and long term estimate of the biomass and </w:t>
      </w:r>
      <w:r>
        <w:t>CO</w:t>
      </w:r>
      <w:r w:rsidRPr="00A13E97">
        <w:rPr>
          <w:vertAlign w:val="subscript"/>
        </w:rPr>
        <w:t>2</w:t>
      </w:r>
      <w:r w:rsidRPr="00A13E97">
        <w:t xml:space="preserve"> </w:t>
      </w:r>
      <w:r>
        <w:t xml:space="preserve">stock </w:t>
      </w:r>
      <w:r w:rsidRPr="00A13E97">
        <w:t xml:space="preserve">that will accumulate </w:t>
      </w:r>
      <w:r>
        <w:t xml:space="preserve">in </w:t>
      </w:r>
      <w:r w:rsidRPr="00A13E97">
        <w:t xml:space="preserve">the </w:t>
      </w:r>
      <w:r>
        <w:t>afforestations</w:t>
      </w:r>
      <w:r w:rsidRPr="00A13E97">
        <w:t>.</w:t>
      </w:r>
      <w:r>
        <w:t xml:space="preserve"> </w:t>
      </w:r>
      <w:r w:rsidRPr="00A13E97">
        <w:t xml:space="preserve">In consequence, knowing the amount of biomass and carbon stored in the forests existing today in the test sites can be </w:t>
      </w:r>
      <w:r w:rsidR="00F844C2">
        <w:t>a</w:t>
      </w:r>
      <w:r w:rsidRPr="00A13E97">
        <w:t xml:space="preserve"> great help in estimating the biomass </w:t>
      </w:r>
      <w:r w:rsidRPr="00A13E97">
        <w:lastRenderedPageBreak/>
        <w:t xml:space="preserve">that will be accumulated by the afforestations established on the marginal lands of the same test sites. </w:t>
      </w:r>
      <w:r w:rsidR="00C20184" w:rsidRPr="00C20184">
        <w:t xml:space="preserve">Not forgetting the limitations of soil, climate, slope, etc. of the </w:t>
      </w:r>
      <w:r w:rsidR="00C20184">
        <w:t>MLs</w:t>
      </w:r>
      <w:r w:rsidR="00C20184" w:rsidRPr="00C20184">
        <w:t xml:space="preserve"> defined in tasks 2.1 and 2.3.</w:t>
      </w:r>
    </w:p>
    <w:p w14:paraId="4420FBFF" w14:textId="12254847" w:rsidR="00DD73FB" w:rsidRPr="00C20184" w:rsidRDefault="00C20184" w:rsidP="00C20184">
      <w:r w:rsidRPr="00C20184">
        <w:t xml:space="preserve">To determine the current status of the biomass in the </w:t>
      </w:r>
      <w:r>
        <w:t>MLs</w:t>
      </w:r>
      <w:r w:rsidRPr="00C20184">
        <w:t xml:space="preserve"> defined in the pilot sites, we recommend using the global product </w:t>
      </w:r>
      <w:r w:rsidR="00DD73FB" w:rsidRPr="00C20184">
        <w:t xml:space="preserve">Climate Change Initiative – Biomass (CCI-Biomass) </w:t>
      </w:r>
      <w:r>
        <w:t>from</w:t>
      </w:r>
      <w:r w:rsidR="00DD73FB" w:rsidRPr="00C20184">
        <w:t xml:space="preserve"> ESA climate office </w:t>
      </w:r>
      <w:r w:rsidRPr="00C20184">
        <w:t>with a resolution of 100 x 100 m, i.e. one pixel has the size of 1 ha, equivalent to the minimum size used to define marginal lands (defined in task 2.3). This product is available for three different periods 2010, 2017 and 2018, is free and open access</w:t>
      </w:r>
      <w:r w:rsidR="007E4712">
        <w:t xml:space="preserve"> from </w:t>
      </w:r>
      <w:r w:rsidR="007E4712" w:rsidRPr="00621EF6">
        <w:t>ESA climate office webpage</w:t>
      </w:r>
      <w:r w:rsidRPr="00C20184">
        <w:t xml:space="preserve">. </w:t>
      </w:r>
      <w:r w:rsidR="007E4712" w:rsidRPr="007E4712">
        <w:t xml:space="preserve">This product has an exhaustive </w:t>
      </w:r>
      <w:hyperlink r:id="rId56" w:history="1">
        <w:r w:rsidR="007E4712" w:rsidRPr="007E4712">
          <w:rPr>
            <w:rStyle w:val="Hyperlink"/>
          </w:rPr>
          <w:t>methodology</w:t>
        </w:r>
      </w:hyperlink>
      <w:r w:rsidR="007E4712" w:rsidRPr="007E4712">
        <w:t xml:space="preserve"> and evaluation of the </w:t>
      </w:r>
      <w:r w:rsidR="007E4712" w:rsidRPr="00621EF6">
        <w:t>accuracy</w:t>
      </w:r>
      <w:r w:rsidR="007E4712" w:rsidRPr="007E4712">
        <w:t xml:space="preserve"> obtained in the </w:t>
      </w:r>
      <w:r w:rsidR="007E4712">
        <w:t xml:space="preserve">biomass </w:t>
      </w:r>
      <w:r w:rsidR="007E4712" w:rsidRPr="007E4712">
        <w:t>layers of the different years.</w:t>
      </w:r>
      <w:r w:rsidR="007E4712">
        <w:t xml:space="preserve"> </w:t>
      </w:r>
      <w:r w:rsidR="00556F57" w:rsidRPr="00556F57">
        <w:t xml:space="preserve">On the other hand, </w:t>
      </w:r>
      <w:hyperlink r:id="rId57" w:history="1">
        <w:r w:rsidR="00556F57" w:rsidRPr="00556F57">
          <w:rPr>
            <w:rStyle w:val="Hyperlink"/>
          </w:rPr>
          <w:t>NASA</w:t>
        </w:r>
      </w:hyperlink>
      <w:r w:rsidR="00556F57" w:rsidRPr="00556F57">
        <w:t xml:space="preserve"> provides the Global Aboveground and Belowground Biomass Carbon Density Maps for the Year 2010</w:t>
      </w:r>
      <w:r w:rsidR="00556F57">
        <w:t xml:space="preserve"> </w:t>
      </w:r>
      <w:r w:rsidR="00556F57">
        <w:fldChar w:fldCharType="begin" w:fldLock="1"/>
      </w:r>
      <w:r w:rsidR="00556F57">
        <w:instrText>ADDIN CSL_CITATION {"citationItems":[{"id":"ITEM-1","itemData":{"DOI":"10.1038/s41597-020-0444-4","ISSN":"20524463","PMID":"32249772","abstract":"Remotely sensed biomass carbon density maps are widely used for myriad scientific and policy applications, but all remain limited in scope. They often only represent a single vegetation type and rarely account for carbon stocks in belowground biomass. To date, no global product integrates these disparate estimates into an all-encompassing map at a scale appropriate for many modelling or decision-making applications. We developed an approach for harmonizing vegetation-specific maps of both above and belowground biomass into a single, comprehensive representation of each. We overlaid input maps and allocated their estimates in proportion to the relative spatial extent of each vegetation type using ancillary maps of percent tree cover and landcover, and a rule-based decision schema. The resulting maps consistently and seamlessly report biomass carbon density estimates across a wide range of vegetation types in 2010 with quantified uncertainty. They do so for the globe at an unprecedented 300-meter spatial resolution and can be used to more holistically account for diverse vegetation carbon stocks in global analyses and greenhouse gas inventories.","author":[{"dropping-particle":"","family":"Spawn","given":"Seth A.","non-dropping-particle":"","parse-names":false,"suffix":""},{"dropping-particle":"","family":"Sullivan","given":"Clare C.","non-dropping-particle":"","parse-names":false,"suffix":""},{"dropping-particle":"","family":"Lark","given":"Tyler J.","non-dropping-particle":"","parse-names":false,"suffix":""},{"dropping-particle":"","family":"Gibbs","given":"Holly K.","non-dropping-particle":"","parse-names":false,"suffix":""}],"container-title":"Scientific Data","id":"ITEM-1","issued":{"date-parts":[["2020"]]},"title":"Harmonized global maps of above and belowground biomass carbon density in the year 2010","type":"article-journal"},"uris":["http://www.mendeley.com/documents/?uuid=8ce186e4-6aa4-4d84-b93c-bdc4ac2434b6"]}],"mendeley":{"formattedCitation":"(Spawn, Sullivan, Lark, &amp; Gibbs, 2020)","plainTextFormattedCitation":"(Spawn, Sullivan, Lark, &amp; Gibbs, 2020)","previouslyFormattedCitation":"(Spawn, Sullivan, Lark, &amp; Gibbs, 2020)"},"properties":{"noteIndex":0},"schema":"https://github.com/citation-style-language/schema/raw/master/csl-citation.json"}</w:instrText>
      </w:r>
      <w:r w:rsidR="00556F57">
        <w:fldChar w:fldCharType="separate"/>
      </w:r>
      <w:r w:rsidR="00556F57" w:rsidRPr="00556F57">
        <w:rPr>
          <w:noProof/>
        </w:rPr>
        <w:t>(Spawn, Sullivan, Lark, &amp; Gibbs, 2020)</w:t>
      </w:r>
      <w:r w:rsidR="00556F57">
        <w:fldChar w:fldCharType="end"/>
      </w:r>
      <w:r w:rsidR="00556F57">
        <w:t xml:space="preserve">. </w:t>
      </w:r>
      <w:r w:rsidR="00556F57" w:rsidRPr="00556F57">
        <w:t>This dataset provides temporally consistent and harmonized global maps of aboveground and belowground biomass carbon density for the year 2010 at a 300-m spatial resolution.</w:t>
      </w:r>
      <w:r w:rsidR="00556F57">
        <w:t xml:space="preserve"> </w:t>
      </w:r>
      <w:r w:rsidRPr="00C20184">
        <w:t>Nevertheless, according to the definition of ML</w:t>
      </w:r>
      <w:r>
        <w:t>s</w:t>
      </w:r>
      <w:r w:rsidRPr="00C20184">
        <w:t>, most of these lands should be areas devoid of vegetation cover.</w:t>
      </w:r>
    </w:p>
    <w:bookmarkEnd w:id="103"/>
    <w:p w14:paraId="7207986F" w14:textId="20E05FB2" w:rsidR="00C20184" w:rsidRDefault="00C20184" w:rsidP="00C20184">
      <w:r w:rsidRPr="00C20184">
        <w:t xml:space="preserve">The methodologies proposed in Task 2.6 for the estimation of biomass on marginal lands, given the spatial and temporal resolution at which these can work, can be considered as a good tool for the future monitoring and evaluation of the forest stands established in the </w:t>
      </w:r>
      <w:r>
        <w:t>ML</w:t>
      </w:r>
      <w:r w:rsidRPr="00C20184">
        <w:t>s.</w:t>
      </w:r>
    </w:p>
    <w:p w14:paraId="13C15912" w14:textId="6922AB04" w:rsidR="00221898" w:rsidRPr="00C20184" w:rsidRDefault="00221898">
      <w:pPr>
        <w:spacing w:line="300" w:lineRule="exact"/>
        <w:jc w:val="left"/>
      </w:pPr>
      <w:r w:rsidRPr="00C20184">
        <w:br w:type="page"/>
      </w:r>
    </w:p>
    <w:p w14:paraId="213D9182" w14:textId="3CFC66BF" w:rsidR="00F43B04" w:rsidRPr="00D12694" w:rsidRDefault="00F43B04" w:rsidP="00357F39">
      <w:pPr>
        <w:pStyle w:val="Heading1"/>
        <w:numPr>
          <w:ilvl w:val="0"/>
          <w:numId w:val="0"/>
        </w:numPr>
        <w:rPr>
          <w:lang w:val="es-ES"/>
        </w:rPr>
      </w:pPr>
      <w:bookmarkStart w:id="104" w:name="_Toc57482577"/>
      <w:r w:rsidRPr="00D12694">
        <w:rPr>
          <w:lang w:val="es-ES"/>
        </w:rPr>
        <w:lastRenderedPageBreak/>
        <w:t>References</w:t>
      </w:r>
      <w:bookmarkEnd w:id="104"/>
    </w:p>
    <w:p w14:paraId="55D4131C" w14:textId="4F3AE612" w:rsidR="00144341" w:rsidRPr="00144341" w:rsidRDefault="00401647"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lang w:val="en-GB"/>
        </w:rPr>
        <w:fldChar w:fldCharType="begin" w:fldLock="1"/>
      </w:r>
      <w:r w:rsidRPr="00144341">
        <w:rPr>
          <w:rFonts w:ascii="Arial" w:hAnsi="Arial" w:cs="Arial"/>
          <w:lang w:val="en-US"/>
        </w:rPr>
        <w:instrText xml:space="preserve">ADDIN Mendeley Bibliography CSL_BIBLIOGRAPHY </w:instrText>
      </w:r>
      <w:r w:rsidRPr="00144341">
        <w:rPr>
          <w:rFonts w:ascii="Arial" w:hAnsi="Arial" w:cs="Arial"/>
          <w:lang w:val="en-GB"/>
        </w:rPr>
        <w:fldChar w:fldCharType="separate"/>
      </w:r>
      <w:r w:rsidR="00144341" w:rsidRPr="00944722">
        <w:rPr>
          <w:rFonts w:ascii="Arial" w:hAnsi="Arial" w:cs="Arial"/>
          <w:noProof/>
          <w:lang w:val="en-US"/>
        </w:rPr>
        <w:t xml:space="preserve">Akaike, H. (1973). Information theory and an extension of the maximum likelihood principle. In N. Petrov B &amp; F. Csaki (Eds.), </w:t>
      </w:r>
      <w:r w:rsidR="00144341" w:rsidRPr="00944722">
        <w:rPr>
          <w:rFonts w:ascii="Arial" w:hAnsi="Arial" w:cs="Arial"/>
          <w:i/>
          <w:iCs/>
          <w:noProof/>
          <w:lang w:val="en-US"/>
        </w:rPr>
        <w:t>Proceedings of the 2nd International Symposium on Information.</w:t>
      </w:r>
      <w:r w:rsidR="00144341" w:rsidRPr="00944722">
        <w:rPr>
          <w:rFonts w:ascii="Arial" w:hAnsi="Arial" w:cs="Arial"/>
          <w:noProof/>
          <w:lang w:val="en-US"/>
        </w:rPr>
        <w:t xml:space="preserve"> </w:t>
      </w:r>
      <w:r w:rsidR="00144341" w:rsidRPr="00144341">
        <w:rPr>
          <w:rFonts w:ascii="Arial" w:hAnsi="Arial" w:cs="Arial"/>
          <w:noProof/>
        </w:rPr>
        <w:t>(pp. 267–281). Budapest, Hungary: Akadémiai Kiadó.</w:t>
      </w:r>
    </w:p>
    <w:p w14:paraId="43EE0DD6"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Askne, J., &amp; Santoro, M. (2012). Experiences in Boreal Forest Stem Volume Estimation from Multitemporal C-Band InSAR. In </w:t>
      </w:r>
      <w:r w:rsidRPr="00944722">
        <w:rPr>
          <w:rFonts w:ascii="Arial" w:hAnsi="Arial" w:cs="Arial"/>
          <w:i/>
          <w:iCs/>
          <w:noProof/>
          <w:lang w:val="en-US"/>
        </w:rPr>
        <w:t>Recent Interferometry Applications in Topography and Astronomy</w:t>
      </w:r>
      <w:r w:rsidRPr="00944722">
        <w:rPr>
          <w:rFonts w:ascii="Arial" w:hAnsi="Arial" w:cs="Arial"/>
          <w:noProof/>
          <w:lang w:val="en-US"/>
        </w:rPr>
        <w:t>. https://doi.org/10.5772/35102</w:t>
      </w:r>
    </w:p>
    <w:p w14:paraId="1E959D77"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Askne, J., Santoro, M., Smith, G., &amp; Fransson, J. E. S. (2003). Multitemporal repeat-pass SAR interferometry of boreal forests. </w:t>
      </w:r>
      <w:r w:rsidRPr="00944722">
        <w:rPr>
          <w:rFonts w:ascii="Arial" w:hAnsi="Arial" w:cs="Arial"/>
          <w:i/>
          <w:iCs/>
          <w:noProof/>
          <w:lang w:val="en-US"/>
        </w:rPr>
        <w:t>IEEE Transactions on Geoscience and Remote Sensing</w:t>
      </w:r>
      <w:r w:rsidRPr="00944722">
        <w:rPr>
          <w:rFonts w:ascii="Arial" w:hAnsi="Arial" w:cs="Arial"/>
          <w:noProof/>
          <w:lang w:val="en-US"/>
        </w:rPr>
        <w:t>. https://doi.org/10.1109/TGRS.2003.813397</w:t>
      </w:r>
    </w:p>
    <w:p w14:paraId="6CC6A616"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de-DE"/>
        </w:rPr>
        <w:t xml:space="preserve">Askne, J.I.H., Dammert, P. B. G., Ulander, L. M. H., &amp; Smith, G. (1997). </w:t>
      </w:r>
      <w:r w:rsidRPr="00944722">
        <w:rPr>
          <w:rFonts w:ascii="Arial" w:hAnsi="Arial" w:cs="Arial"/>
          <w:noProof/>
          <w:lang w:val="en-US"/>
        </w:rPr>
        <w:t xml:space="preserve">C-band repeat-pass interferometric SAR observations of the forest. </w:t>
      </w:r>
      <w:r w:rsidRPr="00944722">
        <w:rPr>
          <w:rFonts w:ascii="Arial" w:hAnsi="Arial" w:cs="Arial"/>
          <w:i/>
          <w:iCs/>
          <w:noProof/>
          <w:lang w:val="en-US"/>
        </w:rPr>
        <w:t>IEEE Transactions on Geoscience and Remote Sensing</w:t>
      </w:r>
      <w:r w:rsidRPr="00944722">
        <w:rPr>
          <w:rFonts w:ascii="Arial" w:hAnsi="Arial" w:cs="Arial"/>
          <w:noProof/>
          <w:lang w:val="en-US"/>
        </w:rPr>
        <w:t xml:space="preserve">, </w:t>
      </w:r>
      <w:r w:rsidRPr="00944722">
        <w:rPr>
          <w:rFonts w:ascii="Arial" w:hAnsi="Arial" w:cs="Arial"/>
          <w:i/>
          <w:iCs/>
          <w:noProof/>
          <w:lang w:val="en-US"/>
        </w:rPr>
        <w:t>35</w:t>
      </w:r>
      <w:r w:rsidRPr="00944722">
        <w:rPr>
          <w:rFonts w:ascii="Arial" w:hAnsi="Arial" w:cs="Arial"/>
          <w:noProof/>
          <w:lang w:val="en-US"/>
        </w:rPr>
        <w:t>(1), 25–35. https://doi.org/10.1109/36.551931</w:t>
      </w:r>
    </w:p>
    <w:p w14:paraId="1BDE7B40"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Askne, Jan I.H., Soja, M. J., &amp; Ulander, L. M. H. (2017). Biomass estimation in a boreal forest from TanDEM-X data, lidar DTM, and the interferometric water cloud model. </w:t>
      </w:r>
      <w:r w:rsidRPr="00144341">
        <w:rPr>
          <w:rFonts w:ascii="Arial" w:hAnsi="Arial" w:cs="Arial"/>
          <w:i/>
          <w:iCs/>
          <w:noProof/>
        </w:rPr>
        <w:t>Remote Sensing of Environment</w:t>
      </w:r>
      <w:r w:rsidRPr="00144341">
        <w:rPr>
          <w:rFonts w:ascii="Arial" w:hAnsi="Arial" w:cs="Arial"/>
          <w:noProof/>
        </w:rPr>
        <w:t xml:space="preserve">, </w:t>
      </w:r>
      <w:r w:rsidRPr="00144341">
        <w:rPr>
          <w:rFonts w:ascii="Arial" w:hAnsi="Arial" w:cs="Arial"/>
          <w:i/>
          <w:iCs/>
          <w:noProof/>
        </w:rPr>
        <w:t>196</w:t>
      </w:r>
      <w:r w:rsidRPr="00144341">
        <w:rPr>
          <w:rFonts w:ascii="Arial" w:hAnsi="Arial" w:cs="Arial"/>
          <w:noProof/>
        </w:rPr>
        <w:t>, 265–278. https://doi.org/10.1016/j.rse.2017.05.010</w:t>
      </w:r>
    </w:p>
    <w:p w14:paraId="412B1766"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Attema, E. P. W., &amp; Ulaby, F. T. (1978). Vegetation modeled as a water cloud. </w:t>
      </w:r>
      <w:r w:rsidRPr="00144341">
        <w:rPr>
          <w:rFonts w:ascii="Arial" w:hAnsi="Arial" w:cs="Arial"/>
          <w:i/>
          <w:iCs/>
          <w:noProof/>
        </w:rPr>
        <w:t>Radio Science</w:t>
      </w:r>
      <w:r w:rsidRPr="00144341">
        <w:rPr>
          <w:rFonts w:ascii="Arial" w:hAnsi="Arial" w:cs="Arial"/>
          <w:noProof/>
        </w:rPr>
        <w:t>. https://doi.org/10.1029/RS013i002p00357</w:t>
      </w:r>
    </w:p>
    <w:p w14:paraId="2D2D7308"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Axelsson, P. (2000). DEM Generation from Laser Scanner Data Using adaptive TIN Models. </w:t>
      </w:r>
      <w:r w:rsidRPr="00944722">
        <w:rPr>
          <w:rFonts w:ascii="Arial" w:hAnsi="Arial" w:cs="Arial"/>
          <w:i/>
          <w:iCs/>
          <w:noProof/>
          <w:lang w:val="en-US"/>
        </w:rPr>
        <w:t>International Archives of Photogrammetry and Remote Sensing</w:t>
      </w:r>
      <w:r w:rsidRPr="00944722">
        <w:rPr>
          <w:rFonts w:ascii="Arial" w:hAnsi="Arial" w:cs="Arial"/>
          <w:noProof/>
          <w:lang w:val="en-US"/>
        </w:rPr>
        <w:t>. https://doi.org/10.1016/j.isprsjprs.2005.10.005</w:t>
      </w:r>
    </w:p>
    <w:p w14:paraId="43A2BE9E"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de-DE"/>
        </w:rPr>
        <w:t xml:space="preserve">Bastrup-Birk, A., Reker, J., &amp; Zal, N. (2016). </w:t>
      </w:r>
      <w:r w:rsidRPr="00944722">
        <w:rPr>
          <w:rFonts w:ascii="Arial" w:hAnsi="Arial" w:cs="Arial"/>
          <w:noProof/>
          <w:lang w:val="en-US"/>
        </w:rPr>
        <w:t xml:space="preserve">European forest ecosystems: State and trends. </w:t>
      </w:r>
      <w:r w:rsidRPr="00144341">
        <w:rPr>
          <w:rFonts w:ascii="Arial" w:hAnsi="Arial" w:cs="Arial"/>
          <w:noProof/>
        </w:rPr>
        <w:t xml:space="preserve">In </w:t>
      </w:r>
      <w:r w:rsidRPr="00144341">
        <w:rPr>
          <w:rFonts w:ascii="Arial" w:hAnsi="Arial" w:cs="Arial"/>
          <w:i/>
          <w:iCs/>
          <w:noProof/>
        </w:rPr>
        <w:t>EEA Report n° 5/2016</w:t>
      </w:r>
      <w:r w:rsidRPr="00144341">
        <w:rPr>
          <w:rFonts w:ascii="Arial" w:hAnsi="Arial" w:cs="Arial"/>
          <w:noProof/>
        </w:rPr>
        <w:t>. https://doi.org/10.2800/964893</w:t>
      </w:r>
    </w:p>
    <w:p w14:paraId="55777C87"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Breiman, L. (2001). Random forests. </w:t>
      </w:r>
      <w:r w:rsidRPr="00944722">
        <w:rPr>
          <w:rFonts w:ascii="Arial" w:hAnsi="Arial" w:cs="Arial"/>
          <w:i/>
          <w:iCs/>
          <w:noProof/>
          <w:lang w:val="en-US"/>
        </w:rPr>
        <w:t>Machine Learning</w:t>
      </w:r>
      <w:r w:rsidRPr="00944722">
        <w:rPr>
          <w:rFonts w:ascii="Arial" w:hAnsi="Arial" w:cs="Arial"/>
          <w:noProof/>
          <w:lang w:val="en-US"/>
        </w:rPr>
        <w:t>. https://doi.org/10.1023/A:1010933404324</w:t>
      </w:r>
    </w:p>
    <w:p w14:paraId="63F12BAB"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Cartus, O., Santoro, M., Schmullius, C., &amp; Li, Z. (2011). </w:t>
      </w:r>
      <w:r w:rsidRPr="00944722">
        <w:rPr>
          <w:rFonts w:ascii="Arial" w:hAnsi="Arial" w:cs="Arial"/>
          <w:noProof/>
          <w:lang w:val="en-US"/>
        </w:rPr>
        <w:t xml:space="preserve">Large area forest stem volume mapping in the boreal zone using synergy of ERS-1/2 tandem coherence and MODIS vegetation continuous fields. </w:t>
      </w:r>
      <w:r w:rsidRPr="00144341">
        <w:rPr>
          <w:rFonts w:ascii="Arial" w:hAnsi="Arial" w:cs="Arial"/>
          <w:i/>
          <w:iCs/>
          <w:noProof/>
        </w:rPr>
        <w:t>Remote Sensing of Environment</w:t>
      </w:r>
      <w:r w:rsidRPr="00144341">
        <w:rPr>
          <w:rFonts w:ascii="Arial" w:hAnsi="Arial" w:cs="Arial"/>
          <w:noProof/>
        </w:rPr>
        <w:t>. https://doi.org/10.1016/j.rse.2010.12.003</w:t>
      </w:r>
    </w:p>
    <w:p w14:paraId="36253D27"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144341">
        <w:rPr>
          <w:rFonts w:ascii="Arial" w:hAnsi="Arial" w:cs="Arial"/>
          <w:noProof/>
        </w:rPr>
        <w:t xml:space="preserve">Crespo-Peremarch, P., Ruiz, L. Á., Balaguer-Beser, Á., &amp; Estornell, J. (2018). </w:t>
      </w:r>
      <w:r w:rsidRPr="00944722">
        <w:rPr>
          <w:rFonts w:ascii="Arial" w:hAnsi="Arial" w:cs="Arial"/>
          <w:noProof/>
          <w:lang w:val="en-US"/>
        </w:rPr>
        <w:t xml:space="preserve">Analyzing the role of pulse density and voxelization parameters on full-waveform LiDAR-derived metrics. </w:t>
      </w:r>
      <w:r w:rsidRPr="00944722">
        <w:rPr>
          <w:rFonts w:ascii="Arial" w:hAnsi="Arial" w:cs="Arial"/>
          <w:i/>
          <w:iCs/>
          <w:noProof/>
          <w:lang w:val="en-US"/>
        </w:rPr>
        <w:t>ISPRS Journal of Photogrammetry and Remote Sensing</w:t>
      </w:r>
      <w:r w:rsidRPr="00944722">
        <w:rPr>
          <w:rFonts w:ascii="Arial" w:hAnsi="Arial" w:cs="Arial"/>
          <w:noProof/>
          <w:lang w:val="en-US"/>
        </w:rPr>
        <w:t xml:space="preserve">, </w:t>
      </w:r>
      <w:r w:rsidRPr="00944722">
        <w:rPr>
          <w:rFonts w:ascii="Arial" w:hAnsi="Arial" w:cs="Arial"/>
          <w:i/>
          <w:iCs/>
          <w:noProof/>
          <w:lang w:val="en-US"/>
        </w:rPr>
        <w:t>146</w:t>
      </w:r>
      <w:r w:rsidRPr="00944722">
        <w:rPr>
          <w:rFonts w:ascii="Arial" w:hAnsi="Arial" w:cs="Arial"/>
          <w:noProof/>
          <w:lang w:val="en-US"/>
        </w:rPr>
        <w:t>, 453–464. https://doi.org/10.1016/j.isprsjprs.2018.10.012</w:t>
      </w:r>
    </w:p>
    <w:p w14:paraId="4DA7C893"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lastRenderedPageBreak/>
        <w:t xml:space="preserve">Domingo, D., Lamelas, M., Montealegre, A., García-Martín, A., &amp; de la Riva, J. (2018). </w:t>
      </w:r>
      <w:r w:rsidRPr="00944722">
        <w:rPr>
          <w:rFonts w:ascii="Arial" w:hAnsi="Arial" w:cs="Arial"/>
          <w:noProof/>
          <w:lang w:val="en-US"/>
        </w:rPr>
        <w:t xml:space="preserve">Estimation of Total Biomass in Aleppo Pine Forest Stands Applying Parametric and Nonparametric Methods to Low-Density Airborne Laser Scanning Data. </w:t>
      </w:r>
      <w:r w:rsidRPr="00144341">
        <w:rPr>
          <w:rFonts w:ascii="Arial" w:hAnsi="Arial" w:cs="Arial"/>
          <w:i/>
          <w:iCs/>
          <w:noProof/>
        </w:rPr>
        <w:t>Forests</w:t>
      </w:r>
      <w:r w:rsidRPr="00144341">
        <w:rPr>
          <w:rFonts w:ascii="Arial" w:hAnsi="Arial" w:cs="Arial"/>
          <w:noProof/>
        </w:rPr>
        <w:t xml:space="preserve">, </w:t>
      </w:r>
      <w:r w:rsidRPr="00144341">
        <w:rPr>
          <w:rFonts w:ascii="Arial" w:hAnsi="Arial" w:cs="Arial"/>
          <w:i/>
          <w:iCs/>
          <w:noProof/>
        </w:rPr>
        <w:t>9</w:t>
      </w:r>
      <w:r w:rsidRPr="00144341">
        <w:rPr>
          <w:rFonts w:ascii="Arial" w:hAnsi="Arial" w:cs="Arial"/>
          <w:noProof/>
        </w:rPr>
        <w:t>(4), 158. https://doi.org/10.3390/f9040158</w:t>
      </w:r>
    </w:p>
    <w:p w14:paraId="38C68D37"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Dubayah, R. O., &amp; Drake, J. B. (2000). Lidar Remote Sensing for Forestry Applications. </w:t>
      </w:r>
      <w:r w:rsidRPr="00144341">
        <w:rPr>
          <w:rFonts w:ascii="Arial" w:hAnsi="Arial" w:cs="Arial"/>
          <w:i/>
          <w:iCs/>
          <w:noProof/>
        </w:rPr>
        <w:t>Journal of Forestry</w:t>
      </w:r>
      <w:r w:rsidRPr="00144341">
        <w:rPr>
          <w:rFonts w:ascii="Arial" w:hAnsi="Arial" w:cs="Arial"/>
          <w:noProof/>
        </w:rPr>
        <w:t xml:space="preserve">, </w:t>
      </w:r>
      <w:r w:rsidRPr="00144341">
        <w:rPr>
          <w:rFonts w:ascii="Arial" w:hAnsi="Arial" w:cs="Arial"/>
          <w:i/>
          <w:iCs/>
          <w:noProof/>
        </w:rPr>
        <w:t>98</w:t>
      </w:r>
      <w:r w:rsidRPr="00144341">
        <w:rPr>
          <w:rFonts w:ascii="Arial" w:hAnsi="Arial" w:cs="Arial"/>
          <w:noProof/>
        </w:rPr>
        <w:t>(6), 44–46. https://doi.org/doi.org/10.1093/jof/98.6.44</w:t>
      </w:r>
    </w:p>
    <w:p w14:paraId="34243A58"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Favero, A., Daigneault, A., &amp; Sohngen, B. (2020). Forests: Carbon sequestration, biomass energy, or both? </w:t>
      </w:r>
      <w:r w:rsidRPr="00144341">
        <w:rPr>
          <w:rFonts w:ascii="Arial" w:hAnsi="Arial" w:cs="Arial"/>
          <w:i/>
          <w:iCs/>
          <w:noProof/>
        </w:rPr>
        <w:t>Science Advances</w:t>
      </w:r>
      <w:r w:rsidRPr="00144341">
        <w:rPr>
          <w:rFonts w:ascii="Arial" w:hAnsi="Arial" w:cs="Arial"/>
          <w:noProof/>
        </w:rPr>
        <w:t xml:space="preserve">, </w:t>
      </w:r>
      <w:r w:rsidRPr="00144341">
        <w:rPr>
          <w:rFonts w:ascii="Arial" w:hAnsi="Arial" w:cs="Arial"/>
          <w:i/>
          <w:iCs/>
          <w:noProof/>
        </w:rPr>
        <w:t>6</w:t>
      </w:r>
      <w:r w:rsidRPr="00144341">
        <w:rPr>
          <w:rFonts w:ascii="Arial" w:hAnsi="Arial" w:cs="Arial"/>
          <w:noProof/>
        </w:rPr>
        <w:t>(13), eaay6792. https://doi.org/10.1126/sciadv.aay6792</w:t>
      </w:r>
    </w:p>
    <w:p w14:paraId="6CDF00C2"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Fransson, J. E. S., Smith, G., Askne, J., &amp; Olsson, H. (2001). Stem volume estimation in boreal forest using ERS-1/2 coherence and SPOT XS optical data. </w:t>
      </w:r>
      <w:r w:rsidRPr="00144341">
        <w:rPr>
          <w:rFonts w:ascii="Arial" w:hAnsi="Arial" w:cs="Arial"/>
          <w:i/>
          <w:iCs/>
          <w:noProof/>
        </w:rPr>
        <w:t>International Journal of Remote Sensing</w:t>
      </w:r>
      <w:r w:rsidRPr="00144341">
        <w:rPr>
          <w:rFonts w:ascii="Arial" w:hAnsi="Arial" w:cs="Arial"/>
          <w:noProof/>
        </w:rPr>
        <w:t>. https://doi.org/10.1080/01431160010006872</w:t>
      </w:r>
    </w:p>
    <w:p w14:paraId="422CF48F"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García, M., Riaño, D., Chuvieco, E., &amp; Danson, F. M. (2010). </w:t>
      </w:r>
      <w:r w:rsidRPr="00944722">
        <w:rPr>
          <w:rFonts w:ascii="Arial" w:hAnsi="Arial" w:cs="Arial"/>
          <w:noProof/>
          <w:lang w:val="en-US"/>
        </w:rPr>
        <w:t xml:space="preserve">Estimating biomass carbon stocks for a Mediterranean forest in central Spain using LiDAR height and intensity data. </w:t>
      </w:r>
      <w:r w:rsidRPr="00144341">
        <w:rPr>
          <w:rFonts w:ascii="Arial" w:hAnsi="Arial" w:cs="Arial"/>
          <w:i/>
          <w:iCs/>
          <w:noProof/>
        </w:rPr>
        <w:t>Remote Sensing of Environment</w:t>
      </w:r>
      <w:r w:rsidRPr="00144341">
        <w:rPr>
          <w:rFonts w:ascii="Arial" w:hAnsi="Arial" w:cs="Arial"/>
          <w:noProof/>
        </w:rPr>
        <w:t xml:space="preserve">, </w:t>
      </w:r>
      <w:r w:rsidRPr="00144341">
        <w:rPr>
          <w:rFonts w:ascii="Arial" w:hAnsi="Arial" w:cs="Arial"/>
          <w:i/>
          <w:iCs/>
          <w:noProof/>
        </w:rPr>
        <w:t>114</w:t>
      </w:r>
      <w:r w:rsidRPr="00144341">
        <w:rPr>
          <w:rFonts w:ascii="Arial" w:hAnsi="Arial" w:cs="Arial"/>
          <w:noProof/>
        </w:rPr>
        <w:t>(4), 816–830. https://doi.org/10.1016/j.rse.2009.11.021</w:t>
      </w:r>
    </w:p>
    <w:p w14:paraId="51AEE2F2"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Hermosilla, T., Ruiz, L. Á., Kazakova, A. N., Coops, N. C., &amp; Moskal, L. M. (2014). </w:t>
      </w:r>
      <w:r w:rsidRPr="00944722">
        <w:rPr>
          <w:rFonts w:ascii="Arial" w:hAnsi="Arial" w:cs="Arial"/>
          <w:noProof/>
          <w:lang w:val="en-US"/>
        </w:rPr>
        <w:t xml:space="preserve">Estimation of forest structure and canopy fuel parameters from small-footprint full-waveform LiDAR data. </w:t>
      </w:r>
      <w:r w:rsidRPr="00144341">
        <w:rPr>
          <w:rFonts w:ascii="Arial" w:hAnsi="Arial" w:cs="Arial"/>
          <w:i/>
          <w:iCs/>
          <w:noProof/>
        </w:rPr>
        <w:t>International Journal of Wildland Fire</w:t>
      </w:r>
      <w:r w:rsidRPr="00144341">
        <w:rPr>
          <w:rFonts w:ascii="Arial" w:hAnsi="Arial" w:cs="Arial"/>
          <w:noProof/>
        </w:rPr>
        <w:t xml:space="preserve">, </w:t>
      </w:r>
      <w:r w:rsidRPr="00144341">
        <w:rPr>
          <w:rFonts w:ascii="Arial" w:hAnsi="Arial" w:cs="Arial"/>
          <w:i/>
          <w:iCs/>
          <w:noProof/>
        </w:rPr>
        <w:t>23</w:t>
      </w:r>
      <w:r w:rsidRPr="00144341">
        <w:rPr>
          <w:rFonts w:ascii="Arial" w:hAnsi="Arial" w:cs="Arial"/>
          <w:noProof/>
        </w:rPr>
        <w:t>(2), 224. https://doi.org/10.1071/WF13086</w:t>
      </w:r>
    </w:p>
    <w:p w14:paraId="3D454551"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Isenburg, M. (2018). </w:t>
      </w:r>
      <w:r w:rsidRPr="00944722">
        <w:rPr>
          <w:rFonts w:ascii="Arial" w:hAnsi="Arial" w:cs="Arial"/>
          <w:i/>
          <w:iCs/>
          <w:noProof/>
          <w:lang w:val="en-US"/>
        </w:rPr>
        <w:t>LAStools - Efficient tools for LiDAR processing. (Version 180409) obtained from http://rapidlasso.com/LAStools</w:t>
      </w:r>
      <w:r w:rsidRPr="00944722">
        <w:rPr>
          <w:rFonts w:ascii="Arial" w:hAnsi="Arial" w:cs="Arial"/>
          <w:noProof/>
          <w:lang w:val="en-US"/>
        </w:rPr>
        <w:t>. Alemania: Rapidlasso GmbH.</w:t>
      </w:r>
    </w:p>
    <w:p w14:paraId="25810161"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AB2709">
        <w:rPr>
          <w:rFonts w:ascii="Arial" w:hAnsi="Arial" w:cs="Arial"/>
          <w:noProof/>
          <w:lang w:val="de-DE"/>
        </w:rPr>
        <w:t xml:space="preserve">Kaasalainen, S., Holopainen, M., Karjalainen, M., Vastaranta, M., Kankare, V., Karila, K., &amp; Osmanoglu, B. (2015). </w:t>
      </w:r>
      <w:r w:rsidRPr="00944722">
        <w:rPr>
          <w:rFonts w:ascii="Arial" w:hAnsi="Arial" w:cs="Arial"/>
          <w:noProof/>
          <w:lang w:val="en-US"/>
        </w:rPr>
        <w:t xml:space="preserve">Combining Lidar and Synthetic Aperture Radar Data to Estimate Forest Biomass: Status and Prospects. </w:t>
      </w:r>
      <w:r w:rsidRPr="00144341">
        <w:rPr>
          <w:rFonts w:ascii="Arial" w:hAnsi="Arial" w:cs="Arial"/>
          <w:i/>
          <w:iCs/>
          <w:noProof/>
        </w:rPr>
        <w:t>Forests</w:t>
      </w:r>
      <w:r w:rsidRPr="00144341">
        <w:rPr>
          <w:rFonts w:ascii="Arial" w:hAnsi="Arial" w:cs="Arial"/>
          <w:noProof/>
        </w:rPr>
        <w:t xml:space="preserve">, </w:t>
      </w:r>
      <w:r w:rsidRPr="00144341">
        <w:rPr>
          <w:rFonts w:ascii="Arial" w:hAnsi="Arial" w:cs="Arial"/>
          <w:i/>
          <w:iCs/>
          <w:noProof/>
        </w:rPr>
        <w:t>6</w:t>
      </w:r>
      <w:r w:rsidRPr="00144341">
        <w:rPr>
          <w:rFonts w:ascii="Arial" w:hAnsi="Arial" w:cs="Arial"/>
          <w:noProof/>
        </w:rPr>
        <w:t>(12), 252–270. https://doi.org/10.3390/f6010252</w:t>
      </w:r>
    </w:p>
    <w:p w14:paraId="611EAE9E"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de-DE"/>
        </w:rPr>
        <w:t xml:space="preserve">Klaassen, W., van der Linden, M., Ballast, A., &amp; Esa. </w:t>
      </w:r>
      <w:r w:rsidRPr="00944722">
        <w:rPr>
          <w:rFonts w:ascii="Arial" w:hAnsi="Arial" w:cs="Arial"/>
          <w:noProof/>
          <w:lang w:val="en-US"/>
        </w:rPr>
        <w:t xml:space="preserve">(1997). SAR sensing of vegetation wetness: The first results. In </w:t>
      </w:r>
      <w:r w:rsidRPr="00944722">
        <w:rPr>
          <w:rFonts w:ascii="Arial" w:hAnsi="Arial" w:cs="Arial"/>
          <w:i/>
          <w:iCs/>
          <w:noProof/>
          <w:lang w:val="en-US"/>
        </w:rPr>
        <w:t>Third Ers Symposium on Space at the Service of Our Environment, Vol 1</w:t>
      </w:r>
      <w:r w:rsidRPr="00944722">
        <w:rPr>
          <w:rFonts w:ascii="Arial" w:hAnsi="Arial" w:cs="Arial"/>
          <w:noProof/>
          <w:lang w:val="en-US"/>
        </w:rPr>
        <w:t>.</w:t>
      </w:r>
    </w:p>
    <w:p w14:paraId="711DCF11"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Koch, B. (2010). Status and future of laser scanning, synthetic aperture radar and hyperspectral remote sensing data for forest biomass assessment. </w:t>
      </w:r>
      <w:r w:rsidRPr="00944722">
        <w:rPr>
          <w:rFonts w:ascii="Arial" w:hAnsi="Arial" w:cs="Arial"/>
          <w:i/>
          <w:iCs/>
          <w:noProof/>
          <w:lang w:val="en-US"/>
        </w:rPr>
        <w:t>ISPRS Journal of Photogrammetry and Remote Sensing</w:t>
      </w:r>
      <w:r w:rsidRPr="00944722">
        <w:rPr>
          <w:rFonts w:ascii="Arial" w:hAnsi="Arial" w:cs="Arial"/>
          <w:noProof/>
          <w:lang w:val="en-US"/>
        </w:rPr>
        <w:t>. https://doi.org/10.1016/j.isprsjprs.2010.09.001</w:t>
      </w:r>
    </w:p>
    <w:p w14:paraId="1F9DC00E"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de-DE"/>
        </w:rPr>
        <w:t xml:space="preserve">Kurvonen, L., Pulliainen, J., &amp; Hallikainen, M. (1999). </w:t>
      </w:r>
      <w:r w:rsidRPr="00944722">
        <w:rPr>
          <w:rFonts w:ascii="Arial" w:hAnsi="Arial" w:cs="Arial"/>
          <w:noProof/>
          <w:lang w:val="en-US"/>
        </w:rPr>
        <w:t xml:space="preserve">Retrieval of biomass in boreal forests from multitempotal ERS-1 and JERS-1 SAR images. </w:t>
      </w:r>
      <w:r w:rsidRPr="00944722">
        <w:rPr>
          <w:rFonts w:ascii="Arial" w:hAnsi="Arial" w:cs="Arial"/>
          <w:i/>
          <w:iCs/>
          <w:noProof/>
          <w:lang w:val="en-US"/>
        </w:rPr>
        <w:t xml:space="preserve">IEEE Transactions </w:t>
      </w:r>
      <w:r w:rsidRPr="00944722">
        <w:rPr>
          <w:rFonts w:ascii="Arial" w:hAnsi="Arial" w:cs="Arial"/>
          <w:i/>
          <w:iCs/>
          <w:noProof/>
          <w:lang w:val="en-US"/>
        </w:rPr>
        <w:lastRenderedPageBreak/>
        <w:t>on Geoscience and Remote Sensing</w:t>
      </w:r>
      <w:r w:rsidRPr="00944722">
        <w:rPr>
          <w:rFonts w:ascii="Arial" w:hAnsi="Arial" w:cs="Arial"/>
          <w:noProof/>
          <w:lang w:val="en-US"/>
        </w:rPr>
        <w:t>. https://doi.org/10.1109/36.739154</w:t>
      </w:r>
    </w:p>
    <w:p w14:paraId="01DD9CC0"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Le Toan, T., Quegan, S., Davidson, M. W. J., Balzter, H., Paillou, P., Papathanassiou, K., … Ulander, L. (2011). The BIOMASS mission: Mapping global forest biomass to better understand the terrestrial carbon cycle. </w:t>
      </w:r>
      <w:r w:rsidRPr="00144341">
        <w:rPr>
          <w:rFonts w:ascii="Arial" w:hAnsi="Arial" w:cs="Arial"/>
          <w:i/>
          <w:iCs/>
          <w:noProof/>
        </w:rPr>
        <w:t>Remote Sensing of Environment</w:t>
      </w:r>
      <w:r w:rsidRPr="00144341">
        <w:rPr>
          <w:rFonts w:ascii="Arial" w:hAnsi="Arial" w:cs="Arial"/>
          <w:noProof/>
        </w:rPr>
        <w:t xml:space="preserve">, </w:t>
      </w:r>
      <w:r w:rsidRPr="00144341">
        <w:rPr>
          <w:rFonts w:ascii="Arial" w:hAnsi="Arial" w:cs="Arial"/>
          <w:i/>
          <w:iCs/>
          <w:noProof/>
        </w:rPr>
        <w:t>115</w:t>
      </w:r>
      <w:r w:rsidRPr="00144341">
        <w:rPr>
          <w:rFonts w:ascii="Arial" w:hAnsi="Arial" w:cs="Arial"/>
          <w:noProof/>
        </w:rPr>
        <w:t>(11), 2850–2860. https://doi.org/10.1016/j.rse.2011.03.020</w:t>
      </w:r>
    </w:p>
    <w:p w14:paraId="2DD3260D"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McGaughey, R. (2016). FUSION/LDV: Software for LIDAR Data Analysis and Visualization. </w:t>
      </w:r>
      <w:r w:rsidRPr="00944722">
        <w:rPr>
          <w:rFonts w:ascii="Arial" w:hAnsi="Arial" w:cs="Arial"/>
          <w:i/>
          <w:iCs/>
          <w:noProof/>
          <w:lang w:val="en-US"/>
        </w:rPr>
        <w:t>United States Department of Agriculture, Forest Service, Pacific Northwest Research Station</w:t>
      </w:r>
      <w:r w:rsidRPr="00944722">
        <w:rPr>
          <w:rFonts w:ascii="Arial" w:hAnsi="Arial" w:cs="Arial"/>
          <w:noProof/>
          <w:lang w:val="en-US"/>
        </w:rPr>
        <w:t>, p. 211. Retrieved from http://forsys.cfr.washington.edu/fusion/FUSION_manual.pdf</w:t>
      </w:r>
    </w:p>
    <w:p w14:paraId="18679253"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Montealegre Gracia, A. L., Lamelas Gracia, M. T., De la Riva Fernandez, J., Garcia-Martin, A., &amp; Escribano Bernal, F. (2015). Cartografía de la biomasa aérea total en masas de Pinus halepensis Mill. en el entorno de Zaragoza mediante datos LiDAR-PNOA y trabajo de campo. </w:t>
      </w:r>
      <w:r w:rsidRPr="00144341">
        <w:rPr>
          <w:rFonts w:ascii="Arial" w:hAnsi="Arial" w:cs="Arial"/>
          <w:i/>
          <w:iCs/>
          <w:noProof/>
        </w:rPr>
        <w:t>Análisis Espacial y Representación Geográfica: Innovación y Aplicación</w:t>
      </w:r>
      <w:r w:rsidRPr="00144341">
        <w:rPr>
          <w:rFonts w:ascii="Arial" w:hAnsi="Arial" w:cs="Arial"/>
          <w:noProof/>
        </w:rPr>
        <w:t>, 769–776.</w:t>
      </w:r>
    </w:p>
    <w:p w14:paraId="58653D36"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Montero, G., Ruiz-Peinado, R., &amp; Muñoz, M. (2005). </w:t>
      </w:r>
      <w:r w:rsidRPr="00144341">
        <w:rPr>
          <w:rFonts w:ascii="Arial" w:hAnsi="Arial" w:cs="Arial"/>
          <w:i/>
          <w:iCs/>
          <w:noProof/>
        </w:rPr>
        <w:t>Produccion de biomasa y fijación de CO2 por los bosques españoles</w:t>
      </w:r>
      <w:r w:rsidRPr="00144341">
        <w:rPr>
          <w:rFonts w:ascii="Arial" w:hAnsi="Arial" w:cs="Arial"/>
          <w:noProof/>
        </w:rPr>
        <w:t xml:space="preserve"> (Instituto). Madrid: Instituto Nacional de Investigación y Tecnología Agraria y Alimenta. Ministerio de Educación y Ciencia.</w:t>
      </w:r>
    </w:p>
    <w:p w14:paraId="3EEA3043"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de-DE"/>
        </w:rPr>
        <w:t xml:space="preserve">Pulliainen, J.T., Mikhela, P. J., Hallikainen, M. T., &amp; Ikonen, J.-P. (1996). </w:t>
      </w:r>
      <w:r w:rsidRPr="00944722">
        <w:rPr>
          <w:rFonts w:ascii="Arial" w:hAnsi="Arial" w:cs="Arial"/>
          <w:noProof/>
          <w:lang w:val="en-US"/>
        </w:rPr>
        <w:t xml:space="preserve">Seasonal dynamics of C-band backscatter of boreal forests with applications to biomass and soil moisture estimation. </w:t>
      </w:r>
      <w:r w:rsidRPr="00944722">
        <w:rPr>
          <w:rFonts w:ascii="Arial" w:hAnsi="Arial" w:cs="Arial"/>
          <w:i/>
          <w:iCs/>
          <w:noProof/>
          <w:lang w:val="en-US"/>
        </w:rPr>
        <w:t>IEEE Transactions on Geoscience and Remote Sensing</w:t>
      </w:r>
      <w:r w:rsidRPr="00944722">
        <w:rPr>
          <w:rFonts w:ascii="Arial" w:hAnsi="Arial" w:cs="Arial"/>
          <w:noProof/>
          <w:lang w:val="en-US"/>
        </w:rPr>
        <w:t xml:space="preserve">, </w:t>
      </w:r>
      <w:r w:rsidRPr="00944722">
        <w:rPr>
          <w:rFonts w:ascii="Arial" w:hAnsi="Arial" w:cs="Arial"/>
          <w:i/>
          <w:iCs/>
          <w:noProof/>
          <w:lang w:val="en-US"/>
        </w:rPr>
        <w:t>34</w:t>
      </w:r>
      <w:r w:rsidRPr="00944722">
        <w:rPr>
          <w:rFonts w:ascii="Arial" w:hAnsi="Arial" w:cs="Arial"/>
          <w:noProof/>
          <w:lang w:val="en-US"/>
        </w:rPr>
        <w:t>(3), 758–770. https://doi.org/10.1109/36.499781</w:t>
      </w:r>
    </w:p>
    <w:p w14:paraId="394A468B"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de-DE"/>
        </w:rPr>
        <w:t xml:space="preserve">Pulliainen, Jouni T., Heiska, K., Hyyppa, J., &amp; Hallikainen, M. T. (1994). </w:t>
      </w:r>
      <w:r w:rsidRPr="00944722">
        <w:rPr>
          <w:rFonts w:ascii="Arial" w:hAnsi="Arial" w:cs="Arial"/>
          <w:noProof/>
          <w:lang w:val="en-US"/>
        </w:rPr>
        <w:t xml:space="preserve">Backscattering Properties of Boreal Forests at the C and X-Bands. </w:t>
      </w:r>
      <w:r w:rsidRPr="00944722">
        <w:rPr>
          <w:rFonts w:ascii="Arial" w:hAnsi="Arial" w:cs="Arial"/>
          <w:i/>
          <w:iCs/>
          <w:noProof/>
          <w:lang w:val="en-US"/>
        </w:rPr>
        <w:t>IEEE Transactions on Geoscience and Remote Sensing</w:t>
      </w:r>
      <w:r w:rsidRPr="00944722">
        <w:rPr>
          <w:rFonts w:ascii="Arial" w:hAnsi="Arial" w:cs="Arial"/>
          <w:noProof/>
          <w:lang w:val="en-US"/>
        </w:rPr>
        <w:t>. https://doi.org/10.1109/36.312892</w:t>
      </w:r>
    </w:p>
    <w:p w14:paraId="718111EB"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Ruiz-Peinado Gertrudix, R., Montero, G., &amp; Del Rio, M. (2012). </w:t>
      </w:r>
      <w:r w:rsidRPr="00944722">
        <w:rPr>
          <w:rFonts w:ascii="Arial" w:hAnsi="Arial" w:cs="Arial"/>
          <w:noProof/>
          <w:lang w:val="en-US"/>
        </w:rPr>
        <w:t xml:space="preserve">Biomass models to estimate carbon stocks for hardwood tree species. </w:t>
      </w:r>
      <w:r w:rsidRPr="00144341">
        <w:rPr>
          <w:rFonts w:ascii="Arial" w:hAnsi="Arial" w:cs="Arial"/>
          <w:i/>
          <w:iCs/>
          <w:noProof/>
        </w:rPr>
        <w:t>Forest Systems</w:t>
      </w:r>
      <w:r w:rsidRPr="00144341">
        <w:rPr>
          <w:rFonts w:ascii="Arial" w:hAnsi="Arial" w:cs="Arial"/>
          <w:noProof/>
        </w:rPr>
        <w:t xml:space="preserve">, </w:t>
      </w:r>
      <w:r w:rsidRPr="00144341">
        <w:rPr>
          <w:rFonts w:ascii="Arial" w:hAnsi="Arial" w:cs="Arial"/>
          <w:i/>
          <w:iCs/>
          <w:noProof/>
        </w:rPr>
        <w:t>21</w:t>
      </w:r>
      <w:r w:rsidRPr="00144341">
        <w:rPr>
          <w:rFonts w:ascii="Arial" w:hAnsi="Arial" w:cs="Arial"/>
          <w:noProof/>
        </w:rPr>
        <w:t>(1), 42. https://doi.org/10.5424/fs/2112211-02193</w:t>
      </w:r>
    </w:p>
    <w:p w14:paraId="7F9952E3"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Ruiz, L. Á. (2020). </w:t>
      </w:r>
      <w:r w:rsidRPr="00144341">
        <w:rPr>
          <w:rFonts w:ascii="Arial" w:hAnsi="Arial" w:cs="Arial"/>
          <w:i/>
          <w:iCs/>
          <w:noProof/>
        </w:rPr>
        <w:t>Obtención de variables forestales a partir de datos LiDAR</w:t>
      </w:r>
      <w:r w:rsidRPr="00144341">
        <w:rPr>
          <w:rFonts w:ascii="Arial" w:hAnsi="Arial" w:cs="Arial"/>
          <w:noProof/>
        </w:rPr>
        <w:t>. Retrieved from http://hdl.handle.net/10251/147476</w:t>
      </w:r>
    </w:p>
    <w:p w14:paraId="380DCBAC"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Ruiz, L. Á., Hermosilla, T., Godino, M., Almonacid, J., Fernández-Sarría, A., Recio, J. A., … Mauro, F. (2011). Procedimiento para la estimación de variables dasométricas a partir de datos LiDAR. </w:t>
      </w:r>
      <w:r w:rsidRPr="00144341">
        <w:rPr>
          <w:rFonts w:ascii="Arial" w:hAnsi="Arial" w:cs="Arial"/>
          <w:i/>
          <w:iCs/>
          <w:noProof/>
        </w:rPr>
        <w:t>Actas Del XIV Congreso Nacional de La Asociación Española de Teledetección: “Bosques y Cambio Climático,”</w:t>
      </w:r>
      <w:r w:rsidRPr="00144341">
        <w:rPr>
          <w:rFonts w:ascii="Arial" w:hAnsi="Arial" w:cs="Arial"/>
          <w:noProof/>
        </w:rPr>
        <w:t xml:space="preserve"> 129–152. Mieres del Camino (Principado de Asturias).</w:t>
      </w:r>
    </w:p>
    <w:p w14:paraId="044B4D0B"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Ruiz, L. Á., Hermosilla, T., Mauro, F., &amp; Godino, M. (2014). </w:t>
      </w:r>
      <w:r w:rsidRPr="00944722">
        <w:rPr>
          <w:rFonts w:ascii="Arial" w:hAnsi="Arial" w:cs="Arial"/>
          <w:noProof/>
          <w:lang w:val="en-US"/>
        </w:rPr>
        <w:t xml:space="preserve">Analysis of the </w:t>
      </w:r>
      <w:r w:rsidRPr="00944722">
        <w:rPr>
          <w:rFonts w:ascii="Arial" w:hAnsi="Arial" w:cs="Arial"/>
          <w:noProof/>
          <w:lang w:val="en-US"/>
        </w:rPr>
        <w:lastRenderedPageBreak/>
        <w:t xml:space="preserve">influence of plot size and LiDAR density on forest structure attribute estimates. </w:t>
      </w:r>
      <w:r w:rsidRPr="00144341">
        <w:rPr>
          <w:rFonts w:ascii="Arial" w:hAnsi="Arial" w:cs="Arial"/>
          <w:i/>
          <w:iCs/>
          <w:noProof/>
        </w:rPr>
        <w:t>Forests</w:t>
      </w:r>
      <w:r w:rsidRPr="00144341">
        <w:rPr>
          <w:rFonts w:ascii="Arial" w:hAnsi="Arial" w:cs="Arial"/>
          <w:noProof/>
        </w:rPr>
        <w:t xml:space="preserve">, </w:t>
      </w:r>
      <w:r w:rsidRPr="00144341">
        <w:rPr>
          <w:rFonts w:ascii="Arial" w:hAnsi="Arial" w:cs="Arial"/>
          <w:i/>
          <w:iCs/>
          <w:noProof/>
        </w:rPr>
        <w:t>5</w:t>
      </w:r>
      <w:r w:rsidRPr="00144341">
        <w:rPr>
          <w:rFonts w:ascii="Arial" w:hAnsi="Arial" w:cs="Arial"/>
          <w:noProof/>
        </w:rPr>
        <w:t>(5), 936–951. https://doi.org/10.3390/f5050936</w:t>
      </w:r>
    </w:p>
    <w:p w14:paraId="57D76461"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Ruiz, L. Á., Recio, J. A., Crespo-Peremarch, P., &amp; Sapena, M. (2018). </w:t>
      </w:r>
      <w:r w:rsidRPr="00944722">
        <w:rPr>
          <w:rFonts w:ascii="Arial" w:hAnsi="Arial" w:cs="Arial"/>
          <w:noProof/>
          <w:lang w:val="en-US"/>
        </w:rPr>
        <w:t xml:space="preserve">An object-based approach for mapping forest structural types based on low-density LiDAR and multispectral imagery. </w:t>
      </w:r>
      <w:r w:rsidRPr="00144341">
        <w:rPr>
          <w:rFonts w:ascii="Arial" w:hAnsi="Arial" w:cs="Arial"/>
          <w:i/>
          <w:iCs/>
          <w:noProof/>
        </w:rPr>
        <w:t>Geocarto International</w:t>
      </w:r>
      <w:r w:rsidRPr="00144341">
        <w:rPr>
          <w:rFonts w:ascii="Arial" w:hAnsi="Arial" w:cs="Arial"/>
          <w:noProof/>
        </w:rPr>
        <w:t xml:space="preserve">, </w:t>
      </w:r>
      <w:r w:rsidRPr="00144341">
        <w:rPr>
          <w:rFonts w:ascii="Arial" w:hAnsi="Arial" w:cs="Arial"/>
          <w:i/>
          <w:iCs/>
          <w:noProof/>
        </w:rPr>
        <w:t>33</w:t>
      </w:r>
      <w:r w:rsidRPr="00144341">
        <w:rPr>
          <w:rFonts w:ascii="Arial" w:hAnsi="Arial" w:cs="Arial"/>
          <w:noProof/>
        </w:rPr>
        <w:t>(5), 443–457. https://doi.org/10.1080/10106049.2016.1265595</w:t>
      </w:r>
    </w:p>
    <w:p w14:paraId="7D32BEB7"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Saatchi, S. (2019). SAR Methods for Mapping and Monitoring Forest Biomass. In A. Flores, K. Herndon, R. Thapa, &amp; E. Cherrington (Eds.), </w:t>
      </w:r>
      <w:r w:rsidRPr="00944722">
        <w:rPr>
          <w:rFonts w:ascii="Arial" w:hAnsi="Arial" w:cs="Arial"/>
          <w:i/>
          <w:iCs/>
          <w:noProof/>
          <w:lang w:val="en-US"/>
        </w:rPr>
        <w:t>SAR Handbook: Comprehensive Methodologies for Forest Monitoring and Biomass Estimation.</w:t>
      </w:r>
      <w:r w:rsidRPr="00944722">
        <w:rPr>
          <w:rFonts w:ascii="Arial" w:hAnsi="Arial" w:cs="Arial"/>
          <w:noProof/>
          <w:lang w:val="en-US"/>
        </w:rPr>
        <w:t xml:space="preserve"> https://doi.org/10.25966/hbm1-ej07</w:t>
      </w:r>
    </w:p>
    <w:p w14:paraId="1ECB7EC0"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144341">
        <w:rPr>
          <w:rFonts w:ascii="Arial" w:hAnsi="Arial" w:cs="Arial"/>
          <w:noProof/>
        </w:rPr>
        <w:t xml:space="preserve">Saatchi, S. S., Le Vine, D. M., &amp; Lang, R. H. (1994). </w:t>
      </w:r>
      <w:r w:rsidRPr="00944722">
        <w:rPr>
          <w:rFonts w:ascii="Arial" w:hAnsi="Arial" w:cs="Arial"/>
          <w:noProof/>
          <w:lang w:val="en-US"/>
        </w:rPr>
        <w:t xml:space="preserve">Microwave backscattering and emission model for grass canopies. </w:t>
      </w:r>
      <w:r w:rsidRPr="00944722">
        <w:rPr>
          <w:rFonts w:ascii="Arial" w:hAnsi="Arial" w:cs="Arial"/>
          <w:i/>
          <w:iCs/>
          <w:noProof/>
          <w:lang w:val="en-US"/>
        </w:rPr>
        <w:t>IEEE Transactions on Geoscience and Remote Sensing</w:t>
      </w:r>
      <w:r w:rsidRPr="00944722">
        <w:rPr>
          <w:rFonts w:ascii="Arial" w:hAnsi="Arial" w:cs="Arial"/>
          <w:noProof/>
          <w:lang w:val="en-US"/>
        </w:rPr>
        <w:t xml:space="preserve">, </w:t>
      </w:r>
      <w:r w:rsidRPr="00944722">
        <w:rPr>
          <w:rFonts w:ascii="Arial" w:hAnsi="Arial" w:cs="Arial"/>
          <w:i/>
          <w:iCs/>
          <w:noProof/>
          <w:lang w:val="en-US"/>
        </w:rPr>
        <w:t>32</w:t>
      </w:r>
      <w:r w:rsidRPr="00944722">
        <w:rPr>
          <w:rFonts w:ascii="Arial" w:hAnsi="Arial" w:cs="Arial"/>
          <w:noProof/>
          <w:lang w:val="en-US"/>
        </w:rPr>
        <w:t>(1), 177–186. https://doi.org/10.1109/36.285200</w:t>
      </w:r>
    </w:p>
    <w:p w14:paraId="7FCA406C"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Santoro, M., Cartus, O., Mermoz, S., Bouvet, A., Le Toan, T., Carvalhais, N., … </w:t>
      </w:r>
      <w:r w:rsidRPr="00944722">
        <w:rPr>
          <w:rFonts w:ascii="Arial" w:hAnsi="Arial" w:cs="Arial"/>
          <w:noProof/>
          <w:lang w:val="en-US"/>
        </w:rPr>
        <w:t xml:space="preserve">Seifert, F. M. (2018). A detailed portrait of the forest aboveground biomass pool for the year 2010 obtained from multiple remote sensing observations. </w:t>
      </w:r>
      <w:r w:rsidRPr="00144341">
        <w:rPr>
          <w:rFonts w:ascii="Arial" w:hAnsi="Arial" w:cs="Arial"/>
          <w:noProof/>
        </w:rPr>
        <w:t xml:space="preserve">Geophysical Research Abstracts, 20, EGU2018-18932. </w:t>
      </w:r>
      <w:r w:rsidRPr="00144341">
        <w:rPr>
          <w:rFonts w:ascii="Arial" w:hAnsi="Arial" w:cs="Arial"/>
          <w:i/>
          <w:iCs/>
          <w:noProof/>
        </w:rPr>
        <w:t>Geophysical Research Abstracts</w:t>
      </w:r>
      <w:r w:rsidRPr="00144341">
        <w:rPr>
          <w:rFonts w:ascii="Arial" w:hAnsi="Arial" w:cs="Arial"/>
          <w:noProof/>
        </w:rPr>
        <w:t>.</w:t>
      </w:r>
    </w:p>
    <w:p w14:paraId="0D1663AD"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Santoro, Maurizio, Askne, J., Smith, G., &amp; Fransson, J. E. S. (2002). Stem volume retrieval in boreal forests from ERS-1/2 interferometry. </w:t>
      </w:r>
      <w:r w:rsidRPr="00144341">
        <w:rPr>
          <w:rFonts w:ascii="Arial" w:hAnsi="Arial" w:cs="Arial"/>
          <w:i/>
          <w:iCs/>
          <w:noProof/>
        </w:rPr>
        <w:t>Remote Sensing of Environment</w:t>
      </w:r>
      <w:r w:rsidRPr="00144341">
        <w:rPr>
          <w:rFonts w:ascii="Arial" w:hAnsi="Arial" w:cs="Arial"/>
          <w:noProof/>
        </w:rPr>
        <w:t xml:space="preserve">, </w:t>
      </w:r>
      <w:r w:rsidRPr="00144341">
        <w:rPr>
          <w:rFonts w:ascii="Arial" w:hAnsi="Arial" w:cs="Arial"/>
          <w:i/>
          <w:iCs/>
          <w:noProof/>
        </w:rPr>
        <w:t>81</w:t>
      </w:r>
      <w:r w:rsidRPr="00144341">
        <w:rPr>
          <w:rFonts w:ascii="Arial" w:hAnsi="Arial" w:cs="Arial"/>
          <w:noProof/>
        </w:rPr>
        <w:t>(1), 19–35. https://doi.org/10.1016/S0034-4257(01)00329-7</w:t>
      </w:r>
    </w:p>
    <w:p w14:paraId="2EFAA1D1"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Santoro, Maurizio, Beer, C., Cartus, O., Schmullius, C., Shvidenko, A., McCallum, I., … </w:t>
      </w:r>
      <w:r w:rsidRPr="00944722">
        <w:rPr>
          <w:rFonts w:ascii="Arial" w:hAnsi="Arial" w:cs="Arial"/>
          <w:noProof/>
          <w:lang w:val="en-US"/>
        </w:rPr>
        <w:t xml:space="preserve">Wiesmann, A. (2011). Retrieval of growing stock volume in boreal forest using hyper-temporal series of Envisat ASAR ScanSAR backscatter measurements. </w:t>
      </w:r>
      <w:r w:rsidRPr="00144341">
        <w:rPr>
          <w:rFonts w:ascii="Arial" w:hAnsi="Arial" w:cs="Arial"/>
          <w:i/>
          <w:iCs/>
          <w:noProof/>
        </w:rPr>
        <w:t>Remote Sensing of Environment</w:t>
      </w:r>
      <w:r w:rsidRPr="00144341">
        <w:rPr>
          <w:rFonts w:ascii="Arial" w:hAnsi="Arial" w:cs="Arial"/>
          <w:noProof/>
        </w:rPr>
        <w:t>. https://doi.org/10.1016/j.rse.2010.09.018</w:t>
      </w:r>
    </w:p>
    <w:p w14:paraId="601E8AB8"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Santoro, Maurizio, &amp; Cartus, O. (2018). Research pathways of forest above-ground biomass estimation based on SAR backscatter and interferometric SAR observations. </w:t>
      </w:r>
      <w:r w:rsidRPr="00144341">
        <w:rPr>
          <w:rFonts w:ascii="Arial" w:hAnsi="Arial" w:cs="Arial"/>
          <w:i/>
          <w:iCs/>
          <w:noProof/>
        </w:rPr>
        <w:t>Remote Sensing</w:t>
      </w:r>
      <w:r w:rsidRPr="00144341">
        <w:rPr>
          <w:rFonts w:ascii="Arial" w:hAnsi="Arial" w:cs="Arial"/>
          <w:noProof/>
        </w:rPr>
        <w:t>. https://doi.org/10.3390/rs10040608</w:t>
      </w:r>
    </w:p>
    <w:p w14:paraId="0EBC8CBD"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144341">
        <w:rPr>
          <w:rFonts w:ascii="Arial" w:hAnsi="Arial" w:cs="Arial"/>
          <w:noProof/>
        </w:rPr>
        <w:t xml:space="preserve">Santoro, Maurizio, Cartus, O., &amp; Lucas, R. (2019). </w:t>
      </w:r>
      <w:r w:rsidRPr="00944722">
        <w:rPr>
          <w:rFonts w:ascii="Arial" w:hAnsi="Arial" w:cs="Arial"/>
          <w:i/>
          <w:iCs/>
          <w:noProof/>
          <w:lang w:val="en-US"/>
        </w:rPr>
        <w:t>Algorithm Theoretical Basis Document. Biomass Project</w:t>
      </w:r>
      <w:r w:rsidRPr="00944722">
        <w:rPr>
          <w:rFonts w:ascii="Arial" w:hAnsi="Arial" w:cs="Arial"/>
          <w:noProof/>
          <w:lang w:val="en-US"/>
        </w:rPr>
        <w:t>.</w:t>
      </w:r>
    </w:p>
    <w:p w14:paraId="726FE49B"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Shugart, H. H., Saatchi, S., &amp; Hall, F. G. (2010). Importance of structure and its measurement in quantifying function of forest ecosystems. </w:t>
      </w:r>
      <w:r w:rsidRPr="00944722">
        <w:rPr>
          <w:rFonts w:ascii="Arial" w:hAnsi="Arial" w:cs="Arial"/>
          <w:i/>
          <w:iCs/>
          <w:noProof/>
          <w:lang w:val="en-US"/>
        </w:rPr>
        <w:t>Journal of Geophysical Research: Biogeosciences</w:t>
      </w:r>
      <w:r w:rsidRPr="00944722">
        <w:rPr>
          <w:rFonts w:ascii="Arial" w:hAnsi="Arial" w:cs="Arial"/>
          <w:noProof/>
          <w:lang w:val="en-US"/>
        </w:rPr>
        <w:t xml:space="preserve">, </w:t>
      </w:r>
      <w:r w:rsidRPr="00944722">
        <w:rPr>
          <w:rFonts w:ascii="Arial" w:hAnsi="Arial" w:cs="Arial"/>
          <w:i/>
          <w:iCs/>
          <w:noProof/>
          <w:lang w:val="en-US"/>
        </w:rPr>
        <w:t>115</w:t>
      </w:r>
      <w:r w:rsidRPr="00944722">
        <w:rPr>
          <w:rFonts w:ascii="Arial" w:hAnsi="Arial" w:cs="Arial"/>
          <w:noProof/>
          <w:lang w:val="en-US"/>
        </w:rPr>
        <w:t>(G2), n/a-n/a. https://doi.org/10.1029/2009JG000993</w:t>
      </w:r>
    </w:p>
    <w:p w14:paraId="49A2061E"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de-DE"/>
        </w:rPr>
        <w:t xml:space="preserve">Silva, C., Hudak, A., Vierling, L., Klauberg, C., Garcia, M., Ferraz, A., … </w:t>
      </w:r>
      <w:r w:rsidRPr="00944722">
        <w:rPr>
          <w:rFonts w:ascii="Arial" w:hAnsi="Arial" w:cs="Arial"/>
          <w:noProof/>
          <w:lang w:val="en-US"/>
        </w:rPr>
        <w:t xml:space="preserve">Saatchi, S. (2017). Impacts of Airborne Lidar Pulse Density on Estimating Biomass Stocks and Changes in a Selectively Logged Tropical Forest. </w:t>
      </w:r>
      <w:r w:rsidRPr="00144341">
        <w:rPr>
          <w:rFonts w:ascii="Arial" w:hAnsi="Arial" w:cs="Arial"/>
          <w:i/>
          <w:iCs/>
          <w:noProof/>
        </w:rPr>
        <w:t>Remote Sensing</w:t>
      </w:r>
      <w:r w:rsidRPr="00144341">
        <w:rPr>
          <w:rFonts w:ascii="Arial" w:hAnsi="Arial" w:cs="Arial"/>
          <w:noProof/>
        </w:rPr>
        <w:t xml:space="preserve">, </w:t>
      </w:r>
      <w:r w:rsidRPr="00144341">
        <w:rPr>
          <w:rFonts w:ascii="Arial" w:hAnsi="Arial" w:cs="Arial"/>
          <w:i/>
          <w:iCs/>
          <w:noProof/>
        </w:rPr>
        <w:t>9</w:t>
      </w:r>
      <w:r w:rsidRPr="00144341">
        <w:rPr>
          <w:rFonts w:ascii="Arial" w:hAnsi="Arial" w:cs="Arial"/>
          <w:noProof/>
        </w:rPr>
        <w:t xml:space="preserve">(10), 1068. </w:t>
      </w:r>
      <w:r w:rsidRPr="00144341">
        <w:rPr>
          <w:rFonts w:ascii="Arial" w:hAnsi="Arial" w:cs="Arial"/>
          <w:noProof/>
        </w:rPr>
        <w:lastRenderedPageBreak/>
        <w:t>https://doi.org/10.3390/rs9101068</w:t>
      </w:r>
    </w:p>
    <w:p w14:paraId="67D197D2"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Small, D. (2011). Flattening gamma: Radiometric terrain correction for SAR imagery. </w:t>
      </w:r>
      <w:r w:rsidRPr="00944722">
        <w:rPr>
          <w:rFonts w:ascii="Arial" w:hAnsi="Arial" w:cs="Arial"/>
          <w:i/>
          <w:iCs/>
          <w:noProof/>
          <w:lang w:val="en-US"/>
        </w:rPr>
        <w:t>IEEE Transactions on Geoscience and Remote Sensing</w:t>
      </w:r>
      <w:r w:rsidRPr="00944722">
        <w:rPr>
          <w:rFonts w:ascii="Arial" w:hAnsi="Arial" w:cs="Arial"/>
          <w:noProof/>
          <w:lang w:val="en-US"/>
        </w:rPr>
        <w:t>. https://doi.org/10.1109/TGRS.2011.2120616</w:t>
      </w:r>
    </w:p>
    <w:p w14:paraId="6EBA34D8"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AB2709">
        <w:rPr>
          <w:rFonts w:ascii="Arial" w:hAnsi="Arial" w:cs="Arial"/>
          <w:noProof/>
          <w:lang w:val="de-DE"/>
        </w:rPr>
        <w:t xml:space="preserve">Soja, M. J., Askne, J. I. H., &amp; Ulander, L. M. H. (2017). </w:t>
      </w:r>
      <w:r w:rsidRPr="00944722">
        <w:rPr>
          <w:rFonts w:ascii="Arial" w:hAnsi="Arial" w:cs="Arial"/>
          <w:noProof/>
          <w:lang w:val="en-US"/>
        </w:rPr>
        <w:t xml:space="preserve">Estimation of Boreal Forest Properties from TanDEM-X Data Using Inversion of the Interferometric Water Cloud Model. </w:t>
      </w:r>
      <w:r w:rsidRPr="00944722">
        <w:rPr>
          <w:rFonts w:ascii="Arial" w:hAnsi="Arial" w:cs="Arial"/>
          <w:i/>
          <w:iCs/>
          <w:noProof/>
          <w:lang w:val="en-US"/>
        </w:rPr>
        <w:t>IEEE Geoscience and Remote Sensing Letters</w:t>
      </w:r>
      <w:r w:rsidRPr="00944722">
        <w:rPr>
          <w:rFonts w:ascii="Arial" w:hAnsi="Arial" w:cs="Arial"/>
          <w:noProof/>
          <w:lang w:val="en-US"/>
        </w:rPr>
        <w:t>. https://doi.org/10.1109/LGRS.2017.2691355</w:t>
      </w:r>
    </w:p>
    <w:p w14:paraId="788A2F56"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Spawn, S. A., Sullivan, C. C., Lark, T. J., &amp; Gibbs, H. K. (2020). Harmonized global maps of above and belowground biomass carbon density in the year 2010. </w:t>
      </w:r>
      <w:r w:rsidRPr="00144341">
        <w:rPr>
          <w:rFonts w:ascii="Arial" w:hAnsi="Arial" w:cs="Arial"/>
          <w:i/>
          <w:iCs/>
          <w:noProof/>
        </w:rPr>
        <w:t>Scientific Data</w:t>
      </w:r>
      <w:r w:rsidRPr="00144341">
        <w:rPr>
          <w:rFonts w:ascii="Arial" w:hAnsi="Arial" w:cs="Arial"/>
          <w:noProof/>
        </w:rPr>
        <w:t>. https://doi.org/10.1038/s41597-020-0444-4</w:t>
      </w:r>
    </w:p>
    <w:p w14:paraId="6846F398"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144341">
        <w:rPr>
          <w:rFonts w:ascii="Arial" w:hAnsi="Arial" w:cs="Arial"/>
          <w:noProof/>
        </w:rPr>
        <w:t xml:space="preserve">Torralba, J., Crespo-Peremarch, P., &amp; Ruiz, L. Á. (2018). </w:t>
      </w:r>
      <w:r w:rsidRPr="00944722">
        <w:rPr>
          <w:rFonts w:ascii="Arial" w:hAnsi="Arial" w:cs="Arial"/>
          <w:noProof/>
          <w:lang w:val="en-US"/>
        </w:rPr>
        <w:t xml:space="preserve">Assessing the use of discrete, full-waveform LiDAR and TLS to classify Mediterranean forest species composition. </w:t>
      </w:r>
      <w:r w:rsidRPr="00144341">
        <w:rPr>
          <w:rFonts w:ascii="Arial" w:hAnsi="Arial" w:cs="Arial"/>
          <w:i/>
          <w:iCs/>
          <w:noProof/>
        </w:rPr>
        <w:t>Revista de Teledetección</w:t>
      </w:r>
      <w:r w:rsidRPr="00144341">
        <w:rPr>
          <w:rFonts w:ascii="Arial" w:hAnsi="Arial" w:cs="Arial"/>
          <w:noProof/>
        </w:rPr>
        <w:t>, (52), 27. https://doi.org/10.4995/raet.2018.11106</w:t>
      </w:r>
    </w:p>
    <w:p w14:paraId="04FC0A14"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de-DE"/>
        </w:rPr>
        <w:t xml:space="preserve">Ulander, L. M. H., Hagberg, J. O., &amp; Askne, J. (1994). </w:t>
      </w:r>
      <w:r w:rsidRPr="00944722">
        <w:rPr>
          <w:rFonts w:ascii="Arial" w:hAnsi="Arial" w:cs="Arial"/>
          <w:noProof/>
          <w:lang w:val="en-US"/>
        </w:rPr>
        <w:t xml:space="preserve">ERS-1 SAR interferometry over forested terrain. </w:t>
      </w:r>
      <w:r w:rsidRPr="00144341">
        <w:rPr>
          <w:rFonts w:ascii="Arial" w:hAnsi="Arial" w:cs="Arial"/>
          <w:i/>
          <w:iCs/>
          <w:noProof/>
        </w:rPr>
        <w:t>Proceedings of the Second ERS-1 Symposium</w:t>
      </w:r>
      <w:r w:rsidRPr="00144341">
        <w:rPr>
          <w:rFonts w:ascii="Arial" w:hAnsi="Arial" w:cs="Arial"/>
          <w:noProof/>
        </w:rPr>
        <w:t>, 475–480. Hamburg: ESA.</w:t>
      </w:r>
    </w:p>
    <w:p w14:paraId="541B5E68"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Wehr, A., &amp; Lohr, U. (1999). Airborne laser scanning - An introduction and overview. </w:t>
      </w:r>
      <w:r w:rsidRPr="00944722">
        <w:rPr>
          <w:rFonts w:ascii="Arial" w:hAnsi="Arial" w:cs="Arial"/>
          <w:i/>
          <w:iCs/>
          <w:noProof/>
          <w:lang w:val="en-US"/>
        </w:rPr>
        <w:t>ISPRS Journal of Photogrammetry and Remote Sensing</w:t>
      </w:r>
      <w:r w:rsidRPr="00944722">
        <w:rPr>
          <w:rFonts w:ascii="Arial" w:hAnsi="Arial" w:cs="Arial"/>
          <w:noProof/>
          <w:lang w:val="en-US"/>
        </w:rPr>
        <w:t>. https://doi.org/10.1016/S0924-2716(99)00011-8</w:t>
      </w:r>
    </w:p>
    <w:p w14:paraId="39019E03"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White, J. C., Wulder, M. A., Varhola, A., Vastaranta, M., Coops, N. C., Cook, B. D., … Woods, M. (2013). A best practices guide for generating forest inventory attributes from airborne laser scanning data using an area-based approach. </w:t>
      </w:r>
      <w:r w:rsidRPr="00144341">
        <w:rPr>
          <w:rFonts w:ascii="Arial" w:hAnsi="Arial" w:cs="Arial"/>
          <w:i/>
          <w:iCs/>
          <w:noProof/>
        </w:rPr>
        <w:t>The Forestry Chronicle</w:t>
      </w:r>
      <w:r w:rsidRPr="00144341">
        <w:rPr>
          <w:rFonts w:ascii="Arial" w:hAnsi="Arial" w:cs="Arial"/>
          <w:noProof/>
        </w:rPr>
        <w:t xml:space="preserve">, </w:t>
      </w:r>
      <w:r w:rsidRPr="00144341">
        <w:rPr>
          <w:rFonts w:ascii="Arial" w:hAnsi="Arial" w:cs="Arial"/>
          <w:i/>
          <w:iCs/>
          <w:noProof/>
        </w:rPr>
        <w:t>89</w:t>
      </w:r>
      <w:r w:rsidRPr="00144341">
        <w:rPr>
          <w:rFonts w:ascii="Arial" w:hAnsi="Arial" w:cs="Arial"/>
          <w:noProof/>
        </w:rPr>
        <w:t>(06), 722–723. https://doi.org/10.5558/tfc2013-132</w:t>
      </w:r>
    </w:p>
    <w:p w14:paraId="0E17B7F4"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en-US"/>
        </w:rPr>
        <w:t xml:space="preserve">Wulder, M. A., Bater, C. W., Coops, N. C., Hilker, T., &amp; White, J. C. (2008). The role of LiDAR in sustainable forest management. </w:t>
      </w:r>
      <w:r w:rsidRPr="00944722">
        <w:rPr>
          <w:rFonts w:ascii="Arial" w:hAnsi="Arial" w:cs="Arial"/>
          <w:i/>
          <w:iCs/>
          <w:noProof/>
          <w:lang w:val="en-US"/>
        </w:rPr>
        <w:t>The Forestry Chronicle</w:t>
      </w:r>
      <w:r w:rsidRPr="00944722">
        <w:rPr>
          <w:rFonts w:ascii="Arial" w:hAnsi="Arial" w:cs="Arial"/>
          <w:noProof/>
          <w:lang w:val="en-US"/>
        </w:rPr>
        <w:t xml:space="preserve">, </w:t>
      </w:r>
      <w:r w:rsidRPr="00944722">
        <w:rPr>
          <w:rFonts w:ascii="Arial" w:hAnsi="Arial" w:cs="Arial"/>
          <w:i/>
          <w:iCs/>
          <w:noProof/>
          <w:lang w:val="en-US"/>
        </w:rPr>
        <w:t>84</w:t>
      </w:r>
      <w:r w:rsidRPr="00944722">
        <w:rPr>
          <w:rFonts w:ascii="Arial" w:hAnsi="Arial" w:cs="Arial"/>
          <w:noProof/>
          <w:lang w:val="en-US"/>
        </w:rPr>
        <w:t>(6), 807–826. https://doi.org/10.5558/tfc84807-6</w:t>
      </w:r>
    </w:p>
    <w:p w14:paraId="3EF8BD78"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t xml:space="preserve">Wulder, M. A., White, J. C., Nelson, R. F., Næsset, E., Ørka, H. O., Coops, N. C., … Gobakken, T. (2012). Lidar sampling for large-area forest characterization: A review. </w:t>
      </w:r>
      <w:r w:rsidRPr="00144341">
        <w:rPr>
          <w:rFonts w:ascii="Arial" w:hAnsi="Arial" w:cs="Arial"/>
          <w:i/>
          <w:iCs/>
          <w:noProof/>
        </w:rPr>
        <w:t>Remote Sensing of Environment</w:t>
      </w:r>
      <w:r w:rsidRPr="00144341">
        <w:rPr>
          <w:rFonts w:ascii="Arial" w:hAnsi="Arial" w:cs="Arial"/>
          <w:noProof/>
        </w:rPr>
        <w:t xml:space="preserve">, </w:t>
      </w:r>
      <w:r w:rsidRPr="00144341">
        <w:rPr>
          <w:rFonts w:ascii="Arial" w:hAnsi="Arial" w:cs="Arial"/>
          <w:i/>
          <w:iCs/>
          <w:noProof/>
        </w:rPr>
        <w:t>121</w:t>
      </w:r>
      <w:r w:rsidRPr="00144341">
        <w:rPr>
          <w:rFonts w:ascii="Arial" w:hAnsi="Arial" w:cs="Arial"/>
          <w:noProof/>
        </w:rPr>
        <w:t>, 196–209. https://doi.org/10.1016/J.RSE.2012.02.001</w:t>
      </w:r>
    </w:p>
    <w:p w14:paraId="6789766A" w14:textId="77777777" w:rsidR="00144341" w:rsidRPr="00944722"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lang w:val="en-US"/>
        </w:rPr>
      </w:pPr>
      <w:r w:rsidRPr="00944722">
        <w:rPr>
          <w:rFonts w:ascii="Arial" w:hAnsi="Arial" w:cs="Arial"/>
          <w:noProof/>
          <w:lang w:val="de-DE"/>
        </w:rPr>
        <w:t xml:space="preserve">Zhang, X., &amp; Ni-meister, W. (2014). </w:t>
      </w:r>
      <w:r w:rsidRPr="00944722">
        <w:rPr>
          <w:rFonts w:ascii="Arial" w:hAnsi="Arial" w:cs="Arial"/>
          <w:noProof/>
          <w:lang w:val="en-US"/>
        </w:rPr>
        <w:t xml:space="preserve">Remote sensing of Forest Biomass. In J. M. Hanes (Ed.), </w:t>
      </w:r>
      <w:r w:rsidRPr="00944722">
        <w:rPr>
          <w:rFonts w:ascii="Arial" w:hAnsi="Arial" w:cs="Arial"/>
          <w:i/>
          <w:iCs/>
          <w:noProof/>
          <w:lang w:val="en-US"/>
        </w:rPr>
        <w:t>Biophysical Applications of Satellite Remote Sensing</w:t>
      </w:r>
      <w:r w:rsidRPr="00944722">
        <w:rPr>
          <w:rFonts w:ascii="Arial" w:hAnsi="Arial" w:cs="Arial"/>
          <w:noProof/>
          <w:lang w:val="en-US"/>
        </w:rPr>
        <w:t xml:space="preserve"> (p. 236). https://doi.org/10.1007/978-3-642-25047-7</w:t>
      </w:r>
    </w:p>
    <w:p w14:paraId="1F90A7D6" w14:textId="77777777" w:rsidR="00144341" w:rsidRPr="00144341" w:rsidRDefault="00144341" w:rsidP="004B7215">
      <w:pPr>
        <w:pStyle w:val="ListParagraph"/>
        <w:widowControl w:val="0"/>
        <w:numPr>
          <w:ilvl w:val="0"/>
          <w:numId w:val="29"/>
        </w:numPr>
        <w:autoSpaceDE w:val="0"/>
        <w:autoSpaceDN w:val="0"/>
        <w:adjustRightInd w:val="0"/>
        <w:spacing w:before="240" w:line="360" w:lineRule="auto"/>
        <w:ind w:left="0" w:firstLine="0"/>
        <w:rPr>
          <w:rFonts w:ascii="Arial" w:hAnsi="Arial" w:cs="Arial"/>
          <w:noProof/>
        </w:rPr>
      </w:pPr>
      <w:r w:rsidRPr="00944722">
        <w:rPr>
          <w:rFonts w:ascii="Arial" w:hAnsi="Arial" w:cs="Arial"/>
          <w:noProof/>
          <w:lang w:val="en-US"/>
        </w:rPr>
        <w:lastRenderedPageBreak/>
        <w:t xml:space="preserve">Zhao, K., Suarez, J. C., Garcia, M., Hu, T., Wang, C., &amp; Londo, A. (2018). Utility of multitemporal lidar for forest and carbon monitoring: Tree growth, biomass dynamics, and carbon flux. </w:t>
      </w:r>
      <w:r w:rsidRPr="00144341">
        <w:rPr>
          <w:rFonts w:ascii="Arial" w:hAnsi="Arial" w:cs="Arial"/>
          <w:i/>
          <w:iCs/>
          <w:noProof/>
        </w:rPr>
        <w:t>Remote Sensing of Environment</w:t>
      </w:r>
      <w:r w:rsidRPr="00144341">
        <w:rPr>
          <w:rFonts w:ascii="Arial" w:hAnsi="Arial" w:cs="Arial"/>
          <w:noProof/>
        </w:rPr>
        <w:t xml:space="preserve">, </w:t>
      </w:r>
      <w:r w:rsidRPr="00144341">
        <w:rPr>
          <w:rFonts w:ascii="Arial" w:hAnsi="Arial" w:cs="Arial"/>
          <w:i/>
          <w:iCs/>
          <w:noProof/>
        </w:rPr>
        <w:t>204</w:t>
      </w:r>
      <w:r w:rsidRPr="00144341">
        <w:rPr>
          <w:rFonts w:ascii="Arial" w:hAnsi="Arial" w:cs="Arial"/>
          <w:noProof/>
        </w:rPr>
        <w:t>, 883–897. https://doi.org/10.1016/J.RSE.2017.09.007</w:t>
      </w:r>
    </w:p>
    <w:p w14:paraId="118211A1" w14:textId="71577E03" w:rsidR="00401647" w:rsidRDefault="00401647" w:rsidP="004B7215">
      <w:pPr>
        <w:pStyle w:val="ListParagraph"/>
        <w:widowControl w:val="0"/>
        <w:autoSpaceDE w:val="0"/>
        <w:autoSpaceDN w:val="0"/>
        <w:adjustRightInd w:val="0"/>
        <w:spacing w:before="240" w:line="360" w:lineRule="auto"/>
        <w:ind w:left="0"/>
      </w:pPr>
      <w:r w:rsidRPr="00144341">
        <w:rPr>
          <w:rFonts w:ascii="Arial" w:hAnsi="Arial" w:cs="Arial"/>
        </w:rPr>
        <w:fldChar w:fldCharType="end"/>
      </w:r>
      <w:r>
        <w:br w:type="page"/>
      </w:r>
    </w:p>
    <w:p w14:paraId="3BDDE7A6" w14:textId="45EDB127" w:rsidR="009B3BE6" w:rsidRPr="00C60499" w:rsidRDefault="009B3BE6" w:rsidP="00C25F91">
      <w:pPr>
        <w:pStyle w:val="Heading1"/>
        <w:numPr>
          <w:ilvl w:val="0"/>
          <w:numId w:val="0"/>
        </w:numPr>
        <w:rPr>
          <w:lang w:val="en-GB"/>
        </w:rPr>
      </w:pPr>
      <w:bookmarkStart w:id="105" w:name="_Toc223361321"/>
      <w:bookmarkStart w:id="106" w:name="_Toc57482578"/>
      <w:r w:rsidRPr="00C60499">
        <w:rPr>
          <w:lang w:val="en-GB"/>
        </w:rPr>
        <w:lastRenderedPageBreak/>
        <w:t>Annex I: Table of figures</w:t>
      </w:r>
      <w:bookmarkEnd w:id="105"/>
      <w:bookmarkEnd w:id="106"/>
    </w:p>
    <w:p w14:paraId="1D407546" w14:textId="4DCC45FB" w:rsidR="00CC526D" w:rsidRDefault="00B22761">
      <w:pPr>
        <w:pStyle w:val="TableofFigures"/>
        <w:tabs>
          <w:tab w:val="right" w:leader="dot" w:pos="8495"/>
        </w:tabs>
        <w:rPr>
          <w:rFonts w:asciiTheme="minorHAnsi" w:eastAsiaTheme="minorEastAsia" w:hAnsiTheme="minorHAnsi" w:cstheme="minorBidi"/>
          <w:noProof/>
          <w:lang w:val="en-US"/>
        </w:rPr>
      </w:pPr>
      <w:r>
        <w:fldChar w:fldCharType="begin"/>
      </w:r>
      <w:r>
        <w:instrText xml:space="preserve"> TOC \h \z \c "Figure" </w:instrText>
      </w:r>
      <w:r>
        <w:fldChar w:fldCharType="separate"/>
      </w:r>
      <w:hyperlink w:anchor="_Toc57482494" w:history="1">
        <w:r w:rsidR="00CC526D" w:rsidRPr="008C0FF9">
          <w:rPr>
            <w:rStyle w:val="Hyperlink"/>
            <w:noProof/>
          </w:rPr>
          <w:t>Figure 1. Radar and LiDAR can capture the horizontal and vertical structure of forest ecosystems. Image from Saatchi (2019).</w:t>
        </w:r>
        <w:r w:rsidR="00CC526D">
          <w:rPr>
            <w:noProof/>
            <w:webHidden/>
          </w:rPr>
          <w:tab/>
        </w:r>
        <w:r w:rsidR="00CC526D">
          <w:rPr>
            <w:noProof/>
            <w:webHidden/>
          </w:rPr>
          <w:fldChar w:fldCharType="begin"/>
        </w:r>
        <w:r w:rsidR="00CC526D">
          <w:rPr>
            <w:noProof/>
            <w:webHidden/>
          </w:rPr>
          <w:instrText xml:space="preserve"> PAGEREF _Toc57482494 \h </w:instrText>
        </w:r>
        <w:r w:rsidR="00CC526D">
          <w:rPr>
            <w:noProof/>
            <w:webHidden/>
          </w:rPr>
        </w:r>
        <w:r w:rsidR="00CC526D">
          <w:rPr>
            <w:noProof/>
            <w:webHidden/>
          </w:rPr>
          <w:fldChar w:fldCharType="separate"/>
        </w:r>
        <w:r w:rsidR="001554E9">
          <w:rPr>
            <w:noProof/>
            <w:webHidden/>
          </w:rPr>
          <w:t>14</w:t>
        </w:r>
        <w:r w:rsidR="00CC526D">
          <w:rPr>
            <w:noProof/>
            <w:webHidden/>
          </w:rPr>
          <w:fldChar w:fldCharType="end"/>
        </w:r>
      </w:hyperlink>
    </w:p>
    <w:p w14:paraId="4CDFD0C7" w14:textId="58F004E5" w:rsidR="00CC526D" w:rsidRDefault="006E64FF">
      <w:pPr>
        <w:pStyle w:val="TableofFigures"/>
        <w:tabs>
          <w:tab w:val="right" w:leader="dot" w:pos="8495"/>
        </w:tabs>
        <w:rPr>
          <w:rFonts w:asciiTheme="minorHAnsi" w:eastAsiaTheme="minorEastAsia" w:hAnsiTheme="minorHAnsi" w:cstheme="minorBidi"/>
          <w:noProof/>
          <w:lang w:val="en-US"/>
        </w:rPr>
      </w:pPr>
      <w:hyperlink r:id="rId58" w:anchor="_Toc57482495" w:history="1">
        <w:r w:rsidR="00CC526D" w:rsidRPr="008C0FF9">
          <w:rPr>
            <w:rStyle w:val="Hyperlink"/>
            <w:noProof/>
          </w:rPr>
          <w:t>Figure 2. Sensitivity of different SAR wavelengths in the measurement of forest structure and the penetration of the wave through the canopy. Image from Saatchi (2019).</w:t>
        </w:r>
        <w:r w:rsidR="00CC526D">
          <w:rPr>
            <w:noProof/>
            <w:webHidden/>
          </w:rPr>
          <w:tab/>
        </w:r>
        <w:r w:rsidR="00CC526D">
          <w:rPr>
            <w:noProof/>
            <w:webHidden/>
          </w:rPr>
          <w:fldChar w:fldCharType="begin"/>
        </w:r>
        <w:r w:rsidR="00CC526D">
          <w:rPr>
            <w:noProof/>
            <w:webHidden/>
          </w:rPr>
          <w:instrText xml:space="preserve"> PAGEREF _Toc57482495 \h </w:instrText>
        </w:r>
        <w:r w:rsidR="00CC526D">
          <w:rPr>
            <w:noProof/>
            <w:webHidden/>
          </w:rPr>
        </w:r>
        <w:r w:rsidR="00CC526D">
          <w:rPr>
            <w:noProof/>
            <w:webHidden/>
          </w:rPr>
          <w:fldChar w:fldCharType="separate"/>
        </w:r>
        <w:r w:rsidR="001554E9">
          <w:rPr>
            <w:noProof/>
            <w:webHidden/>
          </w:rPr>
          <w:t>15</w:t>
        </w:r>
        <w:r w:rsidR="00CC526D">
          <w:rPr>
            <w:noProof/>
            <w:webHidden/>
          </w:rPr>
          <w:fldChar w:fldCharType="end"/>
        </w:r>
      </w:hyperlink>
    </w:p>
    <w:p w14:paraId="41592DAC" w14:textId="7FFF5BCE"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496" w:history="1">
        <w:r w:rsidR="00CC526D" w:rsidRPr="008C0FF9">
          <w:rPr>
            <w:rStyle w:val="Hyperlink"/>
            <w:noProof/>
          </w:rPr>
          <w:t>Figure 3. Dominant scattering mechanisms of L-band SAR measurements in a forest area contributing to polarimetric backscatter observations. Image from Saatchi (2019).</w:t>
        </w:r>
        <w:r w:rsidR="00CC526D">
          <w:rPr>
            <w:noProof/>
            <w:webHidden/>
          </w:rPr>
          <w:tab/>
        </w:r>
        <w:r w:rsidR="00CC526D">
          <w:rPr>
            <w:noProof/>
            <w:webHidden/>
          </w:rPr>
          <w:fldChar w:fldCharType="begin"/>
        </w:r>
        <w:r w:rsidR="00CC526D">
          <w:rPr>
            <w:noProof/>
            <w:webHidden/>
          </w:rPr>
          <w:instrText xml:space="preserve"> PAGEREF _Toc57482496 \h </w:instrText>
        </w:r>
        <w:r w:rsidR="00CC526D">
          <w:rPr>
            <w:noProof/>
            <w:webHidden/>
          </w:rPr>
        </w:r>
        <w:r w:rsidR="00CC526D">
          <w:rPr>
            <w:noProof/>
            <w:webHidden/>
          </w:rPr>
          <w:fldChar w:fldCharType="separate"/>
        </w:r>
        <w:r w:rsidR="001554E9">
          <w:rPr>
            <w:noProof/>
            <w:webHidden/>
          </w:rPr>
          <w:t>17</w:t>
        </w:r>
        <w:r w:rsidR="00CC526D">
          <w:rPr>
            <w:noProof/>
            <w:webHidden/>
          </w:rPr>
          <w:fldChar w:fldCharType="end"/>
        </w:r>
      </w:hyperlink>
    </w:p>
    <w:p w14:paraId="1539EEFC" w14:textId="68FF1935" w:rsidR="00CC526D" w:rsidRDefault="006E64FF">
      <w:pPr>
        <w:pStyle w:val="TableofFigures"/>
        <w:tabs>
          <w:tab w:val="right" w:leader="dot" w:pos="8495"/>
        </w:tabs>
        <w:rPr>
          <w:rFonts w:asciiTheme="minorHAnsi" w:eastAsiaTheme="minorEastAsia" w:hAnsiTheme="minorHAnsi" w:cstheme="minorBidi"/>
          <w:noProof/>
          <w:lang w:val="en-US"/>
        </w:rPr>
      </w:pPr>
      <w:hyperlink r:id="rId59" w:anchor="_Toc57482497" w:history="1">
        <w:r w:rsidR="00CC526D" w:rsidRPr="008C0FF9">
          <w:rPr>
            <w:rStyle w:val="Hyperlink"/>
            <w:noProof/>
          </w:rPr>
          <w:t>Figure 4. ALS system package. The instruments included are a laser ranging unit; an opto-mechanical scanner; control, monitoring, and recording units; a kinematic global positioning system (GPS) receiver; and an inertial measurement unit (IMU) (Wehr &amp; Lohr, 1999). Image from White et al. (2013).</w:t>
        </w:r>
        <w:r w:rsidR="00CC526D">
          <w:rPr>
            <w:noProof/>
            <w:webHidden/>
          </w:rPr>
          <w:tab/>
        </w:r>
        <w:r w:rsidR="00CC526D">
          <w:rPr>
            <w:noProof/>
            <w:webHidden/>
          </w:rPr>
          <w:fldChar w:fldCharType="begin"/>
        </w:r>
        <w:r w:rsidR="00CC526D">
          <w:rPr>
            <w:noProof/>
            <w:webHidden/>
          </w:rPr>
          <w:instrText xml:space="preserve"> PAGEREF _Toc57482497 \h </w:instrText>
        </w:r>
        <w:r w:rsidR="00CC526D">
          <w:rPr>
            <w:noProof/>
            <w:webHidden/>
          </w:rPr>
        </w:r>
        <w:r w:rsidR="00CC526D">
          <w:rPr>
            <w:noProof/>
            <w:webHidden/>
          </w:rPr>
          <w:fldChar w:fldCharType="separate"/>
        </w:r>
        <w:r w:rsidR="001554E9">
          <w:rPr>
            <w:noProof/>
            <w:webHidden/>
          </w:rPr>
          <w:t>19</w:t>
        </w:r>
        <w:r w:rsidR="00CC526D">
          <w:rPr>
            <w:noProof/>
            <w:webHidden/>
          </w:rPr>
          <w:fldChar w:fldCharType="end"/>
        </w:r>
      </w:hyperlink>
    </w:p>
    <w:p w14:paraId="6A9208AB" w14:textId="761AEEE6" w:rsidR="00CC526D" w:rsidRDefault="006E64FF">
      <w:pPr>
        <w:pStyle w:val="TableofFigures"/>
        <w:tabs>
          <w:tab w:val="right" w:leader="dot" w:pos="8495"/>
        </w:tabs>
        <w:rPr>
          <w:rFonts w:asciiTheme="minorHAnsi" w:eastAsiaTheme="minorEastAsia" w:hAnsiTheme="minorHAnsi" w:cstheme="minorBidi"/>
          <w:noProof/>
          <w:lang w:val="en-US"/>
        </w:rPr>
      </w:pPr>
      <w:hyperlink r:id="rId60" w:anchor="_Toc57482498" w:history="1">
        <w:r w:rsidR="00CC526D" w:rsidRPr="008C0FF9">
          <w:rPr>
            <w:rStyle w:val="Hyperlink"/>
            <w:noProof/>
          </w:rPr>
          <w:t>Figure 5. ALS point cloud of plot 15 in the Nogueruelas study area in Spain. a) General view of the point cloud, b) zenith view where the canopy cover can be observed, and c), vertical profile of the forest structure of the plot.</w:t>
        </w:r>
        <w:r w:rsidR="00CC526D">
          <w:rPr>
            <w:noProof/>
            <w:webHidden/>
          </w:rPr>
          <w:tab/>
        </w:r>
        <w:r w:rsidR="00CC526D">
          <w:rPr>
            <w:noProof/>
            <w:webHidden/>
          </w:rPr>
          <w:fldChar w:fldCharType="begin"/>
        </w:r>
        <w:r w:rsidR="00CC526D">
          <w:rPr>
            <w:noProof/>
            <w:webHidden/>
          </w:rPr>
          <w:instrText xml:space="preserve"> PAGEREF _Toc57482498 \h </w:instrText>
        </w:r>
        <w:r w:rsidR="00CC526D">
          <w:rPr>
            <w:noProof/>
            <w:webHidden/>
          </w:rPr>
        </w:r>
        <w:r w:rsidR="00CC526D">
          <w:rPr>
            <w:noProof/>
            <w:webHidden/>
          </w:rPr>
          <w:fldChar w:fldCharType="separate"/>
        </w:r>
        <w:r w:rsidR="001554E9">
          <w:rPr>
            <w:noProof/>
            <w:webHidden/>
          </w:rPr>
          <w:t>21</w:t>
        </w:r>
        <w:r w:rsidR="00CC526D">
          <w:rPr>
            <w:noProof/>
            <w:webHidden/>
          </w:rPr>
          <w:fldChar w:fldCharType="end"/>
        </w:r>
      </w:hyperlink>
    </w:p>
    <w:p w14:paraId="7F638120" w14:textId="326C2593"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499" w:history="1">
        <w:r w:rsidR="00CC526D" w:rsidRPr="008C0FF9">
          <w:rPr>
            <w:rStyle w:val="Hyperlink"/>
            <w:noProof/>
          </w:rPr>
          <w:t>Figure 6. Espadán (Castellón, Spain) pilot site.</w:t>
        </w:r>
        <w:r w:rsidR="00CC526D">
          <w:rPr>
            <w:noProof/>
            <w:webHidden/>
          </w:rPr>
          <w:tab/>
        </w:r>
        <w:r w:rsidR="00CC526D">
          <w:rPr>
            <w:noProof/>
            <w:webHidden/>
          </w:rPr>
          <w:fldChar w:fldCharType="begin"/>
        </w:r>
        <w:r w:rsidR="00CC526D">
          <w:rPr>
            <w:noProof/>
            <w:webHidden/>
          </w:rPr>
          <w:instrText xml:space="preserve"> PAGEREF _Toc57482499 \h </w:instrText>
        </w:r>
        <w:r w:rsidR="00CC526D">
          <w:rPr>
            <w:noProof/>
            <w:webHidden/>
          </w:rPr>
        </w:r>
        <w:r w:rsidR="00CC526D">
          <w:rPr>
            <w:noProof/>
            <w:webHidden/>
          </w:rPr>
          <w:fldChar w:fldCharType="separate"/>
        </w:r>
        <w:r w:rsidR="001554E9">
          <w:rPr>
            <w:noProof/>
            <w:webHidden/>
          </w:rPr>
          <w:t>26</w:t>
        </w:r>
        <w:r w:rsidR="00CC526D">
          <w:rPr>
            <w:noProof/>
            <w:webHidden/>
          </w:rPr>
          <w:fldChar w:fldCharType="end"/>
        </w:r>
      </w:hyperlink>
    </w:p>
    <w:p w14:paraId="275DB63E" w14:textId="2B933205"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0" w:history="1">
        <w:r w:rsidR="00CC526D" w:rsidRPr="008C0FF9">
          <w:rPr>
            <w:rStyle w:val="Hyperlink"/>
            <w:noProof/>
          </w:rPr>
          <w:t>Figure 7. Nogueruelas (Teruel, Spain) pilot site.</w:t>
        </w:r>
        <w:r w:rsidR="00CC526D">
          <w:rPr>
            <w:noProof/>
            <w:webHidden/>
          </w:rPr>
          <w:tab/>
        </w:r>
        <w:r w:rsidR="00CC526D">
          <w:rPr>
            <w:noProof/>
            <w:webHidden/>
          </w:rPr>
          <w:fldChar w:fldCharType="begin"/>
        </w:r>
        <w:r w:rsidR="00CC526D">
          <w:rPr>
            <w:noProof/>
            <w:webHidden/>
          </w:rPr>
          <w:instrText xml:space="preserve"> PAGEREF _Toc57482500 \h </w:instrText>
        </w:r>
        <w:r w:rsidR="00CC526D">
          <w:rPr>
            <w:noProof/>
            <w:webHidden/>
          </w:rPr>
        </w:r>
        <w:r w:rsidR="00CC526D">
          <w:rPr>
            <w:noProof/>
            <w:webHidden/>
          </w:rPr>
          <w:fldChar w:fldCharType="separate"/>
        </w:r>
        <w:r w:rsidR="001554E9">
          <w:rPr>
            <w:noProof/>
            <w:webHidden/>
          </w:rPr>
          <w:t>27</w:t>
        </w:r>
        <w:r w:rsidR="00CC526D">
          <w:rPr>
            <w:noProof/>
            <w:webHidden/>
          </w:rPr>
          <w:fldChar w:fldCharType="end"/>
        </w:r>
      </w:hyperlink>
    </w:p>
    <w:p w14:paraId="512527B0" w14:textId="248DD29A"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1" w:history="1">
        <w:r w:rsidR="00CC526D" w:rsidRPr="008C0FF9">
          <w:rPr>
            <w:rStyle w:val="Hyperlink"/>
            <w:rFonts w:cs="Arial"/>
            <w:noProof/>
          </w:rPr>
          <w:t xml:space="preserve">Figure 8. An illustration of </w:t>
        </w:r>
        <m:oMath>
          <m:r>
            <m:rPr>
              <m:sty m:val="b"/>
            </m:rPr>
            <w:rPr>
              <w:rStyle w:val="Hyperlink"/>
              <w:rFonts w:ascii="Cambria Math" w:hAnsi="Cambria Math" w:cs="Arial"/>
              <w:noProof/>
            </w:rPr>
            <m:t>σgr0</m:t>
          </m:r>
        </m:oMath>
        <w:r w:rsidR="00CC526D" w:rsidRPr="008C0FF9">
          <w:rPr>
            <w:rStyle w:val="Hyperlink"/>
            <w:rFonts w:cs="Arial"/>
            <w:noProof/>
          </w:rPr>
          <w:t xml:space="preserve"> and </w:t>
        </w:r>
        <m:oMath>
          <m:r>
            <m:rPr>
              <m:sty m:val="b"/>
            </m:rPr>
            <w:rPr>
              <w:rStyle w:val="Hyperlink"/>
              <w:rFonts w:ascii="Cambria Math" w:hAnsi="Cambria Math" w:cs="Arial"/>
              <w:noProof/>
            </w:rPr>
            <m:t>σdf0</m:t>
          </m:r>
        </m:oMath>
        <w:r w:rsidR="00CC526D" w:rsidRPr="008C0FF9">
          <w:rPr>
            <w:rStyle w:val="Hyperlink"/>
            <w:rFonts w:cs="Arial"/>
            <w:noProof/>
          </w:rPr>
          <w:t xml:space="preserve"> parameter estimation. Steps from left to right: mask creation, mask erosion (skipped), pixel selection and parameter estimation from the acquired histogram.</w:t>
        </w:r>
        <w:r w:rsidR="00CC526D">
          <w:rPr>
            <w:noProof/>
            <w:webHidden/>
          </w:rPr>
          <w:tab/>
        </w:r>
        <w:r w:rsidR="00CC526D">
          <w:rPr>
            <w:noProof/>
            <w:webHidden/>
          </w:rPr>
          <w:fldChar w:fldCharType="begin"/>
        </w:r>
        <w:r w:rsidR="00CC526D">
          <w:rPr>
            <w:noProof/>
            <w:webHidden/>
          </w:rPr>
          <w:instrText xml:space="preserve"> PAGEREF _Toc57482501 \h </w:instrText>
        </w:r>
        <w:r w:rsidR="00CC526D">
          <w:rPr>
            <w:noProof/>
            <w:webHidden/>
          </w:rPr>
        </w:r>
        <w:r w:rsidR="00CC526D">
          <w:rPr>
            <w:noProof/>
            <w:webHidden/>
          </w:rPr>
          <w:fldChar w:fldCharType="separate"/>
        </w:r>
        <w:r w:rsidR="001554E9">
          <w:rPr>
            <w:noProof/>
            <w:webHidden/>
          </w:rPr>
          <w:t>35</w:t>
        </w:r>
        <w:r w:rsidR="00CC526D">
          <w:rPr>
            <w:noProof/>
            <w:webHidden/>
          </w:rPr>
          <w:fldChar w:fldCharType="end"/>
        </w:r>
      </w:hyperlink>
    </w:p>
    <w:p w14:paraId="19706980" w14:textId="5E65D2BF"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2" w:history="1">
        <w:r w:rsidR="00CC526D" w:rsidRPr="008C0FF9">
          <w:rPr>
            <w:rStyle w:val="Hyperlink"/>
            <w:noProof/>
          </w:rPr>
          <w:t xml:space="preserve">Figure 9. An example of assigning arbitrary GSV estimation values in the case of measured backscatter value falling out of </w:t>
        </w:r>
        <m:oMath>
          <m:r>
            <m:rPr>
              <m:sty m:val="b"/>
            </m:rPr>
            <w:rPr>
              <w:rStyle w:val="Hyperlink"/>
              <w:rFonts w:ascii="Cambria Math" w:hAnsi="Cambria Math"/>
              <w:noProof/>
            </w:rPr>
            <m:t>σgr0</m:t>
          </m:r>
        </m:oMath>
        <w:r w:rsidR="00CC526D" w:rsidRPr="008C0FF9">
          <w:rPr>
            <w:rStyle w:val="Hyperlink"/>
            <w:noProof/>
          </w:rPr>
          <w:t xml:space="preserve"> and </w:t>
        </w:r>
        <m:oMath>
          <m:r>
            <m:rPr>
              <m:sty m:val="b"/>
            </m:rPr>
            <w:rPr>
              <w:rStyle w:val="Hyperlink"/>
              <w:rFonts w:ascii="Cambria Math" w:hAnsi="Cambria Math"/>
              <w:noProof/>
            </w:rPr>
            <m:t>σveg0</m:t>
          </m:r>
        </m:oMath>
        <w:r w:rsidR="00CC526D" w:rsidRPr="008C0FF9">
          <w:rPr>
            <w:rStyle w:val="Hyperlink"/>
            <w:noProof/>
          </w:rPr>
          <w:t xml:space="preserve"> enclosed range. Left: </w:t>
        </w:r>
        <w:r w:rsidR="00CC526D" w:rsidRPr="008C0FF9">
          <w:rPr>
            <w:rStyle w:val="Hyperlink"/>
            <w:i/>
            <w:iCs/>
            <w:noProof/>
          </w:rPr>
          <w:t>VH</w:t>
        </w:r>
        <w:r w:rsidR="00CC526D" w:rsidRPr="008C0FF9">
          <w:rPr>
            <w:rStyle w:val="Hyperlink"/>
            <w:noProof/>
          </w:rPr>
          <w:t xml:space="preserve"> case; right: </w:t>
        </w:r>
        <w:r w:rsidR="00CC526D" w:rsidRPr="008C0FF9">
          <w:rPr>
            <w:rStyle w:val="Hyperlink"/>
            <w:i/>
            <w:iCs/>
            <w:noProof/>
          </w:rPr>
          <w:t>VV</w:t>
        </w:r>
        <w:r w:rsidR="00CC526D" w:rsidRPr="008C0FF9">
          <w:rPr>
            <w:rStyle w:val="Hyperlink"/>
            <w:noProof/>
          </w:rPr>
          <w:t xml:space="preserve"> case.</w:t>
        </w:r>
        <w:r w:rsidR="00CC526D">
          <w:rPr>
            <w:noProof/>
            <w:webHidden/>
          </w:rPr>
          <w:tab/>
        </w:r>
        <w:r w:rsidR="00CC526D">
          <w:rPr>
            <w:noProof/>
            <w:webHidden/>
          </w:rPr>
          <w:fldChar w:fldCharType="begin"/>
        </w:r>
        <w:r w:rsidR="00CC526D">
          <w:rPr>
            <w:noProof/>
            <w:webHidden/>
          </w:rPr>
          <w:instrText xml:space="preserve"> PAGEREF _Toc57482502 \h </w:instrText>
        </w:r>
        <w:r w:rsidR="00CC526D">
          <w:rPr>
            <w:noProof/>
            <w:webHidden/>
          </w:rPr>
        </w:r>
        <w:r w:rsidR="00CC526D">
          <w:rPr>
            <w:noProof/>
            <w:webHidden/>
          </w:rPr>
          <w:fldChar w:fldCharType="separate"/>
        </w:r>
        <w:r w:rsidR="001554E9">
          <w:rPr>
            <w:noProof/>
            <w:webHidden/>
          </w:rPr>
          <w:t>36</w:t>
        </w:r>
        <w:r w:rsidR="00CC526D">
          <w:rPr>
            <w:noProof/>
            <w:webHidden/>
          </w:rPr>
          <w:fldChar w:fldCharType="end"/>
        </w:r>
      </w:hyperlink>
    </w:p>
    <w:p w14:paraId="088C0FD2" w14:textId="1B90BD4B"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3" w:history="1">
        <w:r w:rsidR="00CC526D" w:rsidRPr="008C0FF9">
          <w:rPr>
            <w:rStyle w:val="Hyperlink"/>
            <w:noProof/>
          </w:rPr>
          <w:t>Figure 10. The WCM biomass estimation flowchart.</w:t>
        </w:r>
        <w:r w:rsidR="00CC526D">
          <w:rPr>
            <w:noProof/>
            <w:webHidden/>
          </w:rPr>
          <w:tab/>
        </w:r>
        <w:r w:rsidR="00CC526D">
          <w:rPr>
            <w:noProof/>
            <w:webHidden/>
          </w:rPr>
          <w:fldChar w:fldCharType="begin"/>
        </w:r>
        <w:r w:rsidR="00CC526D">
          <w:rPr>
            <w:noProof/>
            <w:webHidden/>
          </w:rPr>
          <w:instrText xml:space="preserve"> PAGEREF _Toc57482503 \h </w:instrText>
        </w:r>
        <w:r w:rsidR="00CC526D">
          <w:rPr>
            <w:noProof/>
            <w:webHidden/>
          </w:rPr>
        </w:r>
        <w:r w:rsidR="00CC526D">
          <w:rPr>
            <w:noProof/>
            <w:webHidden/>
          </w:rPr>
          <w:fldChar w:fldCharType="separate"/>
        </w:r>
        <w:r w:rsidR="001554E9">
          <w:rPr>
            <w:noProof/>
            <w:webHidden/>
          </w:rPr>
          <w:t>37</w:t>
        </w:r>
        <w:r w:rsidR="00CC526D">
          <w:rPr>
            <w:noProof/>
            <w:webHidden/>
          </w:rPr>
          <w:fldChar w:fldCharType="end"/>
        </w:r>
      </w:hyperlink>
    </w:p>
    <w:p w14:paraId="0047A73C" w14:textId="05B35F59"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4" w:history="1">
        <w:r w:rsidR="00CC526D" w:rsidRPr="008C0FF9">
          <w:rPr>
            <w:rStyle w:val="Hyperlink"/>
            <w:noProof/>
          </w:rPr>
          <w:t xml:space="preserve">Figure 11. Multi-temporal combination of all individual estimates for all tree stands for the period of March-April, 2015 for Espadán test area. Graph on the left represents </w:t>
        </w:r>
        <w:r w:rsidR="00CC526D" w:rsidRPr="008C0FF9">
          <w:rPr>
            <w:rStyle w:val="Hyperlink"/>
            <w:i/>
            <w:iCs/>
            <w:noProof/>
          </w:rPr>
          <w:t>VH</w:t>
        </w:r>
        <w:r w:rsidR="00CC526D" w:rsidRPr="008C0FF9">
          <w:rPr>
            <w:rStyle w:val="Hyperlink"/>
            <w:noProof/>
          </w:rPr>
          <w:t xml:space="preserve"> data result, while </w:t>
        </w:r>
        <w:r w:rsidR="00CC526D" w:rsidRPr="008C0FF9">
          <w:rPr>
            <w:rStyle w:val="Hyperlink"/>
            <w:i/>
            <w:iCs/>
            <w:noProof/>
          </w:rPr>
          <w:t>VV</w:t>
        </w:r>
        <w:r w:rsidR="00CC526D" w:rsidRPr="008C0FF9">
          <w:rPr>
            <w:rStyle w:val="Hyperlink"/>
            <w:noProof/>
          </w:rPr>
          <w:t xml:space="preserve"> data solution is on the right.</w:t>
        </w:r>
        <w:r w:rsidR="00CC526D">
          <w:rPr>
            <w:noProof/>
            <w:webHidden/>
          </w:rPr>
          <w:tab/>
        </w:r>
        <w:r w:rsidR="00CC526D">
          <w:rPr>
            <w:noProof/>
            <w:webHidden/>
          </w:rPr>
          <w:fldChar w:fldCharType="begin"/>
        </w:r>
        <w:r w:rsidR="00CC526D">
          <w:rPr>
            <w:noProof/>
            <w:webHidden/>
          </w:rPr>
          <w:instrText xml:space="preserve"> PAGEREF _Toc57482504 \h </w:instrText>
        </w:r>
        <w:r w:rsidR="00CC526D">
          <w:rPr>
            <w:noProof/>
            <w:webHidden/>
          </w:rPr>
        </w:r>
        <w:r w:rsidR="00CC526D">
          <w:rPr>
            <w:noProof/>
            <w:webHidden/>
          </w:rPr>
          <w:fldChar w:fldCharType="separate"/>
        </w:r>
        <w:r w:rsidR="001554E9">
          <w:rPr>
            <w:noProof/>
            <w:webHidden/>
          </w:rPr>
          <w:t>41</w:t>
        </w:r>
        <w:r w:rsidR="00CC526D">
          <w:rPr>
            <w:noProof/>
            <w:webHidden/>
          </w:rPr>
          <w:fldChar w:fldCharType="end"/>
        </w:r>
      </w:hyperlink>
    </w:p>
    <w:p w14:paraId="57E76843" w14:textId="1A17C58E"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5" w:history="1">
        <w:r w:rsidR="00CC526D" w:rsidRPr="008C0FF9">
          <w:rPr>
            <w:rStyle w:val="Hyperlink"/>
            <w:noProof/>
          </w:rPr>
          <w:t xml:space="preserve">Figure 12. Multi-temporal combination of all individual estimates for the three types of tree stands (top: </w:t>
        </w:r>
        <w:r w:rsidR="00CC526D" w:rsidRPr="008C0FF9">
          <w:rPr>
            <w:rStyle w:val="Hyperlink"/>
            <w:i/>
            <w:iCs/>
            <w:noProof/>
          </w:rPr>
          <w:t>P. halepensis</w:t>
        </w:r>
        <w:r w:rsidR="00CC526D" w:rsidRPr="008C0FF9">
          <w:rPr>
            <w:rStyle w:val="Hyperlink"/>
            <w:noProof/>
          </w:rPr>
          <w:t xml:space="preserve">, middle: </w:t>
        </w:r>
        <w:r w:rsidR="00CC526D" w:rsidRPr="008C0FF9">
          <w:rPr>
            <w:rStyle w:val="Hyperlink"/>
            <w:i/>
            <w:iCs/>
            <w:noProof/>
          </w:rPr>
          <w:t>P. pinaster</w:t>
        </w:r>
        <w:r w:rsidR="00CC526D" w:rsidRPr="008C0FF9">
          <w:rPr>
            <w:rStyle w:val="Hyperlink"/>
            <w:noProof/>
          </w:rPr>
          <w:t xml:space="preserve">, bottom: </w:t>
        </w:r>
        <w:r w:rsidR="00CC526D" w:rsidRPr="008C0FF9">
          <w:rPr>
            <w:rStyle w:val="Hyperlink"/>
            <w:i/>
            <w:iCs/>
            <w:noProof/>
          </w:rPr>
          <w:t>Quercus</w:t>
        </w:r>
        <w:r w:rsidR="00CC526D" w:rsidRPr="008C0FF9">
          <w:rPr>
            <w:rStyle w:val="Hyperlink"/>
            <w:noProof/>
          </w:rPr>
          <w:t xml:space="preserve">) for the period of March-April, 2015 for Espadán test area. Graphs on the left represent </w:t>
        </w:r>
        <w:r w:rsidR="00CC526D" w:rsidRPr="008C0FF9">
          <w:rPr>
            <w:rStyle w:val="Hyperlink"/>
            <w:i/>
            <w:iCs/>
            <w:noProof/>
          </w:rPr>
          <w:t>VH</w:t>
        </w:r>
        <w:r w:rsidR="00CC526D" w:rsidRPr="008C0FF9">
          <w:rPr>
            <w:rStyle w:val="Hyperlink"/>
            <w:noProof/>
          </w:rPr>
          <w:t xml:space="preserve"> data results, while </w:t>
        </w:r>
        <w:r w:rsidR="00CC526D" w:rsidRPr="008C0FF9">
          <w:rPr>
            <w:rStyle w:val="Hyperlink"/>
            <w:i/>
            <w:iCs/>
            <w:noProof/>
          </w:rPr>
          <w:t>VV</w:t>
        </w:r>
        <w:r w:rsidR="00CC526D" w:rsidRPr="008C0FF9">
          <w:rPr>
            <w:rStyle w:val="Hyperlink"/>
            <w:noProof/>
          </w:rPr>
          <w:t xml:space="preserve"> data solutions are on the right.</w:t>
        </w:r>
        <w:r w:rsidR="00CC526D">
          <w:rPr>
            <w:noProof/>
            <w:webHidden/>
          </w:rPr>
          <w:tab/>
        </w:r>
        <w:r w:rsidR="00CC526D">
          <w:rPr>
            <w:noProof/>
            <w:webHidden/>
          </w:rPr>
          <w:fldChar w:fldCharType="begin"/>
        </w:r>
        <w:r w:rsidR="00CC526D">
          <w:rPr>
            <w:noProof/>
            <w:webHidden/>
          </w:rPr>
          <w:instrText xml:space="preserve"> PAGEREF _Toc57482505 \h </w:instrText>
        </w:r>
        <w:r w:rsidR="00CC526D">
          <w:rPr>
            <w:noProof/>
            <w:webHidden/>
          </w:rPr>
        </w:r>
        <w:r w:rsidR="00CC526D">
          <w:rPr>
            <w:noProof/>
            <w:webHidden/>
          </w:rPr>
          <w:fldChar w:fldCharType="separate"/>
        </w:r>
        <w:r w:rsidR="001554E9">
          <w:rPr>
            <w:noProof/>
            <w:webHidden/>
          </w:rPr>
          <w:t>42</w:t>
        </w:r>
        <w:r w:rsidR="00CC526D">
          <w:rPr>
            <w:noProof/>
            <w:webHidden/>
          </w:rPr>
          <w:fldChar w:fldCharType="end"/>
        </w:r>
      </w:hyperlink>
    </w:p>
    <w:p w14:paraId="6397A669" w14:textId="0553F888"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6" w:history="1">
        <w:r w:rsidR="00CC526D" w:rsidRPr="008C0FF9">
          <w:rPr>
            <w:rStyle w:val="Hyperlink"/>
            <w:noProof/>
          </w:rPr>
          <w:t xml:space="preserve">Figure 13. Multi-temporal combination of all individual estimates for Teruel study area. Graph on the left represents </w:t>
        </w:r>
        <w:r w:rsidR="00CC526D" w:rsidRPr="008C0FF9">
          <w:rPr>
            <w:rStyle w:val="Hyperlink"/>
            <w:i/>
            <w:iCs/>
            <w:noProof/>
          </w:rPr>
          <w:t>VH</w:t>
        </w:r>
        <w:r w:rsidR="00CC526D" w:rsidRPr="008C0FF9">
          <w:rPr>
            <w:rStyle w:val="Hyperlink"/>
            <w:noProof/>
          </w:rPr>
          <w:t xml:space="preserve"> data result, while </w:t>
        </w:r>
        <w:r w:rsidR="00CC526D" w:rsidRPr="008C0FF9">
          <w:rPr>
            <w:rStyle w:val="Hyperlink"/>
            <w:i/>
            <w:iCs/>
            <w:noProof/>
          </w:rPr>
          <w:t>VV</w:t>
        </w:r>
        <w:r w:rsidR="00CC526D" w:rsidRPr="008C0FF9">
          <w:rPr>
            <w:rStyle w:val="Hyperlink"/>
            <w:noProof/>
          </w:rPr>
          <w:t xml:space="preserve"> data solution is on the right.</w:t>
        </w:r>
        <w:r w:rsidR="00CC526D">
          <w:rPr>
            <w:noProof/>
            <w:webHidden/>
          </w:rPr>
          <w:tab/>
        </w:r>
        <w:r w:rsidR="00CC526D">
          <w:rPr>
            <w:noProof/>
            <w:webHidden/>
          </w:rPr>
          <w:fldChar w:fldCharType="begin"/>
        </w:r>
        <w:r w:rsidR="00CC526D">
          <w:rPr>
            <w:noProof/>
            <w:webHidden/>
          </w:rPr>
          <w:instrText xml:space="preserve"> PAGEREF _Toc57482506 \h </w:instrText>
        </w:r>
        <w:r w:rsidR="00CC526D">
          <w:rPr>
            <w:noProof/>
            <w:webHidden/>
          </w:rPr>
        </w:r>
        <w:r w:rsidR="00CC526D">
          <w:rPr>
            <w:noProof/>
            <w:webHidden/>
          </w:rPr>
          <w:fldChar w:fldCharType="separate"/>
        </w:r>
        <w:r w:rsidR="001554E9">
          <w:rPr>
            <w:noProof/>
            <w:webHidden/>
          </w:rPr>
          <w:t>44</w:t>
        </w:r>
        <w:r w:rsidR="00CC526D">
          <w:rPr>
            <w:noProof/>
            <w:webHidden/>
          </w:rPr>
          <w:fldChar w:fldCharType="end"/>
        </w:r>
      </w:hyperlink>
    </w:p>
    <w:p w14:paraId="4BD7EABA" w14:textId="15364002"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7" w:history="1">
        <w:r w:rsidR="00CC526D" w:rsidRPr="008C0FF9">
          <w:rPr>
            <w:rStyle w:val="Hyperlink"/>
            <w:noProof/>
          </w:rPr>
          <w:t xml:space="preserve">Figure 14. Multi-temporal combination of all individual estimates for Thessaloniki study area. Graph on the left represents </w:t>
        </w:r>
        <w:r w:rsidR="00CC526D" w:rsidRPr="008C0FF9">
          <w:rPr>
            <w:rStyle w:val="Hyperlink"/>
            <w:i/>
            <w:iCs/>
            <w:noProof/>
          </w:rPr>
          <w:t>VH</w:t>
        </w:r>
        <w:r w:rsidR="00CC526D" w:rsidRPr="008C0FF9">
          <w:rPr>
            <w:rStyle w:val="Hyperlink"/>
            <w:noProof/>
          </w:rPr>
          <w:t xml:space="preserve"> data result, while </w:t>
        </w:r>
        <w:r w:rsidR="00CC526D" w:rsidRPr="008C0FF9">
          <w:rPr>
            <w:rStyle w:val="Hyperlink"/>
            <w:i/>
            <w:iCs/>
            <w:noProof/>
          </w:rPr>
          <w:t>VV</w:t>
        </w:r>
        <w:r w:rsidR="00CC526D" w:rsidRPr="008C0FF9">
          <w:rPr>
            <w:rStyle w:val="Hyperlink"/>
            <w:noProof/>
          </w:rPr>
          <w:t xml:space="preserve"> data solution is on the right.</w:t>
        </w:r>
        <w:r w:rsidR="00CC526D">
          <w:rPr>
            <w:noProof/>
            <w:webHidden/>
          </w:rPr>
          <w:tab/>
        </w:r>
        <w:r w:rsidR="00CC526D">
          <w:rPr>
            <w:noProof/>
            <w:webHidden/>
          </w:rPr>
          <w:fldChar w:fldCharType="begin"/>
        </w:r>
        <w:r w:rsidR="00CC526D">
          <w:rPr>
            <w:noProof/>
            <w:webHidden/>
          </w:rPr>
          <w:instrText xml:space="preserve"> PAGEREF _Toc57482507 \h </w:instrText>
        </w:r>
        <w:r w:rsidR="00CC526D">
          <w:rPr>
            <w:noProof/>
            <w:webHidden/>
          </w:rPr>
        </w:r>
        <w:r w:rsidR="00CC526D">
          <w:rPr>
            <w:noProof/>
            <w:webHidden/>
          </w:rPr>
          <w:fldChar w:fldCharType="separate"/>
        </w:r>
        <w:r w:rsidR="001554E9">
          <w:rPr>
            <w:noProof/>
            <w:webHidden/>
          </w:rPr>
          <w:t>45</w:t>
        </w:r>
        <w:r w:rsidR="00CC526D">
          <w:rPr>
            <w:noProof/>
            <w:webHidden/>
          </w:rPr>
          <w:fldChar w:fldCharType="end"/>
        </w:r>
      </w:hyperlink>
    </w:p>
    <w:p w14:paraId="3554C095" w14:textId="52DF39F7"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8" w:history="1">
        <w:r w:rsidR="00CC526D" w:rsidRPr="008C0FF9">
          <w:rPr>
            <w:rStyle w:val="Hyperlink"/>
            <w:noProof/>
          </w:rPr>
          <w:t>Figure 15. The effect of SAR incidence angle on biomass retrieval accuracy.</w:t>
        </w:r>
        <w:r w:rsidR="00CC526D">
          <w:rPr>
            <w:noProof/>
            <w:webHidden/>
          </w:rPr>
          <w:tab/>
        </w:r>
        <w:r w:rsidR="00CC526D">
          <w:rPr>
            <w:noProof/>
            <w:webHidden/>
          </w:rPr>
          <w:fldChar w:fldCharType="begin"/>
        </w:r>
        <w:r w:rsidR="00CC526D">
          <w:rPr>
            <w:noProof/>
            <w:webHidden/>
          </w:rPr>
          <w:instrText xml:space="preserve"> PAGEREF _Toc57482508 \h </w:instrText>
        </w:r>
        <w:r w:rsidR="00CC526D">
          <w:rPr>
            <w:noProof/>
            <w:webHidden/>
          </w:rPr>
        </w:r>
        <w:r w:rsidR="00CC526D">
          <w:rPr>
            <w:noProof/>
            <w:webHidden/>
          </w:rPr>
          <w:fldChar w:fldCharType="separate"/>
        </w:r>
        <w:r w:rsidR="001554E9">
          <w:rPr>
            <w:noProof/>
            <w:webHidden/>
          </w:rPr>
          <w:t>46</w:t>
        </w:r>
        <w:r w:rsidR="00CC526D">
          <w:rPr>
            <w:noProof/>
            <w:webHidden/>
          </w:rPr>
          <w:fldChar w:fldCharType="end"/>
        </w:r>
      </w:hyperlink>
    </w:p>
    <w:p w14:paraId="0F6CD3E5" w14:textId="4C3530DE"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09" w:history="1">
        <w:r w:rsidR="00CC526D" w:rsidRPr="008C0FF9">
          <w:rPr>
            <w:rStyle w:val="Hyperlink"/>
            <w:noProof/>
          </w:rPr>
          <w:t>Figure 16.</w:t>
        </w:r>
        <w:r w:rsidR="00CC526D" w:rsidRPr="008C0FF9">
          <w:rPr>
            <w:rStyle w:val="Hyperlink"/>
            <w:rFonts w:cs="Arial"/>
            <w:noProof/>
          </w:rPr>
          <w:t xml:space="preserve"> InSAR Processing Steps</w:t>
        </w:r>
        <w:r w:rsidR="00CC526D">
          <w:rPr>
            <w:noProof/>
            <w:webHidden/>
          </w:rPr>
          <w:tab/>
        </w:r>
        <w:r w:rsidR="00CC526D">
          <w:rPr>
            <w:noProof/>
            <w:webHidden/>
          </w:rPr>
          <w:fldChar w:fldCharType="begin"/>
        </w:r>
        <w:r w:rsidR="00CC526D">
          <w:rPr>
            <w:noProof/>
            <w:webHidden/>
          </w:rPr>
          <w:instrText xml:space="preserve"> PAGEREF _Toc57482509 \h </w:instrText>
        </w:r>
        <w:r w:rsidR="00CC526D">
          <w:rPr>
            <w:noProof/>
            <w:webHidden/>
          </w:rPr>
        </w:r>
        <w:r w:rsidR="00CC526D">
          <w:rPr>
            <w:noProof/>
            <w:webHidden/>
          </w:rPr>
          <w:fldChar w:fldCharType="separate"/>
        </w:r>
        <w:r w:rsidR="001554E9">
          <w:rPr>
            <w:noProof/>
            <w:webHidden/>
          </w:rPr>
          <w:t>54</w:t>
        </w:r>
        <w:r w:rsidR="00CC526D">
          <w:rPr>
            <w:noProof/>
            <w:webHidden/>
          </w:rPr>
          <w:fldChar w:fldCharType="end"/>
        </w:r>
      </w:hyperlink>
    </w:p>
    <w:p w14:paraId="5D09C1C5" w14:textId="40D15D31"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10" w:history="1">
        <w:r w:rsidR="00CC526D" w:rsidRPr="008C0FF9">
          <w:rPr>
            <w:rStyle w:val="Hyperlink"/>
            <w:noProof/>
          </w:rPr>
          <w:t>Figure 17.</w:t>
        </w:r>
        <w:r w:rsidR="00CC526D" w:rsidRPr="008C0FF9">
          <w:rPr>
            <w:rStyle w:val="Hyperlink"/>
            <w:rFonts w:cs="Arial"/>
            <w:noProof/>
          </w:rPr>
          <w:t>SAR images of Teruel Region. Left: Backscatter, Right: Coherence</w:t>
        </w:r>
        <w:r w:rsidR="00CC526D">
          <w:rPr>
            <w:noProof/>
            <w:webHidden/>
          </w:rPr>
          <w:tab/>
        </w:r>
        <w:r w:rsidR="00CC526D">
          <w:rPr>
            <w:noProof/>
            <w:webHidden/>
          </w:rPr>
          <w:fldChar w:fldCharType="begin"/>
        </w:r>
        <w:r w:rsidR="00CC526D">
          <w:rPr>
            <w:noProof/>
            <w:webHidden/>
          </w:rPr>
          <w:instrText xml:space="preserve"> PAGEREF _Toc57482510 \h </w:instrText>
        </w:r>
        <w:r w:rsidR="00CC526D">
          <w:rPr>
            <w:noProof/>
            <w:webHidden/>
          </w:rPr>
        </w:r>
        <w:r w:rsidR="00CC526D">
          <w:rPr>
            <w:noProof/>
            <w:webHidden/>
          </w:rPr>
          <w:fldChar w:fldCharType="separate"/>
        </w:r>
        <w:r w:rsidR="001554E9">
          <w:rPr>
            <w:noProof/>
            <w:webHidden/>
          </w:rPr>
          <w:t>54</w:t>
        </w:r>
        <w:r w:rsidR="00CC526D">
          <w:rPr>
            <w:noProof/>
            <w:webHidden/>
          </w:rPr>
          <w:fldChar w:fldCharType="end"/>
        </w:r>
      </w:hyperlink>
    </w:p>
    <w:p w14:paraId="5A5B8AA4" w14:textId="47007774"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11" w:history="1">
        <w:r w:rsidR="00CC526D" w:rsidRPr="008C0FF9">
          <w:rPr>
            <w:rStyle w:val="Hyperlink"/>
            <w:noProof/>
          </w:rPr>
          <w:t xml:space="preserve">Figure 18. </w:t>
        </w:r>
        <w:r w:rsidR="00CC526D" w:rsidRPr="008C0FF9">
          <w:rPr>
            <w:rStyle w:val="Hyperlink"/>
            <w:rFonts w:cs="Arial"/>
            <w:noProof/>
          </w:rPr>
          <w:t>DSM - DTM Raster of Espadán Region, with field plot locations shown.</w:t>
        </w:r>
        <w:r w:rsidR="00CC526D">
          <w:rPr>
            <w:noProof/>
            <w:webHidden/>
          </w:rPr>
          <w:tab/>
        </w:r>
        <w:r w:rsidR="00CC526D">
          <w:rPr>
            <w:noProof/>
            <w:webHidden/>
          </w:rPr>
          <w:fldChar w:fldCharType="begin"/>
        </w:r>
        <w:r w:rsidR="00CC526D">
          <w:rPr>
            <w:noProof/>
            <w:webHidden/>
          </w:rPr>
          <w:instrText xml:space="preserve"> PAGEREF _Toc57482511 \h </w:instrText>
        </w:r>
        <w:r w:rsidR="00CC526D">
          <w:rPr>
            <w:noProof/>
            <w:webHidden/>
          </w:rPr>
        </w:r>
        <w:r w:rsidR="00CC526D">
          <w:rPr>
            <w:noProof/>
            <w:webHidden/>
          </w:rPr>
          <w:fldChar w:fldCharType="separate"/>
        </w:r>
        <w:r w:rsidR="001554E9">
          <w:rPr>
            <w:noProof/>
            <w:webHidden/>
          </w:rPr>
          <w:t>55</w:t>
        </w:r>
        <w:r w:rsidR="00CC526D">
          <w:rPr>
            <w:noProof/>
            <w:webHidden/>
          </w:rPr>
          <w:fldChar w:fldCharType="end"/>
        </w:r>
      </w:hyperlink>
    </w:p>
    <w:p w14:paraId="04E29AE3" w14:textId="50A43E50"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12" w:history="1">
        <w:r w:rsidR="00CC526D" w:rsidRPr="008C0FF9">
          <w:rPr>
            <w:rStyle w:val="Hyperlink"/>
            <w:noProof/>
          </w:rPr>
          <w:t>Figure 19 IWCM Biomass Estimation - Espadán</w:t>
        </w:r>
        <w:r w:rsidR="00CC526D">
          <w:rPr>
            <w:noProof/>
            <w:webHidden/>
          </w:rPr>
          <w:tab/>
        </w:r>
        <w:r w:rsidR="00CC526D">
          <w:rPr>
            <w:noProof/>
            <w:webHidden/>
          </w:rPr>
          <w:fldChar w:fldCharType="begin"/>
        </w:r>
        <w:r w:rsidR="00CC526D">
          <w:rPr>
            <w:noProof/>
            <w:webHidden/>
          </w:rPr>
          <w:instrText xml:space="preserve"> PAGEREF _Toc57482512 \h </w:instrText>
        </w:r>
        <w:r w:rsidR="00CC526D">
          <w:rPr>
            <w:noProof/>
            <w:webHidden/>
          </w:rPr>
        </w:r>
        <w:r w:rsidR="00CC526D">
          <w:rPr>
            <w:noProof/>
            <w:webHidden/>
          </w:rPr>
          <w:fldChar w:fldCharType="separate"/>
        </w:r>
        <w:r w:rsidR="001554E9">
          <w:rPr>
            <w:noProof/>
            <w:webHidden/>
          </w:rPr>
          <w:t>58</w:t>
        </w:r>
        <w:r w:rsidR="00CC526D">
          <w:rPr>
            <w:noProof/>
            <w:webHidden/>
          </w:rPr>
          <w:fldChar w:fldCharType="end"/>
        </w:r>
      </w:hyperlink>
    </w:p>
    <w:p w14:paraId="045C99C3" w14:textId="7A883AFF"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13" w:history="1">
        <w:r w:rsidR="00CC526D" w:rsidRPr="008C0FF9">
          <w:rPr>
            <w:rStyle w:val="Hyperlink"/>
            <w:noProof/>
          </w:rPr>
          <w:t>Figure 20 IWCM Biomass Estimation - Nogueruelas</w:t>
        </w:r>
        <w:r w:rsidR="00CC526D">
          <w:rPr>
            <w:noProof/>
            <w:webHidden/>
          </w:rPr>
          <w:tab/>
        </w:r>
        <w:r w:rsidR="00CC526D">
          <w:rPr>
            <w:noProof/>
            <w:webHidden/>
          </w:rPr>
          <w:fldChar w:fldCharType="begin"/>
        </w:r>
        <w:r w:rsidR="00CC526D">
          <w:rPr>
            <w:noProof/>
            <w:webHidden/>
          </w:rPr>
          <w:instrText xml:space="preserve"> PAGEREF _Toc57482513 \h </w:instrText>
        </w:r>
        <w:r w:rsidR="00CC526D">
          <w:rPr>
            <w:noProof/>
            <w:webHidden/>
          </w:rPr>
        </w:r>
        <w:r w:rsidR="00CC526D">
          <w:rPr>
            <w:noProof/>
            <w:webHidden/>
          </w:rPr>
          <w:fldChar w:fldCharType="separate"/>
        </w:r>
        <w:r w:rsidR="001554E9">
          <w:rPr>
            <w:noProof/>
            <w:webHidden/>
          </w:rPr>
          <w:t>59</w:t>
        </w:r>
        <w:r w:rsidR="00CC526D">
          <w:rPr>
            <w:noProof/>
            <w:webHidden/>
          </w:rPr>
          <w:fldChar w:fldCharType="end"/>
        </w:r>
      </w:hyperlink>
    </w:p>
    <w:p w14:paraId="6F837028" w14:textId="241A7749"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14" w:history="1">
        <w:r w:rsidR="00CC526D" w:rsidRPr="008C0FF9">
          <w:rPr>
            <w:rStyle w:val="Hyperlink"/>
            <w:noProof/>
          </w:rPr>
          <w:t>Figure 21. Overview of the methodological approach.</w:t>
        </w:r>
        <w:r w:rsidR="00CC526D">
          <w:rPr>
            <w:noProof/>
            <w:webHidden/>
          </w:rPr>
          <w:tab/>
        </w:r>
        <w:r w:rsidR="00CC526D">
          <w:rPr>
            <w:noProof/>
            <w:webHidden/>
          </w:rPr>
          <w:fldChar w:fldCharType="begin"/>
        </w:r>
        <w:r w:rsidR="00CC526D">
          <w:rPr>
            <w:noProof/>
            <w:webHidden/>
          </w:rPr>
          <w:instrText xml:space="preserve"> PAGEREF _Toc57482514 \h </w:instrText>
        </w:r>
        <w:r w:rsidR="00CC526D">
          <w:rPr>
            <w:noProof/>
            <w:webHidden/>
          </w:rPr>
        </w:r>
        <w:r w:rsidR="00CC526D">
          <w:rPr>
            <w:noProof/>
            <w:webHidden/>
          </w:rPr>
          <w:fldChar w:fldCharType="separate"/>
        </w:r>
        <w:r w:rsidR="001554E9">
          <w:rPr>
            <w:noProof/>
            <w:webHidden/>
          </w:rPr>
          <w:t>61</w:t>
        </w:r>
        <w:r w:rsidR="00CC526D">
          <w:rPr>
            <w:noProof/>
            <w:webHidden/>
          </w:rPr>
          <w:fldChar w:fldCharType="end"/>
        </w:r>
      </w:hyperlink>
    </w:p>
    <w:p w14:paraId="20728FB7" w14:textId="2488E12D"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15" w:history="1">
        <w:r w:rsidR="00CC526D" w:rsidRPr="008C0FF9">
          <w:rPr>
            <w:rStyle w:val="Hyperlink"/>
            <w:noProof/>
          </w:rPr>
          <w:t>Figure 22. Airborne laser scanning acquisition. Figures 22a and 22b refer to Espadán and figures 22c and 22d represent the area of Nogueruelas. The black points are representing the plots. The figures 22a and 22c show the flightline overlap with blue indicating one flightline, turquoise indicating two, yellow indicating three flightlines, orange indicating four flightlines and red five or more flight lines. The figure 22b and 22d show the return density, dark blue colour means 1 return and red colour means 25 or more return per square meter.</w:t>
        </w:r>
        <w:r w:rsidR="00CC526D">
          <w:rPr>
            <w:noProof/>
            <w:webHidden/>
          </w:rPr>
          <w:tab/>
        </w:r>
        <w:r w:rsidR="00CC526D">
          <w:rPr>
            <w:noProof/>
            <w:webHidden/>
          </w:rPr>
          <w:fldChar w:fldCharType="begin"/>
        </w:r>
        <w:r w:rsidR="00CC526D">
          <w:rPr>
            <w:noProof/>
            <w:webHidden/>
          </w:rPr>
          <w:instrText xml:space="preserve"> PAGEREF _Toc57482515 \h </w:instrText>
        </w:r>
        <w:r w:rsidR="00CC526D">
          <w:rPr>
            <w:noProof/>
            <w:webHidden/>
          </w:rPr>
        </w:r>
        <w:r w:rsidR="00CC526D">
          <w:rPr>
            <w:noProof/>
            <w:webHidden/>
          </w:rPr>
          <w:fldChar w:fldCharType="separate"/>
        </w:r>
        <w:r w:rsidR="001554E9">
          <w:rPr>
            <w:noProof/>
            <w:webHidden/>
          </w:rPr>
          <w:t>62</w:t>
        </w:r>
        <w:r w:rsidR="00CC526D">
          <w:rPr>
            <w:noProof/>
            <w:webHidden/>
          </w:rPr>
          <w:fldChar w:fldCharType="end"/>
        </w:r>
      </w:hyperlink>
    </w:p>
    <w:p w14:paraId="66002995" w14:textId="73752558"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16" w:history="1">
        <w:r w:rsidR="00CC526D" w:rsidRPr="008C0FF9">
          <w:rPr>
            <w:rStyle w:val="Hyperlink"/>
            <w:noProof/>
          </w:rPr>
          <w:t>Figure 23. Plots with the maximum, mean and minimum biomass for the Nogueruelas pilot area. On the left is a vertical view of the plots with the observed and predicted biomass. On the right a zenithal view of the distribution of the trees and their canopy cover.</w:t>
        </w:r>
        <w:r w:rsidR="00CC526D">
          <w:rPr>
            <w:noProof/>
            <w:webHidden/>
          </w:rPr>
          <w:tab/>
        </w:r>
        <w:r w:rsidR="00CC526D">
          <w:rPr>
            <w:noProof/>
            <w:webHidden/>
          </w:rPr>
          <w:fldChar w:fldCharType="begin"/>
        </w:r>
        <w:r w:rsidR="00CC526D">
          <w:rPr>
            <w:noProof/>
            <w:webHidden/>
          </w:rPr>
          <w:instrText xml:space="preserve"> PAGEREF _Toc57482516 \h </w:instrText>
        </w:r>
        <w:r w:rsidR="00CC526D">
          <w:rPr>
            <w:noProof/>
            <w:webHidden/>
          </w:rPr>
        </w:r>
        <w:r w:rsidR="00CC526D">
          <w:rPr>
            <w:noProof/>
            <w:webHidden/>
          </w:rPr>
          <w:fldChar w:fldCharType="separate"/>
        </w:r>
        <w:r w:rsidR="001554E9">
          <w:rPr>
            <w:noProof/>
            <w:webHidden/>
          </w:rPr>
          <w:t>67</w:t>
        </w:r>
        <w:r w:rsidR="00CC526D">
          <w:rPr>
            <w:noProof/>
            <w:webHidden/>
          </w:rPr>
          <w:fldChar w:fldCharType="end"/>
        </w:r>
      </w:hyperlink>
    </w:p>
    <w:p w14:paraId="2F482B9F" w14:textId="12AEE16E" w:rsidR="00CC526D" w:rsidRDefault="006E64FF">
      <w:pPr>
        <w:pStyle w:val="TableofFigures"/>
        <w:tabs>
          <w:tab w:val="right" w:leader="dot" w:pos="8495"/>
        </w:tabs>
        <w:rPr>
          <w:rFonts w:asciiTheme="minorHAnsi" w:eastAsiaTheme="minorEastAsia" w:hAnsiTheme="minorHAnsi" w:cstheme="minorBidi"/>
          <w:noProof/>
          <w:lang w:val="en-US"/>
        </w:rPr>
      </w:pPr>
      <w:hyperlink r:id="rId61" w:anchor="_Toc57482517" w:history="1">
        <w:r w:rsidR="00CC526D" w:rsidRPr="008C0FF9">
          <w:rPr>
            <w:rStyle w:val="Hyperlink"/>
            <w:noProof/>
          </w:rPr>
          <w:t>Figure 24. AGB Plot-level observed v. predicted values for the different models. Solid line represents the linear fitting.</w:t>
        </w:r>
        <w:r w:rsidR="00CC526D">
          <w:rPr>
            <w:noProof/>
            <w:webHidden/>
          </w:rPr>
          <w:tab/>
        </w:r>
        <w:r w:rsidR="00CC526D">
          <w:rPr>
            <w:noProof/>
            <w:webHidden/>
          </w:rPr>
          <w:fldChar w:fldCharType="begin"/>
        </w:r>
        <w:r w:rsidR="00CC526D">
          <w:rPr>
            <w:noProof/>
            <w:webHidden/>
          </w:rPr>
          <w:instrText xml:space="preserve"> PAGEREF _Toc57482517 \h </w:instrText>
        </w:r>
        <w:r w:rsidR="00CC526D">
          <w:rPr>
            <w:noProof/>
            <w:webHidden/>
          </w:rPr>
        </w:r>
        <w:r w:rsidR="00CC526D">
          <w:rPr>
            <w:noProof/>
            <w:webHidden/>
          </w:rPr>
          <w:fldChar w:fldCharType="separate"/>
        </w:r>
        <w:r w:rsidR="001554E9">
          <w:rPr>
            <w:noProof/>
            <w:webHidden/>
          </w:rPr>
          <w:t>69</w:t>
        </w:r>
        <w:r w:rsidR="00CC526D">
          <w:rPr>
            <w:noProof/>
            <w:webHidden/>
          </w:rPr>
          <w:fldChar w:fldCharType="end"/>
        </w:r>
      </w:hyperlink>
    </w:p>
    <w:p w14:paraId="4EB188DC" w14:textId="7EBE3B37" w:rsidR="00F411A0" w:rsidRDefault="00B22761" w:rsidP="00703793">
      <w:pPr>
        <w:rPr>
          <w:lang w:val="en-GB"/>
        </w:rPr>
      </w:pPr>
      <w:r>
        <w:rPr>
          <w:rFonts w:eastAsia="Calibri" w:cs="Times New Roman"/>
          <w:lang w:val="en-GB"/>
        </w:rPr>
        <w:fldChar w:fldCharType="end"/>
      </w:r>
      <w:r w:rsidR="00F411A0">
        <w:rPr>
          <w:lang w:val="en-GB"/>
        </w:rPr>
        <w:br w:type="page"/>
      </w:r>
    </w:p>
    <w:p w14:paraId="15C067FC" w14:textId="4AB1F2B8" w:rsidR="006D1E47" w:rsidRDefault="006D1E47" w:rsidP="006D1E47">
      <w:pPr>
        <w:pStyle w:val="Heading1"/>
        <w:numPr>
          <w:ilvl w:val="0"/>
          <w:numId w:val="0"/>
        </w:numPr>
      </w:pPr>
      <w:bookmarkStart w:id="107" w:name="_Toc382650074"/>
      <w:bookmarkStart w:id="108" w:name="_Toc57482579"/>
      <w:r>
        <w:lastRenderedPageBreak/>
        <w:t>Annex II: List of Tables</w:t>
      </w:r>
      <w:bookmarkEnd w:id="107"/>
      <w:bookmarkEnd w:id="108"/>
    </w:p>
    <w:p w14:paraId="349ED8E9" w14:textId="716AC75B" w:rsidR="00CC526D" w:rsidRDefault="00B22761">
      <w:pPr>
        <w:pStyle w:val="TableofFigures"/>
        <w:tabs>
          <w:tab w:val="right" w:leader="dot" w:pos="8495"/>
        </w:tabs>
        <w:rPr>
          <w:rFonts w:asciiTheme="minorHAnsi" w:eastAsiaTheme="minorEastAsia" w:hAnsiTheme="minorHAnsi" w:cstheme="minorBidi"/>
          <w:noProof/>
          <w:lang w:val="en-US"/>
        </w:rPr>
      </w:pPr>
      <w:r>
        <w:rPr>
          <w:noProof/>
        </w:rPr>
        <w:fldChar w:fldCharType="begin"/>
      </w:r>
      <w:r>
        <w:rPr>
          <w:noProof/>
        </w:rPr>
        <w:instrText xml:space="preserve"> TOC \h \z \c "Table" </w:instrText>
      </w:r>
      <w:r>
        <w:rPr>
          <w:noProof/>
        </w:rPr>
        <w:fldChar w:fldCharType="separate"/>
      </w:r>
      <w:hyperlink w:anchor="_Toc57482518" w:history="1">
        <w:r w:rsidR="00CC526D" w:rsidRPr="003F4529">
          <w:rPr>
            <w:rStyle w:val="Hyperlink"/>
            <w:noProof/>
          </w:rPr>
          <w:t>Table 1. Advantages and disadvantages regarding parametric regression and random forest modelling approaches in the context of calculating forest variables with ALS. Adapted from White et al. (2013)</w:t>
        </w:r>
        <w:r w:rsidR="00CC526D">
          <w:rPr>
            <w:noProof/>
            <w:webHidden/>
          </w:rPr>
          <w:tab/>
        </w:r>
        <w:r w:rsidR="00CC526D">
          <w:rPr>
            <w:noProof/>
            <w:webHidden/>
          </w:rPr>
          <w:fldChar w:fldCharType="begin"/>
        </w:r>
        <w:r w:rsidR="00CC526D">
          <w:rPr>
            <w:noProof/>
            <w:webHidden/>
          </w:rPr>
          <w:instrText xml:space="preserve"> PAGEREF _Toc57482518 \h </w:instrText>
        </w:r>
        <w:r w:rsidR="00CC526D">
          <w:rPr>
            <w:noProof/>
            <w:webHidden/>
          </w:rPr>
        </w:r>
        <w:r w:rsidR="00CC526D">
          <w:rPr>
            <w:noProof/>
            <w:webHidden/>
          </w:rPr>
          <w:fldChar w:fldCharType="separate"/>
        </w:r>
        <w:r w:rsidR="001554E9">
          <w:rPr>
            <w:noProof/>
            <w:webHidden/>
          </w:rPr>
          <w:t>24</w:t>
        </w:r>
        <w:r w:rsidR="00CC526D">
          <w:rPr>
            <w:noProof/>
            <w:webHidden/>
          </w:rPr>
          <w:fldChar w:fldCharType="end"/>
        </w:r>
      </w:hyperlink>
    </w:p>
    <w:p w14:paraId="4CF427F4" w14:textId="3FFFB162"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19" w:history="1">
        <w:r w:rsidR="00CC526D" w:rsidRPr="003F4529">
          <w:rPr>
            <w:rStyle w:val="Hyperlink"/>
            <w:noProof/>
          </w:rPr>
          <w:t>Table 2.Summary statistics of sample plots. N/Plot, number of trees per plot; N/ha, number of trees per hectare; QMD, quadratic mean diameter; Height, height from the dominant trees in each plot; Biomass, tons of biomass per plot; CO</w:t>
        </w:r>
        <w:r w:rsidR="00CC526D" w:rsidRPr="003F4529">
          <w:rPr>
            <w:rStyle w:val="Hyperlink"/>
            <w:noProof/>
            <w:vertAlign w:val="subscript"/>
          </w:rPr>
          <w:t>2</w:t>
        </w:r>
        <w:r w:rsidR="00CC526D" w:rsidRPr="003F4529">
          <w:rPr>
            <w:rStyle w:val="Hyperlink"/>
            <w:noProof/>
          </w:rPr>
          <w:t xml:space="preserve"> tons of carbon dioxide accumulated per plot.</w:t>
        </w:r>
        <w:r w:rsidR="00CC526D">
          <w:rPr>
            <w:noProof/>
            <w:webHidden/>
          </w:rPr>
          <w:tab/>
        </w:r>
        <w:r w:rsidR="00CC526D">
          <w:rPr>
            <w:noProof/>
            <w:webHidden/>
          </w:rPr>
          <w:fldChar w:fldCharType="begin"/>
        </w:r>
        <w:r w:rsidR="00CC526D">
          <w:rPr>
            <w:noProof/>
            <w:webHidden/>
          </w:rPr>
          <w:instrText xml:space="preserve"> PAGEREF _Toc57482519 \h </w:instrText>
        </w:r>
        <w:r w:rsidR="00CC526D">
          <w:rPr>
            <w:noProof/>
            <w:webHidden/>
          </w:rPr>
        </w:r>
        <w:r w:rsidR="00CC526D">
          <w:rPr>
            <w:noProof/>
            <w:webHidden/>
          </w:rPr>
          <w:fldChar w:fldCharType="separate"/>
        </w:r>
        <w:r w:rsidR="001554E9">
          <w:rPr>
            <w:noProof/>
            <w:webHidden/>
          </w:rPr>
          <w:t>28</w:t>
        </w:r>
        <w:r w:rsidR="00CC526D">
          <w:rPr>
            <w:noProof/>
            <w:webHidden/>
          </w:rPr>
          <w:fldChar w:fldCharType="end"/>
        </w:r>
      </w:hyperlink>
    </w:p>
    <w:p w14:paraId="4DAD9627" w14:textId="1FD7D3BB"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0" w:history="1">
        <w:r w:rsidR="00CC526D" w:rsidRPr="003F4529">
          <w:rPr>
            <w:rStyle w:val="Hyperlink"/>
            <w:noProof/>
          </w:rPr>
          <w:t>Table 3. Percentage by weight of carbon contained in the dry matter applied to each species. Adapted from Montero et al. (2005).</w:t>
        </w:r>
        <w:r w:rsidR="00CC526D">
          <w:rPr>
            <w:noProof/>
            <w:webHidden/>
          </w:rPr>
          <w:tab/>
        </w:r>
        <w:r w:rsidR="00CC526D">
          <w:rPr>
            <w:noProof/>
            <w:webHidden/>
          </w:rPr>
          <w:fldChar w:fldCharType="begin"/>
        </w:r>
        <w:r w:rsidR="00CC526D">
          <w:rPr>
            <w:noProof/>
            <w:webHidden/>
          </w:rPr>
          <w:instrText xml:space="preserve"> PAGEREF _Toc57482520 \h </w:instrText>
        </w:r>
        <w:r w:rsidR="00CC526D">
          <w:rPr>
            <w:noProof/>
            <w:webHidden/>
          </w:rPr>
        </w:r>
        <w:r w:rsidR="00CC526D">
          <w:rPr>
            <w:noProof/>
            <w:webHidden/>
          </w:rPr>
          <w:fldChar w:fldCharType="separate"/>
        </w:r>
        <w:r w:rsidR="001554E9">
          <w:rPr>
            <w:noProof/>
            <w:webHidden/>
          </w:rPr>
          <w:t>29</w:t>
        </w:r>
        <w:r w:rsidR="00CC526D">
          <w:rPr>
            <w:noProof/>
            <w:webHidden/>
          </w:rPr>
          <w:fldChar w:fldCharType="end"/>
        </w:r>
      </w:hyperlink>
    </w:p>
    <w:p w14:paraId="17664032" w14:textId="4D87550B"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1" w:history="1">
        <w:r w:rsidR="00CC526D" w:rsidRPr="003F4529">
          <w:rPr>
            <w:rStyle w:val="Hyperlink"/>
            <w:noProof/>
          </w:rPr>
          <w:t>Table 4. Clusters of points according to species composition and tree density.</w:t>
        </w:r>
        <w:r w:rsidR="00CC526D">
          <w:rPr>
            <w:noProof/>
            <w:webHidden/>
          </w:rPr>
          <w:tab/>
        </w:r>
        <w:r w:rsidR="00CC526D">
          <w:rPr>
            <w:noProof/>
            <w:webHidden/>
          </w:rPr>
          <w:fldChar w:fldCharType="begin"/>
        </w:r>
        <w:r w:rsidR="00CC526D">
          <w:rPr>
            <w:noProof/>
            <w:webHidden/>
          </w:rPr>
          <w:instrText xml:space="preserve"> PAGEREF _Toc57482521 \h </w:instrText>
        </w:r>
        <w:r w:rsidR="00CC526D">
          <w:rPr>
            <w:noProof/>
            <w:webHidden/>
          </w:rPr>
        </w:r>
        <w:r w:rsidR="00CC526D">
          <w:rPr>
            <w:noProof/>
            <w:webHidden/>
          </w:rPr>
          <w:fldChar w:fldCharType="separate"/>
        </w:r>
        <w:r w:rsidR="001554E9">
          <w:rPr>
            <w:noProof/>
            <w:webHidden/>
          </w:rPr>
          <w:t>30</w:t>
        </w:r>
        <w:r w:rsidR="00CC526D">
          <w:rPr>
            <w:noProof/>
            <w:webHidden/>
          </w:rPr>
          <w:fldChar w:fldCharType="end"/>
        </w:r>
      </w:hyperlink>
    </w:p>
    <w:p w14:paraId="48B97277" w14:textId="4953AEAA"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2" w:history="1">
        <w:r w:rsidR="00CC526D" w:rsidRPr="003F4529">
          <w:rPr>
            <w:rStyle w:val="Hyperlink"/>
            <w:noProof/>
          </w:rPr>
          <w:t>Table 5. Summary statistics of sample plots. N/Plot, number of trees per plot; Height, height from the dominant trees in each plot; Age, average age per plot; Volume, volume of wood stocks on the plot; Annual increase, Annual growth in centimetres.</w:t>
        </w:r>
        <w:r w:rsidR="00CC526D">
          <w:rPr>
            <w:noProof/>
            <w:webHidden/>
          </w:rPr>
          <w:tab/>
        </w:r>
        <w:r w:rsidR="00CC526D">
          <w:rPr>
            <w:noProof/>
            <w:webHidden/>
          </w:rPr>
          <w:fldChar w:fldCharType="begin"/>
        </w:r>
        <w:r w:rsidR="00CC526D">
          <w:rPr>
            <w:noProof/>
            <w:webHidden/>
          </w:rPr>
          <w:instrText xml:space="preserve"> PAGEREF _Toc57482522 \h </w:instrText>
        </w:r>
        <w:r w:rsidR="00CC526D">
          <w:rPr>
            <w:noProof/>
            <w:webHidden/>
          </w:rPr>
        </w:r>
        <w:r w:rsidR="00CC526D">
          <w:rPr>
            <w:noProof/>
            <w:webHidden/>
          </w:rPr>
          <w:fldChar w:fldCharType="separate"/>
        </w:r>
        <w:r w:rsidR="001554E9">
          <w:rPr>
            <w:noProof/>
            <w:webHidden/>
          </w:rPr>
          <w:t>31</w:t>
        </w:r>
        <w:r w:rsidR="00CC526D">
          <w:rPr>
            <w:noProof/>
            <w:webHidden/>
          </w:rPr>
          <w:fldChar w:fldCharType="end"/>
        </w:r>
      </w:hyperlink>
    </w:p>
    <w:p w14:paraId="0D6910D5" w14:textId="56770E23"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3" w:history="1">
        <w:r w:rsidR="00CC526D" w:rsidRPr="003F4529">
          <w:rPr>
            <w:rStyle w:val="Hyperlink"/>
            <w:noProof/>
          </w:rPr>
          <w:t xml:space="preserve">Table 6. AGB retrieval statistics of the final WCM prediction test results using </w:t>
        </w:r>
        <w:r w:rsidR="00CC526D" w:rsidRPr="003F4529">
          <w:rPr>
            <w:rStyle w:val="Hyperlink"/>
            <w:i/>
            <w:iCs/>
            <w:noProof/>
          </w:rPr>
          <w:t>VH</w:t>
        </w:r>
        <w:r w:rsidR="00CC526D" w:rsidRPr="003F4529">
          <w:rPr>
            <w:rStyle w:val="Hyperlink"/>
            <w:noProof/>
          </w:rPr>
          <w:t xml:space="preserve">-polarized Sentinel-1 backscatter intensity data assessed by the reference data for Espadán test site on all tree stands together (rows 1 &amp; 2) and separately for </w:t>
        </w:r>
        <w:r w:rsidR="00CC526D" w:rsidRPr="003F4529">
          <w:rPr>
            <w:rStyle w:val="Hyperlink"/>
            <w:i/>
            <w:iCs/>
            <w:noProof/>
          </w:rPr>
          <w:t>Pinus halepensis</w:t>
        </w:r>
        <w:r w:rsidR="00CC526D" w:rsidRPr="003F4529">
          <w:rPr>
            <w:rStyle w:val="Hyperlink"/>
            <w:noProof/>
          </w:rPr>
          <w:t xml:space="preserve"> (rows 3 &amp; 4), </w:t>
        </w:r>
        <w:r w:rsidR="00CC526D" w:rsidRPr="003F4529">
          <w:rPr>
            <w:rStyle w:val="Hyperlink"/>
            <w:i/>
            <w:iCs/>
            <w:noProof/>
          </w:rPr>
          <w:t>Pinus pinaster</w:t>
        </w:r>
        <w:r w:rsidR="00CC526D" w:rsidRPr="003F4529">
          <w:rPr>
            <w:rStyle w:val="Hyperlink"/>
            <w:noProof/>
          </w:rPr>
          <w:t xml:space="preserve"> (rows 5 &amp; 6) and </w:t>
        </w:r>
        <w:r w:rsidR="00CC526D" w:rsidRPr="003F4529">
          <w:rPr>
            <w:rStyle w:val="Hyperlink"/>
            <w:i/>
            <w:iCs/>
            <w:noProof/>
          </w:rPr>
          <w:t>Quercus</w:t>
        </w:r>
        <w:r w:rsidR="00CC526D" w:rsidRPr="003F4529">
          <w:rPr>
            <w:rStyle w:val="Hyperlink"/>
            <w:noProof/>
          </w:rPr>
          <w:t xml:space="preserve"> (rows 7 &amp; 8) at 100 m pixel size in March-April, July &amp; September periods of 2015 and January of 2016. Gap (dB) is the difference measure between final </w:t>
        </w:r>
        <m:oMath>
          <m:r>
            <m:rPr>
              <m:sty m:val="b"/>
            </m:rPr>
            <w:rPr>
              <w:rStyle w:val="Hyperlink"/>
              <w:rFonts w:ascii="Cambria Math" w:hAnsi="Cambria Math"/>
              <w:noProof/>
            </w:rPr>
            <m:t>σgr0</m:t>
          </m:r>
        </m:oMath>
        <w:r w:rsidR="00CC526D" w:rsidRPr="003F4529">
          <w:rPr>
            <w:rStyle w:val="Hyperlink"/>
            <w:noProof/>
          </w:rPr>
          <w:t xml:space="preserve"> and </w:t>
        </w:r>
        <m:oMath>
          <m:r>
            <m:rPr>
              <m:sty m:val="b"/>
            </m:rPr>
            <w:rPr>
              <w:rStyle w:val="Hyperlink"/>
              <w:rFonts w:ascii="Cambria Math" w:hAnsi="Cambria Math"/>
              <w:noProof/>
            </w:rPr>
            <m:t>σdf0</m:t>
          </m:r>
        </m:oMath>
        <w:r w:rsidR="00CC526D" w:rsidRPr="003F4529">
          <w:rPr>
            <w:rStyle w:val="Hyperlink"/>
            <w:noProof/>
          </w:rPr>
          <w:t xml:space="preserve"> parameters. MT comb. means it is the weighted multi-temporal combination of all individual estimates for the period.</w:t>
        </w:r>
        <w:r w:rsidR="00CC526D">
          <w:rPr>
            <w:noProof/>
            <w:webHidden/>
          </w:rPr>
          <w:tab/>
        </w:r>
        <w:r w:rsidR="00CC526D">
          <w:rPr>
            <w:noProof/>
            <w:webHidden/>
          </w:rPr>
          <w:fldChar w:fldCharType="begin"/>
        </w:r>
        <w:r w:rsidR="00CC526D">
          <w:rPr>
            <w:noProof/>
            <w:webHidden/>
          </w:rPr>
          <w:instrText xml:space="preserve"> PAGEREF _Toc57482523 \h </w:instrText>
        </w:r>
        <w:r w:rsidR="00CC526D">
          <w:rPr>
            <w:noProof/>
            <w:webHidden/>
          </w:rPr>
        </w:r>
        <w:r w:rsidR="00CC526D">
          <w:rPr>
            <w:noProof/>
            <w:webHidden/>
          </w:rPr>
          <w:fldChar w:fldCharType="separate"/>
        </w:r>
        <w:r w:rsidR="001554E9">
          <w:rPr>
            <w:noProof/>
            <w:webHidden/>
          </w:rPr>
          <w:t>40</w:t>
        </w:r>
        <w:r w:rsidR="00CC526D">
          <w:rPr>
            <w:noProof/>
            <w:webHidden/>
          </w:rPr>
          <w:fldChar w:fldCharType="end"/>
        </w:r>
      </w:hyperlink>
    </w:p>
    <w:p w14:paraId="12B76771" w14:textId="5EA40643"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4" w:history="1">
        <w:r w:rsidR="00CC526D" w:rsidRPr="003F4529">
          <w:rPr>
            <w:rStyle w:val="Hyperlink"/>
            <w:noProof/>
          </w:rPr>
          <w:t xml:space="preserve">Table 7. The same data as in Table 6 but for </w:t>
        </w:r>
        <w:r w:rsidR="00CC526D" w:rsidRPr="003F4529">
          <w:rPr>
            <w:rStyle w:val="Hyperlink"/>
            <w:i/>
            <w:iCs/>
            <w:noProof/>
          </w:rPr>
          <w:t>VV</w:t>
        </w:r>
        <w:r w:rsidR="00CC526D" w:rsidRPr="003F4529">
          <w:rPr>
            <w:rStyle w:val="Hyperlink"/>
            <w:noProof/>
          </w:rPr>
          <w:t xml:space="preserve"> polarization data. Note, results for September are unavailable.</w:t>
        </w:r>
        <w:r w:rsidR="00CC526D">
          <w:rPr>
            <w:noProof/>
            <w:webHidden/>
          </w:rPr>
          <w:tab/>
        </w:r>
        <w:r w:rsidR="00CC526D">
          <w:rPr>
            <w:noProof/>
            <w:webHidden/>
          </w:rPr>
          <w:fldChar w:fldCharType="begin"/>
        </w:r>
        <w:r w:rsidR="00CC526D">
          <w:rPr>
            <w:noProof/>
            <w:webHidden/>
          </w:rPr>
          <w:instrText xml:space="preserve"> PAGEREF _Toc57482524 \h </w:instrText>
        </w:r>
        <w:r w:rsidR="00CC526D">
          <w:rPr>
            <w:noProof/>
            <w:webHidden/>
          </w:rPr>
        </w:r>
        <w:r w:rsidR="00CC526D">
          <w:rPr>
            <w:noProof/>
            <w:webHidden/>
          </w:rPr>
          <w:fldChar w:fldCharType="separate"/>
        </w:r>
        <w:r w:rsidR="001554E9">
          <w:rPr>
            <w:noProof/>
            <w:webHidden/>
          </w:rPr>
          <w:t>41</w:t>
        </w:r>
        <w:r w:rsidR="00CC526D">
          <w:rPr>
            <w:noProof/>
            <w:webHidden/>
          </w:rPr>
          <w:fldChar w:fldCharType="end"/>
        </w:r>
      </w:hyperlink>
    </w:p>
    <w:p w14:paraId="21080609" w14:textId="391464A7"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5" w:history="1">
        <w:r w:rsidR="00CC526D" w:rsidRPr="003F4529">
          <w:rPr>
            <w:rStyle w:val="Hyperlink"/>
            <w:noProof/>
          </w:rPr>
          <w:t>Table 8. Relationship between precipitation and the contrast between the bounding parameters of the WCM for Espadán study site for the four selected periods.</w:t>
        </w:r>
        <w:r w:rsidR="00CC526D">
          <w:rPr>
            <w:noProof/>
            <w:webHidden/>
          </w:rPr>
          <w:tab/>
        </w:r>
        <w:r w:rsidR="00CC526D">
          <w:rPr>
            <w:noProof/>
            <w:webHidden/>
          </w:rPr>
          <w:fldChar w:fldCharType="begin"/>
        </w:r>
        <w:r w:rsidR="00CC526D">
          <w:rPr>
            <w:noProof/>
            <w:webHidden/>
          </w:rPr>
          <w:instrText xml:space="preserve"> PAGEREF _Toc57482525 \h </w:instrText>
        </w:r>
        <w:r w:rsidR="00CC526D">
          <w:rPr>
            <w:noProof/>
            <w:webHidden/>
          </w:rPr>
        </w:r>
        <w:r w:rsidR="00CC526D">
          <w:rPr>
            <w:noProof/>
            <w:webHidden/>
          </w:rPr>
          <w:fldChar w:fldCharType="separate"/>
        </w:r>
        <w:r w:rsidR="001554E9">
          <w:rPr>
            <w:noProof/>
            <w:webHidden/>
          </w:rPr>
          <w:t>47</w:t>
        </w:r>
        <w:r w:rsidR="00CC526D">
          <w:rPr>
            <w:noProof/>
            <w:webHidden/>
          </w:rPr>
          <w:fldChar w:fldCharType="end"/>
        </w:r>
      </w:hyperlink>
    </w:p>
    <w:p w14:paraId="4BDC52A6" w14:textId="0F4A2FD0"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6" w:history="1">
        <w:r w:rsidR="00CC526D" w:rsidRPr="003F4529">
          <w:rPr>
            <w:rStyle w:val="Hyperlink"/>
            <w:noProof/>
          </w:rPr>
          <w:t>Table 9</w:t>
        </w:r>
        <w:r w:rsidR="00CC526D" w:rsidRPr="003F4529">
          <w:rPr>
            <w:rStyle w:val="Hyperlink"/>
            <w:rFonts w:cs="Arial"/>
            <w:noProof/>
          </w:rPr>
          <w:t xml:space="preserve">. Values of Variables assumed from </w:t>
        </w:r>
        <w:r w:rsidR="00CC526D" w:rsidRPr="003F4529">
          <w:rPr>
            <w:rStyle w:val="Hyperlink"/>
            <w:noProof/>
            <w:shd w:val="clear" w:color="auto" w:fill="FFFFFF"/>
          </w:rPr>
          <w:t>Askne et al. (2017).</w:t>
        </w:r>
        <w:r w:rsidR="00CC526D">
          <w:rPr>
            <w:noProof/>
            <w:webHidden/>
          </w:rPr>
          <w:tab/>
        </w:r>
        <w:r w:rsidR="00CC526D">
          <w:rPr>
            <w:noProof/>
            <w:webHidden/>
          </w:rPr>
          <w:fldChar w:fldCharType="begin"/>
        </w:r>
        <w:r w:rsidR="00CC526D">
          <w:rPr>
            <w:noProof/>
            <w:webHidden/>
          </w:rPr>
          <w:instrText xml:space="preserve"> PAGEREF _Toc57482526 \h </w:instrText>
        </w:r>
        <w:r w:rsidR="00CC526D">
          <w:rPr>
            <w:noProof/>
            <w:webHidden/>
          </w:rPr>
        </w:r>
        <w:r w:rsidR="00CC526D">
          <w:rPr>
            <w:noProof/>
            <w:webHidden/>
          </w:rPr>
          <w:fldChar w:fldCharType="separate"/>
        </w:r>
        <w:r w:rsidR="001554E9">
          <w:rPr>
            <w:noProof/>
            <w:webHidden/>
          </w:rPr>
          <w:t>55</w:t>
        </w:r>
        <w:r w:rsidR="00CC526D">
          <w:rPr>
            <w:noProof/>
            <w:webHidden/>
          </w:rPr>
          <w:fldChar w:fldCharType="end"/>
        </w:r>
      </w:hyperlink>
    </w:p>
    <w:p w14:paraId="5E5B79CD" w14:textId="5218F1AD"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7" w:history="1">
        <w:r w:rsidR="00CC526D" w:rsidRPr="003F4529">
          <w:rPr>
            <w:rStyle w:val="Hyperlink"/>
            <w:rFonts w:cs="Arial"/>
            <w:noProof/>
          </w:rPr>
          <w:t>Table 10 AGB Results using IWCM Method</w:t>
        </w:r>
        <w:r w:rsidR="00CC526D">
          <w:rPr>
            <w:noProof/>
            <w:webHidden/>
          </w:rPr>
          <w:tab/>
        </w:r>
        <w:r w:rsidR="00CC526D">
          <w:rPr>
            <w:noProof/>
            <w:webHidden/>
          </w:rPr>
          <w:fldChar w:fldCharType="begin"/>
        </w:r>
        <w:r w:rsidR="00CC526D">
          <w:rPr>
            <w:noProof/>
            <w:webHidden/>
          </w:rPr>
          <w:instrText xml:space="preserve"> PAGEREF _Toc57482527 \h </w:instrText>
        </w:r>
        <w:r w:rsidR="00CC526D">
          <w:rPr>
            <w:noProof/>
            <w:webHidden/>
          </w:rPr>
        </w:r>
        <w:r w:rsidR="00CC526D">
          <w:rPr>
            <w:noProof/>
            <w:webHidden/>
          </w:rPr>
          <w:fldChar w:fldCharType="separate"/>
        </w:r>
        <w:r w:rsidR="001554E9">
          <w:rPr>
            <w:noProof/>
            <w:webHidden/>
          </w:rPr>
          <w:t>57</w:t>
        </w:r>
        <w:r w:rsidR="00CC526D">
          <w:rPr>
            <w:noProof/>
            <w:webHidden/>
          </w:rPr>
          <w:fldChar w:fldCharType="end"/>
        </w:r>
      </w:hyperlink>
    </w:p>
    <w:p w14:paraId="765CA2F5" w14:textId="6B6D92B7" w:rsidR="00CC526D" w:rsidRDefault="006E64FF">
      <w:pPr>
        <w:pStyle w:val="TableofFigures"/>
        <w:tabs>
          <w:tab w:val="right" w:leader="dot" w:pos="8495"/>
        </w:tabs>
        <w:rPr>
          <w:rFonts w:asciiTheme="minorHAnsi" w:eastAsiaTheme="minorEastAsia" w:hAnsiTheme="minorHAnsi" w:cstheme="minorBidi"/>
          <w:noProof/>
          <w:lang w:val="en-US"/>
        </w:rPr>
      </w:pPr>
      <w:hyperlink w:anchor="_Toc57482528" w:history="1">
        <w:r w:rsidR="00CC526D" w:rsidRPr="003F4529">
          <w:rPr>
            <w:rStyle w:val="Hyperlink"/>
            <w:noProof/>
          </w:rPr>
          <w:t>Table 11. Description of ALSD metrics (see McGaughey, 2016, for further description).</w:t>
        </w:r>
        <w:r w:rsidR="00CC526D">
          <w:rPr>
            <w:noProof/>
            <w:webHidden/>
          </w:rPr>
          <w:tab/>
        </w:r>
        <w:r w:rsidR="00CC526D">
          <w:rPr>
            <w:noProof/>
            <w:webHidden/>
          </w:rPr>
          <w:fldChar w:fldCharType="begin"/>
        </w:r>
        <w:r w:rsidR="00CC526D">
          <w:rPr>
            <w:noProof/>
            <w:webHidden/>
          </w:rPr>
          <w:instrText xml:space="preserve"> PAGEREF _Toc57482528 \h </w:instrText>
        </w:r>
        <w:r w:rsidR="00CC526D">
          <w:rPr>
            <w:noProof/>
            <w:webHidden/>
          </w:rPr>
        </w:r>
        <w:r w:rsidR="00CC526D">
          <w:rPr>
            <w:noProof/>
            <w:webHidden/>
          </w:rPr>
          <w:fldChar w:fldCharType="separate"/>
        </w:r>
        <w:r w:rsidR="001554E9">
          <w:rPr>
            <w:noProof/>
            <w:webHidden/>
          </w:rPr>
          <w:t>64</w:t>
        </w:r>
        <w:r w:rsidR="00CC526D">
          <w:rPr>
            <w:noProof/>
            <w:webHidden/>
          </w:rPr>
          <w:fldChar w:fldCharType="end"/>
        </w:r>
      </w:hyperlink>
    </w:p>
    <w:p w14:paraId="1161E267" w14:textId="5AE48A03" w:rsidR="009B3BE6" w:rsidRPr="00C60499" w:rsidRDefault="00B22761" w:rsidP="006D1E47">
      <w:pPr>
        <w:rPr>
          <w:lang w:val="en-GB"/>
        </w:rPr>
      </w:pPr>
      <w:r>
        <w:rPr>
          <w:rFonts w:eastAsia="Calibri" w:cs="Times New Roman"/>
          <w:noProof/>
          <w:lang w:val="en-GB"/>
        </w:rPr>
        <w:fldChar w:fldCharType="end"/>
      </w:r>
    </w:p>
    <w:sectPr w:rsidR="009B3BE6" w:rsidRPr="00C60499" w:rsidSect="00FD04F7">
      <w:headerReference w:type="default" r:id="rId62"/>
      <w:footerReference w:type="default" r:id="rId63"/>
      <w:headerReference w:type="first" r:id="rId64"/>
      <w:footerReference w:type="first" r:id="rId65"/>
      <w:pgSz w:w="11907" w:h="16839" w:code="9"/>
      <w:pgMar w:top="1701" w:right="1701" w:bottom="1701" w:left="1701" w:header="85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7B480A" w14:textId="77777777" w:rsidR="006A774B" w:rsidRDefault="006A774B" w:rsidP="00D21C20">
      <w:pPr>
        <w:spacing w:before="0" w:after="0" w:line="240" w:lineRule="auto"/>
      </w:pPr>
      <w:r>
        <w:separator/>
      </w:r>
    </w:p>
  </w:endnote>
  <w:endnote w:type="continuationSeparator" w:id="0">
    <w:p w14:paraId="4A5D0038" w14:textId="77777777" w:rsidR="006A774B" w:rsidRDefault="006A774B" w:rsidP="00D21C20">
      <w:pPr>
        <w:spacing w:before="0" w:after="0" w:line="240" w:lineRule="auto"/>
      </w:pPr>
      <w:r>
        <w:continuationSeparator/>
      </w:r>
    </w:p>
  </w:endnote>
  <w:endnote w:type="continuationNotice" w:id="1">
    <w:p w14:paraId="28010059" w14:textId="77777777" w:rsidR="006A774B" w:rsidRDefault="006A774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Calibri Light">
    <w:panose1 w:val="020F0302020204030204"/>
    <w:charset w:val="A1"/>
    <w:family w:val="swiss"/>
    <w:pitch w:val="variable"/>
    <w:sig w:usb0="E4002EFF" w:usb1="C000247B" w:usb2="00000009" w:usb3="00000000" w:csb0="000001FF" w:csb1="00000000"/>
  </w:font>
  <w:font w:name="Cambria Math">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462DAD" w14:textId="073E24C8" w:rsidR="006E64FF" w:rsidRDefault="006E64FF" w:rsidP="00DC774D">
    <w:pPr>
      <w:jc w:val="center"/>
    </w:pPr>
    <w:r w:rsidRPr="00691395">
      <w:rPr>
        <w:sz w:val="20"/>
        <w:szCs w:val="20"/>
        <w:lang w:val="en-GB"/>
      </w:rPr>
      <w:t>[</w:t>
    </w:r>
    <w:r w:rsidRPr="00691395">
      <w:rPr>
        <w:sz w:val="20"/>
        <w:szCs w:val="20"/>
        <w:lang w:val="en-GB"/>
      </w:rPr>
      <w:fldChar w:fldCharType="begin"/>
    </w:r>
    <w:r w:rsidRPr="00691395">
      <w:rPr>
        <w:sz w:val="20"/>
        <w:szCs w:val="20"/>
        <w:lang w:val="en-GB"/>
      </w:rPr>
      <w:instrText xml:space="preserve"> PAGE   \* MERGEFORMAT </w:instrText>
    </w:r>
    <w:r w:rsidRPr="00691395">
      <w:rPr>
        <w:sz w:val="20"/>
        <w:szCs w:val="20"/>
        <w:lang w:val="en-GB"/>
      </w:rPr>
      <w:fldChar w:fldCharType="separate"/>
    </w:r>
    <w:r>
      <w:rPr>
        <w:noProof/>
        <w:sz w:val="20"/>
        <w:szCs w:val="20"/>
        <w:lang w:val="en-GB"/>
      </w:rPr>
      <w:t>86</w:t>
    </w:r>
    <w:r w:rsidRPr="00691395">
      <w:rPr>
        <w:sz w:val="20"/>
        <w:szCs w:val="20"/>
        <w:lang w:val="en-GB"/>
      </w:rPr>
      <w:fldChar w:fldCharType="end"/>
    </w:r>
    <w:r>
      <w:rPr>
        <w:sz w:val="20"/>
        <w:szCs w:val="20"/>
        <w:lang w:val="el-GR"/>
      </w:rPr>
      <w:t>|</w:t>
    </w:r>
    <w:r>
      <w:rPr>
        <w:noProof/>
        <w:sz w:val="20"/>
        <w:szCs w:val="20"/>
        <w:lang w:val="en-GB"/>
      </w:rPr>
      <w:fldChar w:fldCharType="begin"/>
    </w:r>
    <w:r>
      <w:rPr>
        <w:noProof/>
        <w:sz w:val="20"/>
        <w:szCs w:val="20"/>
        <w:lang w:val="en-GB"/>
      </w:rPr>
      <w:instrText xml:space="preserve"> NUMPAGES   \* MERGEFORMAT </w:instrText>
    </w:r>
    <w:r>
      <w:rPr>
        <w:noProof/>
        <w:sz w:val="20"/>
        <w:szCs w:val="20"/>
        <w:lang w:val="en-GB"/>
      </w:rPr>
      <w:fldChar w:fldCharType="separate"/>
    </w:r>
    <w:r>
      <w:rPr>
        <w:noProof/>
        <w:sz w:val="20"/>
        <w:szCs w:val="20"/>
        <w:lang w:val="en-GB"/>
      </w:rPr>
      <w:t>88</w:t>
    </w:r>
    <w:r>
      <w:rPr>
        <w:noProof/>
        <w:sz w:val="20"/>
        <w:szCs w:val="20"/>
        <w:lang w:val="en-GB"/>
      </w:rPr>
      <w:fldChar w:fldCharType="end"/>
    </w:r>
    <w:r w:rsidRPr="00691395">
      <w:rPr>
        <w:sz w:val="20"/>
        <w:szCs w:val="20"/>
        <w:lang w:val="en-GB"/>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DE572" w14:textId="77777777" w:rsidR="006E64FF" w:rsidRPr="0039315A" w:rsidRDefault="006E64FF" w:rsidP="000909EF">
    <w:pPr>
      <w:pStyle w:val="Footer"/>
      <w:pBdr>
        <w:top w:val="single" w:sz="4" w:space="1" w:color="auto"/>
      </w:pBdr>
      <w:jc w:val="center"/>
      <w:rPr>
        <w:sz w:val="20"/>
        <w:lang w:val="en-GB"/>
      </w:rPr>
    </w:pPr>
    <w:r>
      <w:rPr>
        <w:sz w:val="20"/>
        <w:lang w:val="en-GB"/>
      </w:rPr>
      <w:t xml:space="preserve">MAIL </w:t>
    </w:r>
    <w:r w:rsidRPr="0065223A">
      <w:rPr>
        <w:rFonts w:eastAsia="Calibri"/>
        <w:sz w:val="20"/>
      </w:rPr>
      <w:t>project has received funding from the European Union’s Horizon 2020 research and innovation programme under the Marie Skłodowska-Curie grant agreement No 823805</w:t>
    </w:r>
    <w:r>
      <w:rPr>
        <w:sz w:val="20"/>
      </w:rPr>
      <w:t>; [H2020 MSCA RISE 2018</w:t>
    </w:r>
    <w:r w:rsidRPr="0039315A">
      <w:rPr>
        <w:sz w:val="20"/>
        <w:lang w:val="en-GB"/>
      </w:rPr>
      <w:t>]</w:t>
    </w:r>
  </w:p>
  <w:p w14:paraId="6B684185" w14:textId="77777777" w:rsidR="006E64FF" w:rsidRPr="000909EF" w:rsidRDefault="006E64FF" w:rsidP="000909EF">
    <w:pPr>
      <w:pStyle w:val="Footer"/>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444D48" w14:textId="77777777" w:rsidR="006A774B" w:rsidRDefault="006A774B" w:rsidP="00D21C20">
      <w:pPr>
        <w:spacing w:before="0" w:after="0" w:line="240" w:lineRule="auto"/>
      </w:pPr>
      <w:r>
        <w:separator/>
      </w:r>
    </w:p>
  </w:footnote>
  <w:footnote w:type="continuationSeparator" w:id="0">
    <w:p w14:paraId="38829122" w14:textId="77777777" w:rsidR="006A774B" w:rsidRDefault="006A774B" w:rsidP="00D21C20">
      <w:pPr>
        <w:spacing w:before="0" w:after="0" w:line="240" w:lineRule="auto"/>
      </w:pPr>
      <w:r>
        <w:continuationSeparator/>
      </w:r>
    </w:p>
  </w:footnote>
  <w:footnote w:type="continuationNotice" w:id="1">
    <w:p w14:paraId="0BC87B7A" w14:textId="77777777" w:rsidR="006A774B" w:rsidRDefault="006A774B">
      <w:pPr>
        <w:spacing w:before="0" w:after="0" w:line="240" w:lineRule="auto"/>
      </w:pPr>
    </w:p>
  </w:footnote>
  <w:footnote w:id="2">
    <w:p w14:paraId="144AE238" w14:textId="77777777" w:rsidR="006E64FF" w:rsidRPr="00C60499" w:rsidRDefault="006E64FF" w:rsidP="000909EF">
      <w:pPr>
        <w:spacing w:before="0" w:after="0" w:line="240" w:lineRule="auto"/>
      </w:pPr>
      <w:r w:rsidRPr="00235990">
        <w:rPr>
          <w:rStyle w:val="FootnoteReference"/>
        </w:rPr>
        <w:footnoteRef/>
      </w:r>
      <w:r>
        <w:t xml:space="preserve"> </w:t>
      </w:r>
      <w:r w:rsidRPr="00C60499">
        <w:rPr>
          <w:rStyle w:val="Strong"/>
          <w:sz w:val="20"/>
        </w:rPr>
        <w:t>R</w:t>
      </w:r>
      <w:r w:rsidRPr="00C60499">
        <w:rPr>
          <w:sz w:val="20"/>
        </w:rPr>
        <w:t xml:space="preserve"> = Report, </w:t>
      </w:r>
      <w:r w:rsidRPr="00C60499">
        <w:rPr>
          <w:rStyle w:val="Strong"/>
          <w:sz w:val="20"/>
        </w:rPr>
        <w:t>P</w:t>
      </w:r>
      <w:r w:rsidRPr="00C60499">
        <w:rPr>
          <w:sz w:val="20"/>
        </w:rPr>
        <w:t xml:space="preserve"> = Prototype, </w:t>
      </w:r>
      <w:r w:rsidRPr="00C60499">
        <w:rPr>
          <w:rStyle w:val="Strong"/>
          <w:sz w:val="20"/>
        </w:rPr>
        <w:t>D</w:t>
      </w:r>
      <w:r w:rsidRPr="00C60499">
        <w:rPr>
          <w:sz w:val="20"/>
        </w:rPr>
        <w:t xml:space="preserve"> = Demonstrator, </w:t>
      </w:r>
      <w:r w:rsidRPr="00C60499">
        <w:rPr>
          <w:rStyle w:val="Strong"/>
          <w:sz w:val="20"/>
        </w:rPr>
        <w:t>O</w:t>
      </w:r>
      <w:r w:rsidRPr="00C60499">
        <w:rPr>
          <w:sz w:val="20"/>
        </w:rPr>
        <w:t xml:space="preserve"> = Other</w:t>
      </w:r>
    </w:p>
  </w:footnote>
  <w:footnote w:id="3">
    <w:p w14:paraId="17D54980" w14:textId="77777777" w:rsidR="006E64FF" w:rsidRPr="00C60499" w:rsidRDefault="006E64FF" w:rsidP="000909EF">
      <w:pPr>
        <w:spacing w:before="0" w:after="0" w:line="240" w:lineRule="auto"/>
        <w:rPr>
          <w:sz w:val="20"/>
        </w:rPr>
      </w:pPr>
      <w:r w:rsidRPr="00235990">
        <w:rPr>
          <w:rStyle w:val="FootnoteReference"/>
        </w:rPr>
        <w:footnoteRef/>
      </w:r>
      <w:r>
        <w:t xml:space="preserve"> </w:t>
      </w:r>
      <w:r w:rsidRPr="00C60499">
        <w:rPr>
          <w:rStyle w:val="Strong"/>
          <w:sz w:val="20"/>
        </w:rPr>
        <w:t>PU</w:t>
      </w:r>
      <w:r w:rsidRPr="00C60499">
        <w:rPr>
          <w:sz w:val="20"/>
        </w:rPr>
        <w:t xml:space="preserve"> = Public, </w:t>
      </w:r>
      <w:r w:rsidRPr="00C60499">
        <w:rPr>
          <w:rStyle w:val="Strong"/>
          <w:sz w:val="20"/>
        </w:rPr>
        <w:t>PP</w:t>
      </w:r>
      <w:r w:rsidRPr="00C60499">
        <w:rPr>
          <w:sz w:val="20"/>
        </w:rPr>
        <w:t xml:space="preserve"> = Restricted to other programme participants (including the Commission Services), </w:t>
      </w:r>
      <w:r w:rsidRPr="00C60499">
        <w:rPr>
          <w:rStyle w:val="Strong"/>
          <w:sz w:val="20"/>
        </w:rPr>
        <w:t>RE</w:t>
      </w:r>
      <w:r w:rsidRPr="00C60499">
        <w:rPr>
          <w:sz w:val="20"/>
        </w:rPr>
        <w:t xml:space="preserve"> = Restricted to a group specified by the consortium (including the Commission Services), </w:t>
      </w:r>
      <w:r w:rsidRPr="00C60499">
        <w:rPr>
          <w:rStyle w:val="Strong"/>
          <w:sz w:val="20"/>
        </w:rPr>
        <w:t>CO</w:t>
      </w:r>
      <w:r w:rsidRPr="00C60499">
        <w:rPr>
          <w:sz w:val="20"/>
        </w:rPr>
        <w:t xml:space="preserve"> = Confidential, only for members of the consortium (including the Commission Services).</w:t>
      </w:r>
    </w:p>
  </w:footnote>
  <w:footnote w:id="4">
    <w:p w14:paraId="41080509" w14:textId="3E4B4B6C" w:rsidR="006E64FF" w:rsidRPr="006B6E25" w:rsidRDefault="006E64FF">
      <w:pPr>
        <w:pStyle w:val="FootnoteText"/>
      </w:pPr>
      <w:r w:rsidRPr="00235990">
        <w:rPr>
          <w:rStyle w:val="FootnoteReference"/>
        </w:rPr>
        <w:footnoteRef/>
      </w:r>
      <w:r>
        <w:t xml:space="preserve"> </w:t>
      </w:r>
      <w:r w:rsidRPr="006B6E25">
        <w:t>The definition of a carbon sink given by the 1992 Framework Convention on Climate Change refers to any process, activity or mechanism that absorbs a greenhouse gas, an aerosol or a greenhouse gas precursor from the atmosphere.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8397" w:type="dxa"/>
      <w:tblInd w:w="108" w:type="dxa"/>
      <w:tblLook w:val="04A0" w:firstRow="1" w:lastRow="0" w:firstColumn="1" w:lastColumn="0" w:noHBand="0" w:noVBand="1"/>
    </w:tblPr>
    <w:tblGrid>
      <w:gridCol w:w="6980"/>
      <w:gridCol w:w="1417"/>
    </w:tblGrid>
    <w:tr w:rsidR="006E64FF" w14:paraId="527DC974" w14:textId="77777777" w:rsidTr="00944722">
      <w:tc>
        <w:tcPr>
          <w:tcW w:w="6980" w:type="dxa"/>
          <w:tcBorders>
            <w:top w:val="nil"/>
            <w:left w:val="nil"/>
            <w:right w:val="nil"/>
          </w:tcBorders>
        </w:tcPr>
        <w:p w14:paraId="265CC2A2" w14:textId="3675CF4A" w:rsidR="006E64FF" w:rsidRDefault="006E64FF" w:rsidP="00944722">
          <w:pPr>
            <w:pStyle w:val="Header"/>
            <w:tabs>
              <w:tab w:val="clear" w:pos="4320"/>
              <w:tab w:val="clear" w:pos="8640"/>
              <w:tab w:val="right" w:pos="6765"/>
            </w:tabs>
            <w:rPr>
              <w:sz w:val="20"/>
              <w:lang w:val="en-GB"/>
            </w:rPr>
          </w:pPr>
          <w:r w:rsidRPr="00A822F2">
            <w:rPr>
              <w:sz w:val="20"/>
            </w:rPr>
            <w:t>[</w:t>
          </w:r>
          <w:r w:rsidRPr="00C60499">
            <w:rPr>
              <w:sz w:val="20"/>
              <w:lang w:val="en-GB"/>
            </w:rPr>
            <w:t>D</w:t>
          </w:r>
          <w:r>
            <w:rPr>
              <w:sz w:val="20"/>
              <w:lang w:val="en-GB"/>
            </w:rPr>
            <w:t>2</w:t>
          </w:r>
          <w:r w:rsidRPr="00C60499">
            <w:rPr>
              <w:sz w:val="20"/>
              <w:lang w:val="en-GB"/>
            </w:rPr>
            <w:t>.</w:t>
          </w:r>
          <w:r>
            <w:rPr>
              <w:sz w:val="20"/>
            </w:rPr>
            <w:t>5</w:t>
          </w:r>
          <w:r w:rsidRPr="00A822F2">
            <w:rPr>
              <w:sz w:val="20"/>
            </w:rPr>
            <w:t xml:space="preserve">] </w:t>
          </w:r>
          <w:r>
            <w:rPr>
              <w:rFonts w:cs="Arial"/>
            </w:rPr>
            <w:t>Report on Estimation of biomass volume at low productivity m/ms MLs</w:t>
          </w:r>
        </w:p>
      </w:tc>
      <w:tc>
        <w:tcPr>
          <w:tcW w:w="1417" w:type="dxa"/>
          <w:tcBorders>
            <w:top w:val="nil"/>
            <w:left w:val="nil"/>
            <w:right w:val="nil"/>
          </w:tcBorders>
        </w:tcPr>
        <w:p w14:paraId="4FA39AFD" w14:textId="77777777" w:rsidR="006E64FF" w:rsidRDefault="006E64FF" w:rsidP="00FD04F7">
          <w:pPr>
            <w:pStyle w:val="Header"/>
            <w:jc w:val="right"/>
            <w:rPr>
              <w:sz w:val="20"/>
              <w:lang w:val="en-GB"/>
            </w:rPr>
          </w:pPr>
          <w:r>
            <w:rPr>
              <w:noProof/>
              <w:lang w:val="de-DE" w:eastAsia="de-DE"/>
            </w:rPr>
            <w:drawing>
              <wp:inline distT="0" distB="0" distL="0" distR="0" wp14:anchorId="10A008AA" wp14:editId="49FB2A81">
                <wp:extent cx="450976" cy="344865"/>
                <wp:effectExtent l="0" t="0" r="6350" b="0"/>
                <wp:docPr id="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
                          <a:extLst>
                            <a:ext uri="{28A0092B-C50C-407E-A947-70E740481C1C}">
                              <a14:useLocalDpi xmlns:a14="http://schemas.microsoft.com/office/drawing/2010/main" val="0"/>
                            </a:ext>
                          </a:extLst>
                        </a:blip>
                        <a:stretch>
                          <a:fillRect/>
                        </a:stretch>
                      </pic:blipFill>
                      <pic:spPr>
                        <a:xfrm>
                          <a:off x="0" y="0"/>
                          <a:ext cx="457169" cy="349601"/>
                        </a:xfrm>
                        <a:prstGeom prst="rect">
                          <a:avLst/>
                        </a:prstGeom>
                      </pic:spPr>
                    </pic:pic>
                  </a:graphicData>
                </a:graphic>
              </wp:inline>
            </w:drawing>
          </w:r>
        </w:p>
      </w:tc>
    </w:tr>
  </w:tbl>
  <w:p w14:paraId="3EA65669" w14:textId="77777777" w:rsidR="006E64FF" w:rsidRPr="00C60499" w:rsidRDefault="006E64FF" w:rsidP="00FD04F7">
    <w:pPr>
      <w:pStyle w:val="Header"/>
      <w:rPr>
        <w:sz w:val="20"/>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Look w:val="04A0" w:firstRow="1" w:lastRow="0" w:firstColumn="1" w:lastColumn="0" w:noHBand="0" w:noVBand="1"/>
    </w:tblPr>
    <w:tblGrid>
      <w:gridCol w:w="2797"/>
      <w:gridCol w:w="2481"/>
      <w:gridCol w:w="3119"/>
    </w:tblGrid>
    <w:tr w:rsidR="006E64FF" w:rsidRPr="00130DEE" w14:paraId="45EA90E5" w14:textId="77777777" w:rsidTr="150D6E9F">
      <w:trPr>
        <w:trHeight w:val="1276"/>
      </w:trPr>
      <w:tc>
        <w:tcPr>
          <w:tcW w:w="2818" w:type="dxa"/>
          <w:vAlign w:val="center"/>
        </w:tcPr>
        <w:p w14:paraId="36C4F426" w14:textId="77777777" w:rsidR="006E64FF" w:rsidRPr="00A822F2" w:rsidRDefault="006E64FF" w:rsidP="00F43B04">
          <w:pPr>
            <w:spacing w:before="0" w:after="0" w:line="240" w:lineRule="auto"/>
            <w:jc w:val="left"/>
            <w:rPr>
              <w:color w:val="00477F"/>
            </w:rPr>
          </w:pPr>
          <w:r>
            <w:rPr>
              <w:noProof/>
              <w:lang w:val="de-DE" w:eastAsia="de-DE"/>
            </w:rPr>
            <w:drawing>
              <wp:inline distT="0" distB="0" distL="0" distR="0" wp14:anchorId="4CE8BF36" wp14:editId="239712E7">
                <wp:extent cx="1061720" cy="595087"/>
                <wp:effectExtent l="0" t="0" r="508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061720" cy="595087"/>
                        </a:xfrm>
                        <a:prstGeom prst="rect">
                          <a:avLst/>
                        </a:prstGeom>
                      </pic:spPr>
                    </pic:pic>
                  </a:graphicData>
                </a:graphic>
              </wp:inline>
            </w:drawing>
          </w:r>
        </w:p>
      </w:tc>
      <w:tc>
        <w:tcPr>
          <w:tcW w:w="2534" w:type="dxa"/>
          <w:vAlign w:val="center"/>
        </w:tcPr>
        <w:p w14:paraId="3CD730B1" w14:textId="77777777" w:rsidR="006E64FF" w:rsidRPr="00A822F2" w:rsidRDefault="006E64FF" w:rsidP="00C814CE">
          <w:pPr>
            <w:spacing w:before="0" w:after="0" w:line="240" w:lineRule="auto"/>
            <w:jc w:val="center"/>
            <w:rPr>
              <w:noProof/>
              <w:lang w:val="el-GR" w:eastAsia="el-GR"/>
            </w:rPr>
          </w:pPr>
        </w:p>
      </w:tc>
      <w:tc>
        <w:tcPr>
          <w:tcW w:w="3153" w:type="dxa"/>
          <w:vAlign w:val="center"/>
        </w:tcPr>
        <w:p w14:paraId="2673DCCE" w14:textId="77777777" w:rsidR="006E64FF" w:rsidRPr="00130DEE" w:rsidRDefault="006E64FF" w:rsidP="00F43B04">
          <w:pPr>
            <w:spacing w:before="0" w:after="0" w:line="240" w:lineRule="auto"/>
            <w:jc w:val="right"/>
          </w:pPr>
          <w:r>
            <w:rPr>
              <w:noProof/>
              <w:lang w:val="de-DE" w:eastAsia="de-DE"/>
            </w:rPr>
            <w:drawing>
              <wp:inline distT="0" distB="0" distL="0" distR="0" wp14:anchorId="4799CEA8" wp14:editId="61E5ADAC">
                <wp:extent cx="935602" cy="648343"/>
                <wp:effectExtent l="0" t="0" r="0" b="0"/>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
                          <a:extLst>
                            <a:ext uri="{28A0092B-C50C-407E-A947-70E740481C1C}">
                              <a14:useLocalDpi xmlns:a14="http://schemas.microsoft.com/office/drawing/2010/main" val="0"/>
                            </a:ext>
                          </a:extLst>
                        </a:blip>
                        <a:stretch>
                          <a:fillRect/>
                        </a:stretch>
                      </pic:blipFill>
                      <pic:spPr>
                        <a:xfrm>
                          <a:off x="0" y="0"/>
                          <a:ext cx="935602" cy="648343"/>
                        </a:xfrm>
                        <a:prstGeom prst="rect">
                          <a:avLst/>
                        </a:prstGeom>
                      </pic:spPr>
                    </pic:pic>
                  </a:graphicData>
                </a:graphic>
              </wp:inline>
            </w:drawing>
          </w:r>
        </w:p>
      </w:tc>
    </w:tr>
  </w:tbl>
  <w:p w14:paraId="52C574A9" w14:textId="77777777" w:rsidR="006E64FF" w:rsidRDefault="006E64FF" w:rsidP="00FD04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1ECE37D8"/>
    <w:lvl w:ilvl="0">
      <w:start w:val="1"/>
      <w:numFmt w:val="decimal"/>
      <w:pStyle w:val="ListNumber2"/>
      <w:lvlText w:val="%1."/>
      <w:lvlJc w:val="left"/>
      <w:pPr>
        <w:tabs>
          <w:tab w:val="num" w:pos="643"/>
        </w:tabs>
        <w:ind w:left="643" w:hanging="360"/>
      </w:pPr>
    </w:lvl>
  </w:abstractNum>
  <w:abstractNum w:abstractNumId="1" w15:restartNumberingAfterBreak="0">
    <w:nsid w:val="FFFFFF83"/>
    <w:multiLevelType w:val="singleLevel"/>
    <w:tmpl w:val="81644650"/>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00CD5EC5"/>
    <w:multiLevelType w:val="hybridMultilevel"/>
    <w:tmpl w:val="FE709564"/>
    <w:lvl w:ilvl="0" w:tplc="9AB22620">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5E8529E"/>
    <w:multiLevelType w:val="hybridMultilevel"/>
    <w:tmpl w:val="5F50EEC4"/>
    <w:lvl w:ilvl="0" w:tplc="1572381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E1907AA"/>
    <w:multiLevelType w:val="hybridMultilevel"/>
    <w:tmpl w:val="449A2C74"/>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9B083B"/>
    <w:multiLevelType w:val="hybridMultilevel"/>
    <w:tmpl w:val="C80A9F2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D738E7"/>
    <w:multiLevelType w:val="hybridMultilevel"/>
    <w:tmpl w:val="ECE0EA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7D4E98"/>
    <w:multiLevelType w:val="hybridMultilevel"/>
    <w:tmpl w:val="CE9CF568"/>
    <w:lvl w:ilvl="0" w:tplc="2E0CF3A2">
      <w:start w:val="1"/>
      <w:numFmt w:val="decimal"/>
      <w:pStyle w:val="Bibliography"/>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15:restartNumberingAfterBreak="0">
    <w:nsid w:val="16266163"/>
    <w:multiLevelType w:val="hybridMultilevel"/>
    <w:tmpl w:val="9E1C2B20"/>
    <w:lvl w:ilvl="0" w:tplc="1572381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A3404C6"/>
    <w:multiLevelType w:val="hybridMultilevel"/>
    <w:tmpl w:val="84120A10"/>
    <w:lvl w:ilvl="0" w:tplc="0409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11966BC"/>
    <w:multiLevelType w:val="multilevel"/>
    <w:tmpl w:val="A6C44AA4"/>
    <w:lvl w:ilvl="0">
      <w:start w:val="1"/>
      <w:numFmt w:val="upperLetter"/>
      <w:suff w:val="nothing"/>
      <w:lvlText w:val="Appendix %1"/>
      <w:lvlJc w:val="left"/>
      <w:pPr>
        <w:ind w:left="0" w:firstLine="0"/>
      </w:pPr>
      <w:rPr>
        <w:rFonts w:hint="default"/>
      </w:rPr>
    </w:lvl>
    <w:lvl w:ilvl="1">
      <w:start w:val="1"/>
      <w:numFmt w:val="decimal"/>
      <w:lvlText w:val="%1.%2"/>
      <w:lvlJc w:val="left"/>
      <w:pPr>
        <w:ind w:left="540" w:hanging="540"/>
      </w:pPr>
      <w:rPr>
        <w:rFonts w:hint="default"/>
      </w:rPr>
    </w:lvl>
    <w:lvl w:ilvl="2">
      <w:start w:val="1"/>
      <w:numFmt w:val="decimal"/>
      <w:pStyle w:val="App-Heading3"/>
      <w:lvlText w:val="%1.%2.%3"/>
      <w:lvlJc w:val="left"/>
      <w:pPr>
        <w:ind w:left="720" w:hanging="720"/>
      </w:pPr>
      <w:rPr>
        <w:rFonts w:hint="default"/>
      </w:rPr>
    </w:lvl>
    <w:lvl w:ilvl="3">
      <w:start w:val="1"/>
      <w:numFmt w:val="decimal"/>
      <w:lvlText w:val="%1.%2.%3.%4"/>
      <w:lvlJc w:val="left"/>
      <w:pPr>
        <w:ind w:left="900" w:hanging="900"/>
      </w:pPr>
      <w:rPr>
        <w:rFonts w:hint="default"/>
      </w:rPr>
    </w:lvl>
    <w:lvl w:ilvl="4">
      <w:start w:val="1"/>
      <w:numFmt w:val="decimal"/>
      <w:lvlText w:val="%1.%2.%3.%4.%5"/>
      <w:lvlJc w:val="left"/>
      <w:pPr>
        <w:ind w:left="1080" w:hanging="108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60A7ED1"/>
    <w:multiLevelType w:val="hybridMultilevel"/>
    <w:tmpl w:val="D1006D26"/>
    <w:lvl w:ilvl="0" w:tplc="1572381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6CC2905"/>
    <w:multiLevelType w:val="hybridMultilevel"/>
    <w:tmpl w:val="CF3CD17C"/>
    <w:lvl w:ilvl="0" w:tplc="1572381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8087751"/>
    <w:multiLevelType w:val="hybridMultilevel"/>
    <w:tmpl w:val="8254411E"/>
    <w:lvl w:ilvl="0" w:tplc="6B669AA6">
      <w:start w:val="1"/>
      <w:numFmt w:val="bullet"/>
      <w:lvlText w:val=" "/>
      <w:lvlJc w:val="left"/>
      <w:pPr>
        <w:tabs>
          <w:tab w:val="num" w:pos="360"/>
        </w:tabs>
        <w:ind w:left="360" w:hanging="360"/>
      </w:pPr>
      <w:rPr>
        <w:rFonts w:ascii="Calibri" w:hAnsi="Calibri" w:cs="Times New Roman" w:hint="default"/>
      </w:rPr>
    </w:lvl>
    <w:lvl w:ilvl="1" w:tplc="3B84ACD4">
      <w:start w:val="1"/>
      <w:numFmt w:val="bullet"/>
      <w:lvlText w:val=" "/>
      <w:lvlJc w:val="left"/>
      <w:pPr>
        <w:tabs>
          <w:tab w:val="num" w:pos="1080"/>
        </w:tabs>
        <w:ind w:left="1080" w:hanging="360"/>
      </w:pPr>
      <w:rPr>
        <w:rFonts w:ascii="Calibri" w:hAnsi="Calibri" w:cs="Times New Roman" w:hint="default"/>
      </w:rPr>
    </w:lvl>
    <w:lvl w:ilvl="2" w:tplc="CAE070BC">
      <w:start w:val="1"/>
      <w:numFmt w:val="bullet"/>
      <w:lvlText w:val=" "/>
      <w:lvlJc w:val="left"/>
      <w:pPr>
        <w:tabs>
          <w:tab w:val="num" w:pos="1800"/>
        </w:tabs>
        <w:ind w:left="1800" w:hanging="360"/>
      </w:pPr>
      <w:rPr>
        <w:rFonts w:ascii="Calibri" w:hAnsi="Calibri" w:cs="Times New Roman" w:hint="default"/>
      </w:rPr>
    </w:lvl>
    <w:lvl w:ilvl="3" w:tplc="4B1849FA">
      <w:start w:val="1"/>
      <w:numFmt w:val="bullet"/>
      <w:lvlText w:val=" "/>
      <w:lvlJc w:val="left"/>
      <w:pPr>
        <w:tabs>
          <w:tab w:val="num" w:pos="2520"/>
        </w:tabs>
        <w:ind w:left="2520" w:hanging="360"/>
      </w:pPr>
      <w:rPr>
        <w:rFonts w:ascii="Calibri" w:hAnsi="Calibri" w:cs="Times New Roman" w:hint="default"/>
      </w:rPr>
    </w:lvl>
    <w:lvl w:ilvl="4" w:tplc="5EECDB52">
      <w:start w:val="1"/>
      <w:numFmt w:val="bullet"/>
      <w:lvlText w:val=" "/>
      <w:lvlJc w:val="left"/>
      <w:pPr>
        <w:tabs>
          <w:tab w:val="num" w:pos="3240"/>
        </w:tabs>
        <w:ind w:left="3240" w:hanging="360"/>
      </w:pPr>
      <w:rPr>
        <w:rFonts w:ascii="Calibri" w:hAnsi="Calibri" w:cs="Times New Roman" w:hint="default"/>
      </w:rPr>
    </w:lvl>
    <w:lvl w:ilvl="5" w:tplc="954272A2">
      <w:start w:val="1"/>
      <w:numFmt w:val="bullet"/>
      <w:lvlText w:val=" "/>
      <w:lvlJc w:val="left"/>
      <w:pPr>
        <w:tabs>
          <w:tab w:val="num" w:pos="3960"/>
        </w:tabs>
        <w:ind w:left="3960" w:hanging="360"/>
      </w:pPr>
      <w:rPr>
        <w:rFonts w:ascii="Calibri" w:hAnsi="Calibri" w:cs="Times New Roman" w:hint="default"/>
      </w:rPr>
    </w:lvl>
    <w:lvl w:ilvl="6" w:tplc="4E1AD0A6">
      <w:start w:val="1"/>
      <w:numFmt w:val="bullet"/>
      <w:lvlText w:val=" "/>
      <w:lvlJc w:val="left"/>
      <w:pPr>
        <w:tabs>
          <w:tab w:val="num" w:pos="4680"/>
        </w:tabs>
        <w:ind w:left="4680" w:hanging="360"/>
      </w:pPr>
      <w:rPr>
        <w:rFonts w:ascii="Calibri" w:hAnsi="Calibri" w:cs="Times New Roman" w:hint="default"/>
      </w:rPr>
    </w:lvl>
    <w:lvl w:ilvl="7" w:tplc="08C81F1C">
      <w:start w:val="1"/>
      <w:numFmt w:val="bullet"/>
      <w:lvlText w:val=" "/>
      <w:lvlJc w:val="left"/>
      <w:pPr>
        <w:tabs>
          <w:tab w:val="num" w:pos="5400"/>
        </w:tabs>
        <w:ind w:left="5400" w:hanging="360"/>
      </w:pPr>
      <w:rPr>
        <w:rFonts w:ascii="Calibri" w:hAnsi="Calibri" w:cs="Times New Roman" w:hint="default"/>
      </w:rPr>
    </w:lvl>
    <w:lvl w:ilvl="8" w:tplc="D6C27D26">
      <w:start w:val="1"/>
      <w:numFmt w:val="bullet"/>
      <w:lvlText w:val=" "/>
      <w:lvlJc w:val="left"/>
      <w:pPr>
        <w:tabs>
          <w:tab w:val="num" w:pos="6120"/>
        </w:tabs>
        <w:ind w:left="6120" w:hanging="360"/>
      </w:pPr>
      <w:rPr>
        <w:rFonts w:ascii="Calibri" w:hAnsi="Calibri" w:cs="Times New Roman" w:hint="default"/>
      </w:rPr>
    </w:lvl>
  </w:abstractNum>
  <w:abstractNum w:abstractNumId="14" w15:restartNumberingAfterBreak="0">
    <w:nsid w:val="2DFD7E1D"/>
    <w:multiLevelType w:val="hybridMultilevel"/>
    <w:tmpl w:val="DD7A350C"/>
    <w:lvl w:ilvl="0" w:tplc="1572381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1862D01"/>
    <w:multiLevelType w:val="hybridMultilevel"/>
    <w:tmpl w:val="5A503EE0"/>
    <w:lvl w:ilvl="0" w:tplc="9AB22620">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32C90086"/>
    <w:multiLevelType w:val="hybridMultilevel"/>
    <w:tmpl w:val="844611C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9E3AD1"/>
    <w:multiLevelType w:val="hybridMultilevel"/>
    <w:tmpl w:val="1D54A684"/>
    <w:lvl w:ilvl="0" w:tplc="BBB4783A">
      <w:start w:val="1"/>
      <w:numFmt w:val="lowerLetter"/>
      <w:lvlText w:val="%1."/>
      <w:lvlJc w:val="left"/>
      <w:pPr>
        <w:ind w:left="720" w:hanging="360"/>
      </w:pPr>
      <w:rPr>
        <w:rFonts w:ascii="Arial" w:eastAsiaTheme="minorHAnsi" w:hAnsi="Arial" w:cs="Arial"/>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3793288"/>
    <w:multiLevelType w:val="hybridMultilevel"/>
    <w:tmpl w:val="89749512"/>
    <w:lvl w:ilvl="0" w:tplc="83EEA578">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50B16664"/>
    <w:multiLevelType w:val="multilevel"/>
    <w:tmpl w:val="0A48E4F8"/>
    <w:lvl w:ilvl="0">
      <w:start w:val="1"/>
      <w:numFmt w:val="decimal"/>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54377656"/>
    <w:multiLevelType w:val="hybridMultilevel"/>
    <w:tmpl w:val="05108B32"/>
    <w:lvl w:ilvl="0" w:tplc="0409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562C0EF5"/>
    <w:multiLevelType w:val="hybridMultilevel"/>
    <w:tmpl w:val="FD9E4678"/>
    <w:lvl w:ilvl="0" w:tplc="9AB22620">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19456D"/>
    <w:multiLevelType w:val="hybridMultilevel"/>
    <w:tmpl w:val="E1DEC7EA"/>
    <w:lvl w:ilvl="0" w:tplc="C452F4DA">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65497165"/>
    <w:multiLevelType w:val="hybridMultilevel"/>
    <w:tmpl w:val="ED267472"/>
    <w:lvl w:ilvl="0" w:tplc="04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6A0B7025"/>
    <w:multiLevelType w:val="hybridMultilevel"/>
    <w:tmpl w:val="16CAA8CC"/>
    <w:lvl w:ilvl="0" w:tplc="1572381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6ED54122"/>
    <w:multiLevelType w:val="hybridMultilevel"/>
    <w:tmpl w:val="5996620A"/>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6" w15:restartNumberingAfterBreak="0">
    <w:nsid w:val="732B1B09"/>
    <w:multiLevelType w:val="hybridMultilevel"/>
    <w:tmpl w:val="BAD878A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9"/>
  </w:num>
  <w:num w:numId="2">
    <w:abstractNumId w:val="1"/>
  </w:num>
  <w:num w:numId="3">
    <w:abstractNumId w:val="0"/>
  </w:num>
  <w:num w:numId="4">
    <w:abstractNumId w:val="7"/>
  </w:num>
  <w:num w:numId="5">
    <w:abstractNumId w:val="20"/>
  </w:num>
  <w:num w:numId="6">
    <w:abstractNumId w:val="17"/>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0"/>
    <w:lvlOverride w:ilvl="0">
      <w:lvl w:ilvl="0">
        <w:start w:val="1"/>
        <w:numFmt w:val="upperLetter"/>
        <w:suff w:val="nothing"/>
        <w:lvlText w:val="Appendix %1"/>
        <w:lvlJc w:val="left"/>
        <w:pPr>
          <w:ind w:left="0" w:firstLine="0"/>
        </w:pPr>
        <w:rPr>
          <w:rFonts w:hint="default"/>
        </w:rPr>
      </w:lvl>
    </w:lvlOverride>
  </w:num>
  <w:num w:numId="10">
    <w:abstractNumId w:val="16"/>
  </w:num>
  <w:num w:numId="11">
    <w:abstractNumId w:val="26"/>
  </w:num>
  <w:num w:numId="12">
    <w:abstractNumId w:val="5"/>
  </w:num>
  <w:num w:numId="13">
    <w:abstractNumId w:val="6"/>
  </w:num>
  <w:num w:numId="14">
    <w:abstractNumId w:val="11"/>
  </w:num>
  <w:num w:numId="15">
    <w:abstractNumId w:val="4"/>
  </w:num>
  <w:num w:numId="16">
    <w:abstractNumId w:val="21"/>
  </w:num>
  <w:num w:numId="17">
    <w:abstractNumId w:val="23"/>
  </w:num>
  <w:num w:numId="18">
    <w:abstractNumId w:val="15"/>
  </w:num>
  <w:num w:numId="19">
    <w:abstractNumId w:val="9"/>
  </w:num>
  <w:num w:numId="20">
    <w:abstractNumId w:val="2"/>
  </w:num>
  <w:num w:numId="21">
    <w:abstractNumId w:val="3"/>
  </w:num>
  <w:num w:numId="22">
    <w:abstractNumId w:val="22"/>
  </w:num>
  <w:num w:numId="23">
    <w:abstractNumId w:val="18"/>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8"/>
  </w:num>
  <w:num w:numId="27">
    <w:abstractNumId w:val="24"/>
  </w:num>
  <w:num w:numId="28">
    <w:abstractNumId w:val="14"/>
  </w:num>
  <w:num w:numId="29">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TS2NDM1NrEwNDG3MDVS0lEKTi0uzszPAykwrAUAQzWorSwAAAA="/>
  </w:docVars>
  <w:rsids>
    <w:rsidRoot w:val="00D21C20"/>
    <w:rsid w:val="00003497"/>
    <w:rsid w:val="000043E4"/>
    <w:rsid w:val="00005237"/>
    <w:rsid w:val="0000720B"/>
    <w:rsid w:val="00011146"/>
    <w:rsid w:val="00012762"/>
    <w:rsid w:val="00013452"/>
    <w:rsid w:val="000212ED"/>
    <w:rsid w:val="00023C26"/>
    <w:rsid w:val="000266A8"/>
    <w:rsid w:val="0002677B"/>
    <w:rsid w:val="000339C5"/>
    <w:rsid w:val="00041A07"/>
    <w:rsid w:val="00041F14"/>
    <w:rsid w:val="00064C9B"/>
    <w:rsid w:val="00066F34"/>
    <w:rsid w:val="00073D23"/>
    <w:rsid w:val="00077012"/>
    <w:rsid w:val="00082119"/>
    <w:rsid w:val="00087162"/>
    <w:rsid w:val="00087D15"/>
    <w:rsid w:val="000909EF"/>
    <w:rsid w:val="00094CC8"/>
    <w:rsid w:val="00096A41"/>
    <w:rsid w:val="00097017"/>
    <w:rsid w:val="00097310"/>
    <w:rsid w:val="000A0768"/>
    <w:rsid w:val="000A24AA"/>
    <w:rsid w:val="000A5BA9"/>
    <w:rsid w:val="000A6A73"/>
    <w:rsid w:val="000B0831"/>
    <w:rsid w:val="000B4643"/>
    <w:rsid w:val="000D51D3"/>
    <w:rsid w:val="000D559E"/>
    <w:rsid w:val="000E2AAF"/>
    <w:rsid w:val="000F41BD"/>
    <w:rsid w:val="00101617"/>
    <w:rsid w:val="00110486"/>
    <w:rsid w:val="001128D4"/>
    <w:rsid w:val="00121AB0"/>
    <w:rsid w:val="001231A5"/>
    <w:rsid w:val="0013083C"/>
    <w:rsid w:val="001346AC"/>
    <w:rsid w:val="001372AD"/>
    <w:rsid w:val="001424AA"/>
    <w:rsid w:val="00142BA2"/>
    <w:rsid w:val="00142DD0"/>
    <w:rsid w:val="00144341"/>
    <w:rsid w:val="0014485F"/>
    <w:rsid w:val="001554E9"/>
    <w:rsid w:val="001614CC"/>
    <w:rsid w:val="00175813"/>
    <w:rsid w:val="00181652"/>
    <w:rsid w:val="00182976"/>
    <w:rsid w:val="00187618"/>
    <w:rsid w:val="00195D50"/>
    <w:rsid w:val="001A6C56"/>
    <w:rsid w:val="001A74D3"/>
    <w:rsid w:val="001B18A1"/>
    <w:rsid w:val="001B68CF"/>
    <w:rsid w:val="001B6954"/>
    <w:rsid w:val="001B6B86"/>
    <w:rsid w:val="001B73D8"/>
    <w:rsid w:val="001B74CD"/>
    <w:rsid w:val="001C5B7C"/>
    <w:rsid w:val="001C5EC8"/>
    <w:rsid w:val="001C7F73"/>
    <w:rsid w:val="001D2A6B"/>
    <w:rsid w:val="001D604B"/>
    <w:rsid w:val="001D64F8"/>
    <w:rsid w:val="001E3E96"/>
    <w:rsid w:val="001E716C"/>
    <w:rsid w:val="001F3C5E"/>
    <w:rsid w:val="001F7930"/>
    <w:rsid w:val="002174D1"/>
    <w:rsid w:val="002214D7"/>
    <w:rsid w:val="00221898"/>
    <w:rsid w:val="002277AD"/>
    <w:rsid w:val="002322C0"/>
    <w:rsid w:val="0023319B"/>
    <w:rsid w:val="00235990"/>
    <w:rsid w:val="00240B40"/>
    <w:rsid w:val="00242824"/>
    <w:rsid w:val="00252936"/>
    <w:rsid w:val="00256A3B"/>
    <w:rsid w:val="00257227"/>
    <w:rsid w:val="00260015"/>
    <w:rsid w:val="00264BA4"/>
    <w:rsid w:val="00264BCF"/>
    <w:rsid w:val="00270D0B"/>
    <w:rsid w:val="00290289"/>
    <w:rsid w:val="00290D75"/>
    <w:rsid w:val="002A0EAC"/>
    <w:rsid w:val="002A2C5B"/>
    <w:rsid w:val="002A43B5"/>
    <w:rsid w:val="002B2008"/>
    <w:rsid w:val="002C2457"/>
    <w:rsid w:val="002C2CFE"/>
    <w:rsid w:val="002C3F40"/>
    <w:rsid w:val="002D1587"/>
    <w:rsid w:val="002D4CA3"/>
    <w:rsid w:val="002E06CF"/>
    <w:rsid w:val="002E110B"/>
    <w:rsid w:val="002E527B"/>
    <w:rsid w:val="002F1EF4"/>
    <w:rsid w:val="002F36E1"/>
    <w:rsid w:val="00301A34"/>
    <w:rsid w:val="00304144"/>
    <w:rsid w:val="00304917"/>
    <w:rsid w:val="00305A82"/>
    <w:rsid w:val="00307DB4"/>
    <w:rsid w:val="003122F8"/>
    <w:rsid w:val="003162F8"/>
    <w:rsid w:val="0032649E"/>
    <w:rsid w:val="0033052A"/>
    <w:rsid w:val="00331837"/>
    <w:rsid w:val="00333FD4"/>
    <w:rsid w:val="00335C78"/>
    <w:rsid w:val="00336008"/>
    <w:rsid w:val="0033751F"/>
    <w:rsid w:val="003401B9"/>
    <w:rsid w:val="0034476E"/>
    <w:rsid w:val="00352B35"/>
    <w:rsid w:val="003574CA"/>
    <w:rsid w:val="00357D78"/>
    <w:rsid w:val="00357F39"/>
    <w:rsid w:val="003607BC"/>
    <w:rsid w:val="00362AFD"/>
    <w:rsid w:val="00371284"/>
    <w:rsid w:val="00373DD3"/>
    <w:rsid w:val="00386C6D"/>
    <w:rsid w:val="0038775E"/>
    <w:rsid w:val="00391F63"/>
    <w:rsid w:val="0039315A"/>
    <w:rsid w:val="00394F5D"/>
    <w:rsid w:val="00395931"/>
    <w:rsid w:val="00396624"/>
    <w:rsid w:val="003A341E"/>
    <w:rsid w:val="003A3B06"/>
    <w:rsid w:val="003B3E38"/>
    <w:rsid w:val="003D5074"/>
    <w:rsid w:val="003D7BD7"/>
    <w:rsid w:val="003E0938"/>
    <w:rsid w:val="003E1040"/>
    <w:rsid w:val="003E12F6"/>
    <w:rsid w:val="003E2E18"/>
    <w:rsid w:val="003E3F55"/>
    <w:rsid w:val="003E5BDF"/>
    <w:rsid w:val="003E6FE4"/>
    <w:rsid w:val="003E78CB"/>
    <w:rsid w:val="003E7E0E"/>
    <w:rsid w:val="003F0EC7"/>
    <w:rsid w:val="00401023"/>
    <w:rsid w:val="00401647"/>
    <w:rsid w:val="004062AF"/>
    <w:rsid w:val="00414FA6"/>
    <w:rsid w:val="004207DE"/>
    <w:rsid w:val="00425E57"/>
    <w:rsid w:val="00425F83"/>
    <w:rsid w:val="00435083"/>
    <w:rsid w:val="0044684E"/>
    <w:rsid w:val="00450F5C"/>
    <w:rsid w:val="00450FD3"/>
    <w:rsid w:val="0045216D"/>
    <w:rsid w:val="004571C3"/>
    <w:rsid w:val="00463D40"/>
    <w:rsid w:val="00467C50"/>
    <w:rsid w:val="004723EF"/>
    <w:rsid w:val="0047789E"/>
    <w:rsid w:val="00480528"/>
    <w:rsid w:val="0048417F"/>
    <w:rsid w:val="00486874"/>
    <w:rsid w:val="004869B9"/>
    <w:rsid w:val="004A03E1"/>
    <w:rsid w:val="004A284F"/>
    <w:rsid w:val="004A34E5"/>
    <w:rsid w:val="004A4B3F"/>
    <w:rsid w:val="004B29E7"/>
    <w:rsid w:val="004B7215"/>
    <w:rsid w:val="004C28E3"/>
    <w:rsid w:val="004C4D22"/>
    <w:rsid w:val="004C6E33"/>
    <w:rsid w:val="004D38B1"/>
    <w:rsid w:val="004D65AC"/>
    <w:rsid w:val="004D6C82"/>
    <w:rsid w:val="004D7A11"/>
    <w:rsid w:val="004E1E42"/>
    <w:rsid w:val="004E24D4"/>
    <w:rsid w:val="004E493D"/>
    <w:rsid w:val="004F1F9F"/>
    <w:rsid w:val="004F22EF"/>
    <w:rsid w:val="004F27B3"/>
    <w:rsid w:val="004F6FB8"/>
    <w:rsid w:val="005002D9"/>
    <w:rsid w:val="0050137D"/>
    <w:rsid w:val="005056BB"/>
    <w:rsid w:val="00507334"/>
    <w:rsid w:val="00507B46"/>
    <w:rsid w:val="00507F17"/>
    <w:rsid w:val="00510ED4"/>
    <w:rsid w:val="005175F4"/>
    <w:rsid w:val="00523EFA"/>
    <w:rsid w:val="00524DC3"/>
    <w:rsid w:val="00526F16"/>
    <w:rsid w:val="005272DE"/>
    <w:rsid w:val="00532205"/>
    <w:rsid w:val="00532265"/>
    <w:rsid w:val="00542D20"/>
    <w:rsid w:val="00543D08"/>
    <w:rsid w:val="00545690"/>
    <w:rsid w:val="005527D1"/>
    <w:rsid w:val="00556F57"/>
    <w:rsid w:val="0056757E"/>
    <w:rsid w:val="00585BB2"/>
    <w:rsid w:val="005871B9"/>
    <w:rsid w:val="00587287"/>
    <w:rsid w:val="00591BF0"/>
    <w:rsid w:val="00594D55"/>
    <w:rsid w:val="005A380B"/>
    <w:rsid w:val="005A6BC4"/>
    <w:rsid w:val="005B0B87"/>
    <w:rsid w:val="005B1BE5"/>
    <w:rsid w:val="005B5B5C"/>
    <w:rsid w:val="005C01D3"/>
    <w:rsid w:val="005C1E3F"/>
    <w:rsid w:val="005D196A"/>
    <w:rsid w:val="005D591E"/>
    <w:rsid w:val="005D744F"/>
    <w:rsid w:val="005E3217"/>
    <w:rsid w:val="005F41F4"/>
    <w:rsid w:val="005F49A2"/>
    <w:rsid w:val="005F546F"/>
    <w:rsid w:val="00602620"/>
    <w:rsid w:val="00610984"/>
    <w:rsid w:val="0062082D"/>
    <w:rsid w:val="00620BFD"/>
    <w:rsid w:val="00621EF6"/>
    <w:rsid w:val="0062347F"/>
    <w:rsid w:val="00624424"/>
    <w:rsid w:val="006342AA"/>
    <w:rsid w:val="006360B7"/>
    <w:rsid w:val="006367F4"/>
    <w:rsid w:val="0064046F"/>
    <w:rsid w:val="006422AA"/>
    <w:rsid w:val="00645BBC"/>
    <w:rsid w:val="00647C84"/>
    <w:rsid w:val="00650EF1"/>
    <w:rsid w:val="006531FF"/>
    <w:rsid w:val="0065381D"/>
    <w:rsid w:val="006548DA"/>
    <w:rsid w:val="00657B7B"/>
    <w:rsid w:val="00657C91"/>
    <w:rsid w:val="0066503B"/>
    <w:rsid w:val="0066610A"/>
    <w:rsid w:val="00667E54"/>
    <w:rsid w:val="006714AF"/>
    <w:rsid w:val="006740E9"/>
    <w:rsid w:val="00677DD2"/>
    <w:rsid w:val="006800FB"/>
    <w:rsid w:val="006827E2"/>
    <w:rsid w:val="006859C5"/>
    <w:rsid w:val="0068767A"/>
    <w:rsid w:val="006904E6"/>
    <w:rsid w:val="00691395"/>
    <w:rsid w:val="0069320D"/>
    <w:rsid w:val="00695181"/>
    <w:rsid w:val="006A538D"/>
    <w:rsid w:val="006A774B"/>
    <w:rsid w:val="006B15A9"/>
    <w:rsid w:val="006B1830"/>
    <w:rsid w:val="006B4369"/>
    <w:rsid w:val="006B5E19"/>
    <w:rsid w:val="006B6E25"/>
    <w:rsid w:val="006C0C90"/>
    <w:rsid w:val="006D0051"/>
    <w:rsid w:val="006D1E47"/>
    <w:rsid w:val="006D2251"/>
    <w:rsid w:val="006D6333"/>
    <w:rsid w:val="006E281E"/>
    <w:rsid w:val="006E64FF"/>
    <w:rsid w:val="006E7ACB"/>
    <w:rsid w:val="006F49BE"/>
    <w:rsid w:val="006F6415"/>
    <w:rsid w:val="006F68DE"/>
    <w:rsid w:val="007005FC"/>
    <w:rsid w:val="0070223B"/>
    <w:rsid w:val="00703793"/>
    <w:rsid w:val="0070640B"/>
    <w:rsid w:val="0070741F"/>
    <w:rsid w:val="00714DA0"/>
    <w:rsid w:val="00716D1C"/>
    <w:rsid w:val="00717D6D"/>
    <w:rsid w:val="007209CB"/>
    <w:rsid w:val="00724D30"/>
    <w:rsid w:val="00736B32"/>
    <w:rsid w:val="00737F83"/>
    <w:rsid w:val="007404ED"/>
    <w:rsid w:val="00741B93"/>
    <w:rsid w:val="00743997"/>
    <w:rsid w:val="00745087"/>
    <w:rsid w:val="007459A7"/>
    <w:rsid w:val="007472B7"/>
    <w:rsid w:val="0075069F"/>
    <w:rsid w:val="00753269"/>
    <w:rsid w:val="0075380F"/>
    <w:rsid w:val="00755AC8"/>
    <w:rsid w:val="00756CC7"/>
    <w:rsid w:val="0077089E"/>
    <w:rsid w:val="0077103C"/>
    <w:rsid w:val="007813A6"/>
    <w:rsid w:val="0078542F"/>
    <w:rsid w:val="007923E7"/>
    <w:rsid w:val="007A1741"/>
    <w:rsid w:val="007A608C"/>
    <w:rsid w:val="007B3736"/>
    <w:rsid w:val="007B59F9"/>
    <w:rsid w:val="007C2295"/>
    <w:rsid w:val="007C274B"/>
    <w:rsid w:val="007D0B98"/>
    <w:rsid w:val="007D3074"/>
    <w:rsid w:val="007D5CBF"/>
    <w:rsid w:val="007E064A"/>
    <w:rsid w:val="007E065A"/>
    <w:rsid w:val="007E4342"/>
    <w:rsid w:val="007E4712"/>
    <w:rsid w:val="007F0A07"/>
    <w:rsid w:val="007F6A81"/>
    <w:rsid w:val="00803AFE"/>
    <w:rsid w:val="00805337"/>
    <w:rsid w:val="008076A8"/>
    <w:rsid w:val="00812774"/>
    <w:rsid w:val="00826806"/>
    <w:rsid w:val="008348FE"/>
    <w:rsid w:val="00835744"/>
    <w:rsid w:val="0083597E"/>
    <w:rsid w:val="00835D92"/>
    <w:rsid w:val="00837C06"/>
    <w:rsid w:val="00840FE4"/>
    <w:rsid w:val="008442FD"/>
    <w:rsid w:val="008572E4"/>
    <w:rsid w:val="00860297"/>
    <w:rsid w:val="00860CCE"/>
    <w:rsid w:val="00860E07"/>
    <w:rsid w:val="00866AC6"/>
    <w:rsid w:val="00880AB3"/>
    <w:rsid w:val="00880F96"/>
    <w:rsid w:val="00885A70"/>
    <w:rsid w:val="00887131"/>
    <w:rsid w:val="008966F6"/>
    <w:rsid w:val="008A132F"/>
    <w:rsid w:val="008A75A2"/>
    <w:rsid w:val="008B2D4F"/>
    <w:rsid w:val="008B42A8"/>
    <w:rsid w:val="008B63FE"/>
    <w:rsid w:val="008B65F9"/>
    <w:rsid w:val="008D0F3C"/>
    <w:rsid w:val="008D360C"/>
    <w:rsid w:val="008E2B97"/>
    <w:rsid w:val="008E33CE"/>
    <w:rsid w:val="008E453B"/>
    <w:rsid w:val="008E45A6"/>
    <w:rsid w:val="008E59AB"/>
    <w:rsid w:val="008E7C11"/>
    <w:rsid w:val="008F368F"/>
    <w:rsid w:val="00902B1D"/>
    <w:rsid w:val="009064B9"/>
    <w:rsid w:val="009079FB"/>
    <w:rsid w:val="009127EB"/>
    <w:rsid w:val="00913CC0"/>
    <w:rsid w:val="009142B5"/>
    <w:rsid w:val="0091437D"/>
    <w:rsid w:val="00914E04"/>
    <w:rsid w:val="00916E05"/>
    <w:rsid w:val="00917FE4"/>
    <w:rsid w:val="00922BCF"/>
    <w:rsid w:val="009271BC"/>
    <w:rsid w:val="009314CE"/>
    <w:rsid w:val="00933962"/>
    <w:rsid w:val="00936C2C"/>
    <w:rsid w:val="0094049B"/>
    <w:rsid w:val="009417C7"/>
    <w:rsid w:val="00941871"/>
    <w:rsid w:val="00942E92"/>
    <w:rsid w:val="00944722"/>
    <w:rsid w:val="00953619"/>
    <w:rsid w:val="009549A6"/>
    <w:rsid w:val="009601AD"/>
    <w:rsid w:val="00962E93"/>
    <w:rsid w:val="009631C0"/>
    <w:rsid w:val="00966B64"/>
    <w:rsid w:val="00973254"/>
    <w:rsid w:val="009756FB"/>
    <w:rsid w:val="00976AF8"/>
    <w:rsid w:val="009776F5"/>
    <w:rsid w:val="00983217"/>
    <w:rsid w:val="00987BC5"/>
    <w:rsid w:val="00991FF2"/>
    <w:rsid w:val="00993772"/>
    <w:rsid w:val="009947B7"/>
    <w:rsid w:val="00997D31"/>
    <w:rsid w:val="009A04D0"/>
    <w:rsid w:val="009A07FC"/>
    <w:rsid w:val="009A7434"/>
    <w:rsid w:val="009B3A71"/>
    <w:rsid w:val="009B3BE6"/>
    <w:rsid w:val="009B497A"/>
    <w:rsid w:val="009B5575"/>
    <w:rsid w:val="009B7170"/>
    <w:rsid w:val="009D0182"/>
    <w:rsid w:val="009D39E3"/>
    <w:rsid w:val="009D670E"/>
    <w:rsid w:val="009E4E14"/>
    <w:rsid w:val="009F0BD3"/>
    <w:rsid w:val="009F21A2"/>
    <w:rsid w:val="009F2EF7"/>
    <w:rsid w:val="009F6558"/>
    <w:rsid w:val="009F6CCF"/>
    <w:rsid w:val="00A003C6"/>
    <w:rsid w:val="00A00C8C"/>
    <w:rsid w:val="00A06FAC"/>
    <w:rsid w:val="00A13E97"/>
    <w:rsid w:val="00A24A21"/>
    <w:rsid w:val="00A25A46"/>
    <w:rsid w:val="00A505D7"/>
    <w:rsid w:val="00A564D5"/>
    <w:rsid w:val="00A579C5"/>
    <w:rsid w:val="00A61E11"/>
    <w:rsid w:val="00A64100"/>
    <w:rsid w:val="00A64863"/>
    <w:rsid w:val="00A6583A"/>
    <w:rsid w:val="00A70975"/>
    <w:rsid w:val="00A70E72"/>
    <w:rsid w:val="00A76B92"/>
    <w:rsid w:val="00A822F2"/>
    <w:rsid w:val="00A84E30"/>
    <w:rsid w:val="00A84E97"/>
    <w:rsid w:val="00A8718F"/>
    <w:rsid w:val="00A9518B"/>
    <w:rsid w:val="00A97DD0"/>
    <w:rsid w:val="00A97E24"/>
    <w:rsid w:val="00AB209F"/>
    <w:rsid w:val="00AB2709"/>
    <w:rsid w:val="00AB6739"/>
    <w:rsid w:val="00AB6A95"/>
    <w:rsid w:val="00AC0191"/>
    <w:rsid w:val="00AC1DF2"/>
    <w:rsid w:val="00AC56E0"/>
    <w:rsid w:val="00AC761A"/>
    <w:rsid w:val="00AF299A"/>
    <w:rsid w:val="00AF3115"/>
    <w:rsid w:val="00AF5BDB"/>
    <w:rsid w:val="00B05F26"/>
    <w:rsid w:val="00B07650"/>
    <w:rsid w:val="00B07E2F"/>
    <w:rsid w:val="00B113E9"/>
    <w:rsid w:val="00B22761"/>
    <w:rsid w:val="00B2279E"/>
    <w:rsid w:val="00B33E0D"/>
    <w:rsid w:val="00B43FA6"/>
    <w:rsid w:val="00B50A10"/>
    <w:rsid w:val="00B53D98"/>
    <w:rsid w:val="00B5732E"/>
    <w:rsid w:val="00B578BD"/>
    <w:rsid w:val="00B6202E"/>
    <w:rsid w:val="00B67141"/>
    <w:rsid w:val="00B77BE6"/>
    <w:rsid w:val="00B84E81"/>
    <w:rsid w:val="00B9025A"/>
    <w:rsid w:val="00B9274C"/>
    <w:rsid w:val="00B966A4"/>
    <w:rsid w:val="00B96825"/>
    <w:rsid w:val="00BA0B60"/>
    <w:rsid w:val="00BA31F0"/>
    <w:rsid w:val="00BA7027"/>
    <w:rsid w:val="00BB079D"/>
    <w:rsid w:val="00BB4290"/>
    <w:rsid w:val="00BC2B6E"/>
    <w:rsid w:val="00BC3000"/>
    <w:rsid w:val="00BD049F"/>
    <w:rsid w:val="00BE0DD8"/>
    <w:rsid w:val="00BE321F"/>
    <w:rsid w:val="00BE3FCD"/>
    <w:rsid w:val="00BE5680"/>
    <w:rsid w:val="00BE574B"/>
    <w:rsid w:val="00BF0BB2"/>
    <w:rsid w:val="00BF3310"/>
    <w:rsid w:val="00BF4C91"/>
    <w:rsid w:val="00C00692"/>
    <w:rsid w:val="00C02D5D"/>
    <w:rsid w:val="00C20184"/>
    <w:rsid w:val="00C23B97"/>
    <w:rsid w:val="00C25F91"/>
    <w:rsid w:val="00C262F8"/>
    <w:rsid w:val="00C26A75"/>
    <w:rsid w:val="00C27EE3"/>
    <w:rsid w:val="00C32F10"/>
    <w:rsid w:val="00C35182"/>
    <w:rsid w:val="00C36C84"/>
    <w:rsid w:val="00C37742"/>
    <w:rsid w:val="00C419BA"/>
    <w:rsid w:val="00C4314A"/>
    <w:rsid w:val="00C51AAA"/>
    <w:rsid w:val="00C5719F"/>
    <w:rsid w:val="00C60499"/>
    <w:rsid w:val="00C63859"/>
    <w:rsid w:val="00C64957"/>
    <w:rsid w:val="00C64B41"/>
    <w:rsid w:val="00C71F8C"/>
    <w:rsid w:val="00C814CE"/>
    <w:rsid w:val="00C84B75"/>
    <w:rsid w:val="00C87BB0"/>
    <w:rsid w:val="00C90198"/>
    <w:rsid w:val="00CA1AFE"/>
    <w:rsid w:val="00CA1E7A"/>
    <w:rsid w:val="00CA59BB"/>
    <w:rsid w:val="00CC526D"/>
    <w:rsid w:val="00CC5477"/>
    <w:rsid w:val="00CC76A5"/>
    <w:rsid w:val="00CD573A"/>
    <w:rsid w:val="00CE1825"/>
    <w:rsid w:val="00CE749A"/>
    <w:rsid w:val="00CE7DEE"/>
    <w:rsid w:val="00CF157D"/>
    <w:rsid w:val="00CF2364"/>
    <w:rsid w:val="00CF39C4"/>
    <w:rsid w:val="00CF7FFC"/>
    <w:rsid w:val="00D0518F"/>
    <w:rsid w:val="00D12694"/>
    <w:rsid w:val="00D1548E"/>
    <w:rsid w:val="00D1598A"/>
    <w:rsid w:val="00D21C20"/>
    <w:rsid w:val="00D3347B"/>
    <w:rsid w:val="00D35918"/>
    <w:rsid w:val="00D3703A"/>
    <w:rsid w:val="00D43100"/>
    <w:rsid w:val="00D449DC"/>
    <w:rsid w:val="00D46FAC"/>
    <w:rsid w:val="00D57779"/>
    <w:rsid w:val="00D66A60"/>
    <w:rsid w:val="00D67BE4"/>
    <w:rsid w:val="00D72281"/>
    <w:rsid w:val="00D85139"/>
    <w:rsid w:val="00D85342"/>
    <w:rsid w:val="00D86C30"/>
    <w:rsid w:val="00D91CB4"/>
    <w:rsid w:val="00D91E2D"/>
    <w:rsid w:val="00D921D6"/>
    <w:rsid w:val="00D968D4"/>
    <w:rsid w:val="00DA19D9"/>
    <w:rsid w:val="00DA3F91"/>
    <w:rsid w:val="00DA5CD8"/>
    <w:rsid w:val="00DB061D"/>
    <w:rsid w:val="00DB0790"/>
    <w:rsid w:val="00DB5E4C"/>
    <w:rsid w:val="00DC0A48"/>
    <w:rsid w:val="00DC2BDD"/>
    <w:rsid w:val="00DC57C9"/>
    <w:rsid w:val="00DC774D"/>
    <w:rsid w:val="00DD2481"/>
    <w:rsid w:val="00DD24FF"/>
    <w:rsid w:val="00DD5AEA"/>
    <w:rsid w:val="00DD73FB"/>
    <w:rsid w:val="00DD77CF"/>
    <w:rsid w:val="00DF11E2"/>
    <w:rsid w:val="00DF1244"/>
    <w:rsid w:val="00DF6E1A"/>
    <w:rsid w:val="00DF753C"/>
    <w:rsid w:val="00DF7C2A"/>
    <w:rsid w:val="00DF7D7A"/>
    <w:rsid w:val="00E012E1"/>
    <w:rsid w:val="00E10C1F"/>
    <w:rsid w:val="00E16E5F"/>
    <w:rsid w:val="00E20B08"/>
    <w:rsid w:val="00E21C0F"/>
    <w:rsid w:val="00E2661F"/>
    <w:rsid w:val="00E303E7"/>
    <w:rsid w:val="00E3346E"/>
    <w:rsid w:val="00E337C8"/>
    <w:rsid w:val="00E45ADB"/>
    <w:rsid w:val="00E53C2F"/>
    <w:rsid w:val="00E576B5"/>
    <w:rsid w:val="00E618E9"/>
    <w:rsid w:val="00E67D9F"/>
    <w:rsid w:val="00E72B2F"/>
    <w:rsid w:val="00E7455F"/>
    <w:rsid w:val="00E75D02"/>
    <w:rsid w:val="00E808AA"/>
    <w:rsid w:val="00E81F0E"/>
    <w:rsid w:val="00E8288A"/>
    <w:rsid w:val="00E90C46"/>
    <w:rsid w:val="00E9251C"/>
    <w:rsid w:val="00E959F3"/>
    <w:rsid w:val="00EB1770"/>
    <w:rsid w:val="00EB30F5"/>
    <w:rsid w:val="00EB3CEA"/>
    <w:rsid w:val="00EC64B3"/>
    <w:rsid w:val="00ED03D8"/>
    <w:rsid w:val="00ED54EA"/>
    <w:rsid w:val="00EE0E7B"/>
    <w:rsid w:val="00EE2CD0"/>
    <w:rsid w:val="00EE3256"/>
    <w:rsid w:val="00EE5FA5"/>
    <w:rsid w:val="00EE704B"/>
    <w:rsid w:val="00EF1990"/>
    <w:rsid w:val="00EF6320"/>
    <w:rsid w:val="00F0221B"/>
    <w:rsid w:val="00F079FA"/>
    <w:rsid w:val="00F11804"/>
    <w:rsid w:val="00F15672"/>
    <w:rsid w:val="00F20E57"/>
    <w:rsid w:val="00F21A52"/>
    <w:rsid w:val="00F26196"/>
    <w:rsid w:val="00F26603"/>
    <w:rsid w:val="00F270B5"/>
    <w:rsid w:val="00F27257"/>
    <w:rsid w:val="00F27C2B"/>
    <w:rsid w:val="00F3022B"/>
    <w:rsid w:val="00F357A7"/>
    <w:rsid w:val="00F411A0"/>
    <w:rsid w:val="00F42FBD"/>
    <w:rsid w:val="00F43B04"/>
    <w:rsid w:val="00F546E0"/>
    <w:rsid w:val="00F55D14"/>
    <w:rsid w:val="00F56F54"/>
    <w:rsid w:val="00F645AD"/>
    <w:rsid w:val="00F66919"/>
    <w:rsid w:val="00F7465E"/>
    <w:rsid w:val="00F81718"/>
    <w:rsid w:val="00F8177F"/>
    <w:rsid w:val="00F835B8"/>
    <w:rsid w:val="00F844C2"/>
    <w:rsid w:val="00F87122"/>
    <w:rsid w:val="00F94344"/>
    <w:rsid w:val="00F947B4"/>
    <w:rsid w:val="00F95310"/>
    <w:rsid w:val="00FA4EAB"/>
    <w:rsid w:val="00FA61D3"/>
    <w:rsid w:val="00FA71CD"/>
    <w:rsid w:val="00FB4835"/>
    <w:rsid w:val="00FC19F7"/>
    <w:rsid w:val="00FC216A"/>
    <w:rsid w:val="00FC46DC"/>
    <w:rsid w:val="00FC6C40"/>
    <w:rsid w:val="00FD04F7"/>
    <w:rsid w:val="00FD56FC"/>
    <w:rsid w:val="00FE4BF5"/>
    <w:rsid w:val="00FE7EE0"/>
    <w:rsid w:val="00FF2952"/>
    <w:rsid w:val="00FF52C1"/>
    <w:rsid w:val="150D6E9F"/>
    <w:rsid w:val="1A650A60"/>
    <w:rsid w:val="6582B5E9"/>
    <w:rsid w:val="66A80F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68C44DA"/>
  <w15:docId w15:val="{956834B6-728F-49DA-8DFA-A0416ABBF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before="120" w:after="120" w:line="30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315A"/>
    <w:pPr>
      <w:spacing w:line="360" w:lineRule="auto"/>
      <w:jc w:val="both"/>
    </w:pPr>
    <w:rPr>
      <w:rFonts w:ascii="Arial" w:hAnsi="Arial"/>
    </w:rPr>
  </w:style>
  <w:style w:type="paragraph" w:styleId="Heading1">
    <w:name w:val="heading 1"/>
    <w:basedOn w:val="Normal"/>
    <w:next w:val="Normal"/>
    <w:link w:val="Heading1Char"/>
    <w:uiPriority w:val="9"/>
    <w:qFormat/>
    <w:rsid w:val="009A7434"/>
    <w:pPr>
      <w:keepNext/>
      <w:keepLines/>
      <w:numPr>
        <w:numId w:val="1"/>
      </w:numPr>
      <w:spacing w:before="360" w:after="360"/>
      <w:outlineLvl w:val="0"/>
    </w:pPr>
    <w:rPr>
      <w:rFonts w:eastAsiaTheme="majorEastAsia" w:cstheme="majorBidi"/>
      <w:b/>
      <w:bCs/>
      <w:smallCaps/>
      <w:color w:val="212745" w:themeColor="text2"/>
      <w:sz w:val="26"/>
      <w:szCs w:val="28"/>
    </w:rPr>
  </w:style>
  <w:style w:type="paragraph" w:styleId="Heading2">
    <w:name w:val="heading 2"/>
    <w:basedOn w:val="Normal"/>
    <w:next w:val="Normal"/>
    <w:link w:val="Heading2Char"/>
    <w:uiPriority w:val="9"/>
    <w:unhideWhenUsed/>
    <w:qFormat/>
    <w:rsid w:val="009B3BE6"/>
    <w:pPr>
      <w:keepNext/>
      <w:keepLines/>
      <w:numPr>
        <w:ilvl w:val="1"/>
        <w:numId w:val="1"/>
      </w:numPr>
      <w:spacing w:before="200" w:after="0"/>
      <w:outlineLvl w:val="1"/>
    </w:pPr>
    <w:rPr>
      <w:rFonts w:eastAsiaTheme="majorEastAsia" w:cstheme="majorBidi"/>
      <w:b/>
      <w:bCs/>
      <w:color w:val="212745" w:themeColor="text2"/>
      <w:sz w:val="24"/>
      <w:szCs w:val="26"/>
    </w:rPr>
  </w:style>
  <w:style w:type="paragraph" w:styleId="Heading3">
    <w:name w:val="heading 3"/>
    <w:basedOn w:val="Normal"/>
    <w:next w:val="Normal"/>
    <w:link w:val="Heading3Char"/>
    <w:uiPriority w:val="9"/>
    <w:unhideWhenUsed/>
    <w:qFormat/>
    <w:rsid w:val="00C25F91"/>
    <w:pPr>
      <w:keepNext/>
      <w:keepLines/>
      <w:numPr>
        <w:ilvl w:val="2"/>
        <w:numId w:val="1"/>
      </w:numPr>
      <w:spacing w:before="200" w:after="0"/>
      <w:outlineLvl w:val="2"/>
    </w:pPr>
    <w:rPr>
      <w:rFonts w:eastAsiaTheme="majorEastAsia" w:cstheme="majorBidi"/>
      <w:b/>
      <w:bCs/>
      <w:color w:val="212745" w:themeColor="text2"/>
    </w:rPr>
  </w:style>
  <w:style w:type="paragraph" w:styleId="Heading4">
    <w:name w:val="heading 4"/>
    <w:basedOn w:val="Normal"/>
    <w:next w:val="Normal"/>
    <w:link w:val="Heading4Char"/>
    <w:uiPriority w:val="9"/>
    <w:unhideWhenUsed/>
    <w:qFormat/>
    <w:rsid w:val="00C25F91"/>
    <w:pPr>
      <w:keepNext/>
      <w:keepLines/>
      <w:numPr>
        <w:ilvl w:val="3"/>
        <w:numId w:val="1"/>
      </w:numPr>
      <w:spacing w:before="200" w:after="0"/>
      <w:outlineLvl w:val="3"/>
    </w:pPr>
    <w:rPr>
      <w:rFonts w:eastAsiaTheme="majorEastAsia" w:cstheme="majorBidi"/>
      <w:bCs/>
      <w:i/>
      <w:iCs/>
      <w:color w:val="212745" w:themeColor="text2"/>
    </w:rPr>
  </w:style>
  <w:style w:type="paragraph" w:styleId="Heading5">
    <w:name w:val="heading 5"/>
    <w:basedOn w:val="Normal"/>
    <w:next w:val="Normal"/>
    <w:link w:val="Heading5Char"/>
    <w:uiPriority w:val="9"/>
    <w:unhideWhenUsed/>
    <w:qFormat/>
    <w:rsid w:val="009B3BE6"/>
    <w:pPr>
      <w:keepNext/>
      <w:keepLines/>
      <w:numPr>
        <w:ilvl w:val="4"/>
        <w:numId w:val="1"/>
      </w:numPr>
      <w:spacing w:before="200" w:after="0"/>
      <w:outlineLvl w:val="4"/>
    </w:pPr>
    <w:rPr>
      <w:rFonts w:asciiTheme="majorHAnsi" w:eastAsiaTheme="majorEastAsia" w:hAnsiTheme="majorHAnsi" w:cstheme="majorBidi"/>
      <w:color w:val="202F69" w:themeColor="accent1" w:themeShade="7F"/>
    </w:rPr>
  </w:style>
  <w:style w:type="paragraph" w:styleId="Heading6">
    <w:name w:val="heading 6"/>
    <w:basedOn w:val="Normal"/>
    <w:next w:val="Normal"/>
    <w:link w:val="Heading6Char"/>
    <w:uiPriority w:val="9"/>
    <w:unhideWhenUsed/>
    <w:qFormat/>
    <w:rsid w:val="009B3BE6"/>
    <w:pPr>
      <w:keepNext/>
      <w:keepLines/>
      <w:numPr>
        <w:ilvl w:val="5"/>
        <w:numId w:val="1"/>
      </w:numPr>
      <w:spacing w:before="200" w:after="0"/>
      <w:outlineLvl w:val="5"/>
    </w:pPr>
    <w:rPr>
      <w:rFonts w:asciiTheme="majorHAnsi" w:eastAsiaTheme="majorEastAsia" w:hAnsiTheme="majorHAnsi" w:cstheme="majorBidi"/>
      <w:i/>
      <w:iCs/>
      <w:color w:val="202F69" w:themeColor="accent1" w:themeShade="7F"/>
    </w:rPr>
  </w:style>
  <w:style w:type="paragraph" w:styleId="Heading7">
    <w:name w:val="heading 7"/>
    <w:basedOn w:val="Normal"/>
    <w:next w:val="Normal"/>
    <w:link w:val="Heading7Char"/>
    <w:uiPriority w:val="9"/>
    <w:unhideWhenUsed/>
    <w:qFormat/>
    <w:rsid w:val="009B3BE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B3BE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9B3BE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1C20"/>
    <w:pPr>
      <w:tabs>
        <w:tab w:val="center" w:pos="4320"/>
        <w:tab w:val="right" w:pos="8640"/>
      </w:tabs>
      <w:spacing w:before="0" w:after="0" w:line="240" w:lineRule="auto"/>
    </w:pPr>
  </w:style>
  <w:style w:type="character" w:customStyle="1" w:styleId="HeaderChar">
    <w:name w:val="Header Char"/>
    <w:basedOn w:val="DefaultParagraphFont"/>
    <w:link w:val="Header"/>
    <w:uiPriority w:val="99"/>
    <w:rsid w:val="00D21C20"/>
  </w:style>
  <w:style w:type="paragraph" w:styleId="Footer">
    <w:name w:val="footer"/>
    <w:basedOn w:val="Normal"/>
    <w:link w:val="FooterChar"/>
    <w:uiPriority w:val="99"/>
    <w:unhideWhenUsed/>
    <w:rsid w:val="00D21C20"/>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D21C20"/>
  </w:style>
  <w:style w:type="paragraph" w:styleId="BalloonText">
    <w:name w:val="Balloon Text"/>
    <w:basedOn w:val="Normal"/>
    <w:link w:val="BalloonTextChar"/>
    <w:uiPriority w:val="99"/>
    <w:semiHidden/>
    <w:unhideWhenUsed/>
    <w:rsid w:val="00D21C20"/>
    <w:pPr>
      <w:spacing w:before="0"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D21C20"/>
    <w:rPr>
      <w:rFonts w:ascii="Tahoma" w:hAnsi="Tahoma" w:cs="Tahoma"/>
      <w:sz w:val="16"/>
      <w:szCs w:val="16"/>
    </w:rPr>
  </w:style>
  <w:style w:type="table" w:styleId="TableGrid">
    <w:name w:val="Table Grid"/>
    <w:basedOn w:val="TableNormal"/>
    <w:uiPriority w:val="39"/>
    <w:rsid w:val="00D21C20"/>
    <w:pPr>
      <w:spacing w:before="0"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sid w:val="009A7434"/>
    <w:rPr>
      <w:rFonts w:ascii="Arial" w:eastAsiaTheme="majorEastAsia" w:hAnsi="Arial" w:cstheme="majorBidi"/>
      <w:b/>
      <w:bCs/>
      <w:smallCaps/>
      <w:color w:val="212745" w:themeColor="text2"/>
      <w:sz w:val="26"/>
      <w:szCs w:val="28"/>
    </w:rPr>
  </w:style>
  <w:style w:type="character" w:customStyle="1" w:styleId="Heading2Char">
    <w:name w:val="Heading 2 Char"/>
    <w:basedOn w:val="DefaultParagraphFont"/>
    <w:link w:val="Heading2"/>
    <w:uiPriority w:val="9"/>
    <w:rsid w:val="009B3BE6"/>
    <w:rPr>
      <w:rFonts w:ascii="Arial" w:eastAsiaTheme="majorEastAsia" w:hAnsi="Arial" w:cstheme="majorBidi"/>
      <w:b/>
      <w:bCs/>
      <w:color w:val="212745" w:themeColor="text2"/>
      <w:sz w:val="24"/>
      <w:szCs w:val="26"/>
    </w:rPr>
  </w:style>
  <w:style w:type="paragraph" w:styleId="Title">
    <w:name w:val="Title"/>
    <w:basedOn w:val="Normal"/>
    <w:next w:val="Normal"/>
    <w:link w:val="TitleChar"/>
    <w:uiPriority w:val="10"/>
    <w:qFormat/>
    <w:rsid w:val="00A822F2"/>
    <w:pPr>
      <w:spacing w:before="0" w:after="300" w:line="240" w:lineRule="auto"/>
      <w:contextualSpacing/>
      <w:jc w:val="left"/>
    </w:pPr>
    <w:rPr>
      <w:rFonts w:eastAsiaTheme="majorEastAsia" w:cstheme="majorBidi"/>
      <w:color w:val="212745" w:themeColor="text2"/>
      <w:spacing w:val="5"/>
      <w:kern w:val="28"/>
      <w:sz w:val="40"/>
      <w:szCs w:val="52"/>
    </w:rPr>
  </w:style>
  <w:style w:type="character" w:customStyle="1" w:styleId="TitleChar">
    <w:name w:val="Title Char"/>
    <w:basedOn w:val="DefaultParagraphFont"/>
    <w:link w:val="Title"/>
    <w:uiPriority w:val="10"/>
    <w:rsid w:val="00A822F2"/>
    <w:rPr>
      <w:rFonts w:ascii="Tahoma" w:eastAsiaTheme="majorEastAsia" w:hAnsi="Tahoma" w:cstheme="majorBidi"/>
      <w:color w:val="212745" w:themeColor="text2"/>
      <w:spacing w:val="5"/>
      <w:kern w:val="28"/>
      <w:sz w:val="40"/>
      <w:szCs w:val="52"/>
    </w:rPr>
  </w:style>
  <w:style w:type="paragraph" w:styleId="Subtitle">
    <w:name w:val="Subtitle"/>
    <w:basedOn w:val="Normal"/>
    <w:next w:val="Normal"/>
    <w:link w:val="SubtitleChar"/>
    <w:uiPriority w:val="11"/>
    <w:qFormat/>
    <w:rsid w:val="00A61E11"/>
    <w:pPr>
      <w:numPr>
        <w:ilvl w:val="1"/>
      </w:numPr>
      <w:jc w:val="left"/>
    </w:pPr>
    <w:rPr>
      <w:rFonts w:eastAsiaTheme="majorEastAsia" w:cstheme="majorBidi"/>
      <w:i/>
      <w:iCs/>
      <w:color w:val="212745" w:themeColor="text2"/>
      <w:spacing w:val="15"/>
      <w:sz w:val="28"/>
      <w:szCs w:val="24"/>
    </w:rPr>
  </w:style>
  <w:style w:type="character" w:customStyle="1" w:styleId="SubtitleChar">
    <w:name w:val="Subtitle Char"/>
    <w:basedOn w:val="DefaultParagraphFont"/>
    <w:link w:val="Subtitle"/>
    <w:uiPriority w:val="11"/>
    <w:rsid w:val="00A61E11"/>
    <w:rPr>
      <w:rFonts w:ascii="Tahoma" w:eastAsiaTheme="majorEastAsia" w:hAnsi="Tahoma" w:cstheme="majorBidi"/>
      <w:i/>
      <w:iCs/>
      <w:color w:val="212745" w:themeColor="text2"/>
      <w:spacing w:val="15"/>
      <w:sz w:val="28"/>
      <w:szCs w:val="24"/>
    </w:rPr>
  </w:style>
  <w:style w:type="character" w:customStyle="1" w:styleId="Heading3Char">
    <w:name w:val="Heading 3 Char"/>
    <w:basedOn w:val="DefaultParagraphFont"/>
    <w:link w:val="Heading3"/>
    <w:uiPriority w:val="9"/>
    <w:rsid w:val="00C25F91"/>
    <w:rPr>
      <w:rFonts w:ascii="Arial" w:eastAsiaTheme="majorEastAsia" w:hAnsi="Arial" w:cstheme="majorBidi"/>
      <w:b/>
      <w:bCs/>
      <w:color w:val="212745" w:themeColor="text2"/>
    </w:rPr>
  </w:style>
  <w:style w:type="character" w:customStyle="1" w:styleId="Heading4Char">
    <w:name w:val="Heading 4 Char"/>
    <w:basedOn w:val="DefaultParagraphFont"/>
    <w:link w:val="Heading4"/>
    <w:uiPriority w:val="9"/>
    <w:rsid w:val="00C25F91"/>
    <w:rPr>
      <w:rFonts w:ascii="Arial" w:eastAsiaTheme="majorEastAsia" w:hAnsi="Arial" w:cstheme="majorBidi"/>
      <w:bCs/>
      <w:i/>
      <w:iCs/>
      <w:color w:val="212745" w:themeColor="text2"/>
    </w:rPr>
  </w:style>
  <w:style w:type="character" w:customStyle="1" w:styleId="Heading5Char">
    <w:name w:val="Heading 5 Char"/>
    <w:basedOn w:val="DefaultParagraphFont"/>
    <w:link w:val="Heading5"/>
    <w:uiPriority w:val="9"/>
    <w:rsid w:val="009B3BE6"/>
    <w:rPr>
      <w:rFonts w:asciiTheme="majorHAnsi" w:eastAsiaTheme="majorEastAsia" w:hAnsiTheme="majorHAnsi" w:cstheme="majorBidi"/>
      <w:color w:val="202F69" w:themeColor="accent1" w:themeShade="7F"/>
    </w:rPr>
  </w:style>
  <w:style w:type="character" w:customStyle="1" w:styleId="Heading6Char">
    <w:name w:val="Heading 6 Char"/>
    <w:basedOn w:val="DefaultParagraphFont"/>
    <w:link w:val="Heading6"/>
    <w:uiPriority w:val="9"/>
    <w:rsid w:val="009B3BE6"/>
    <w:rPr>
      <w:rFonts w:asciiTheme="majorHAnsi" w:eastAsiaTheme="majorEastAsia" w:hAnsiTheme="majorHAnsi" w:cstheme="majorBidi"/>
      <w:i/>
      <w:iCs/>
      <w:color w:val="202F69" w:themeColor="accent1" w:themeShade="7F"/>
    </w:rPr>
  </w:style>
  <w:style w:type="character" w:customStyle="1" w:styleId="Heading7Char">
    <w:name w:val="Heading 7 Char"/>
    <w:basedOn w:val="DefaultParagraphFont"/>
    <w:link w:val="Heading7"/>
    <w:uiPriority w:val="9"/>
    <w:rsid w:val="009B3BE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B3BE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9B3BE6"/>
    <w:rPr>
      <w:rFonts w:asciiTheme="majorHAnsi" w:eastAsiaTheme="majorEastAsia" w:hAnsiTheme="majorHAnsi" w:cstheme="majorBidi"/>
      <w:i/>
      <w:iCs/>
      <w:color w:val="404040" w:themeColor="text1" w:themeTint="BF"/>
      <w:sz w:val="20"/>
      <w:szCs w:val="20"/>
    </w:rPr>
  </w:style>
  <w:style w:type="character" w:styleId="Strong">
    <w:name w:val="Strong"/>
    <w:basedOn w:val="DefaultParagraphFont"/>
    <w:qFormat/>
    <w:rsid w:val="00E75D02"/>
    <w:rPr>
      <w:rFonts w:ascii="Arial" w:hAnsi="Arial"/>
      <w:b/>
      <w:bCs/>
      <w:sz w:val="22"/>
    </w:rPr>
  </w:style>
  <w:style w:type="paragraph" w:styleId="ListBullet2">
    <w:name w:val="List Bullet 2"/>
    <w:basedOn w:val="Normal"/>
    <w:uiPriority w:val="99"/>
    <w:unhideWhenUsed/>
    <w:rsid w:val="009B3BE6"/>
    <w:pPr>
      <w:numPr>
        <w:numId w:val="2"/>
      </w:numPr>
      <w:spacing w:before="240" w:after="240"/>
      <w:contextualSpacing/>
    </w:pPr>
    <w:rPr>
      <w:rFonts w:eastAsia="Calibri" w:cs="Times New Roman"/>
      <w:lang w:val="en-GB"/>
    </w:rPr>
  </w:style>
  <w:style w:type="character" w:styleId="Emphasis">
    <w:name w:val="Emphasis"/>
    <w:basedOn w:val="DefaultParagraphFont"/>
    <w:uiPriority w:val="20"/>
    <w:qFormat/>
    <w:rsid w:val="009B3BE6"/>
    <w:rPr>
      <w:i/>
      <w:iCs/>
    </w:rPr>
  </w:style>
  <w:style w:type="character" w:styleId="Hyperlink">
    <w:name w:val="Hyperlink"/>
    <w:basedOn w:val="DefaultParagraphFont"/>
    <w:uiPriority w:val="99"/>
    <w:unhideWhenUsed/>
    <w:rsid w:val="009B3BE6"/>
    <w:rPr>
      <w:color w:val="0000FF"/>
      <w:u w:val="single"/>
    </w:rPr>
  </w:style>
  <w:style w:type="paragraph" w:styleId="Bibliography">
    <w:name w:val="Bibliography"/>
    <w:basedOn w:val="Normal"/>
    <w:next w:val="Normal"/>
    <w:uiPriority w:val="37"/>
    <w:unhideWhenUsed/>
    <w:rsid w:val="00EF1990"/>
    <w:pPr>
      <w:numPr>
        <w:numId w:val="4"/>
      </w:numPr>
      <w:ind w:left="0" w:firstLine="0"/>
    </w:pPr>
    <w:rPr>
      <w:rFonts w:eastAsia="Calibri" w:cs="Times New Roman"/>
      <w:lang w:val="en-GB"/>
    </w:rPr>
  </w:style>
  <w:style w:type="paragraph" w:styleId="Caption">
    <w:name w:val="caption"/>
    <w:basedOn w:val="Normal"/>
    <w:next w:val="Normal"/>
    <w:uiPriority w:val="35"/>
    <w:qFormat/>
    <w:rsid w:val="009B3BE6"/>
    <w:pPr>
      <w:spacing w:before="240" w:after="240"/>
      <w:jc w:val="center"/>
    </w:pPr>
    <w:rPr>
      <w:rFonts w:eastAsia="Calibri" w:cs="Times New Roman"/>
      <w:b/>
      <w:bCs/>
      <w:color w:val="212745" w:themeColor="text2"/>
      <w:sz w:val="20"/>
      <w:szCs w:val="20"/>
      <w:lang w:val="en-GB"/>
    </w:rPr>
  </w:style>
  <w:style w:type="paragraph" w:styleId="TableofFigures">
    <w:name w:val="table of figures"/>
    <w:basedOn w:val="Normal"/>
    <w:next w:val="Normal"/>
    <w:uiPriority w:val="99"/>
    <w:unhideWhenUsed/>
    <w:rsid w:val="00C25F91"/>
    <w:pPr>
      <w:spacing w:before="240" w:after="240"/>
    </w:pPr>
    <w:rPr>
      <w:rFonts w:eastAsia="Calibri" w:cs="Times New Roman"/>
      <w:lang w:val="en-GB"/>
    </w:rPr>
  </w:style>
  <w:style w:type="paragraph" w:styleId="FootnoteText">
    <w:name w:val="footnote text"/>
    <w:basedOn w:val="Normal"/>
    <w:link w:val="FootnoteTextChar"/>
    <w:uiPriority w:val="99"/>
    <w:semiHidden/>
    <w:unhideWhenUsed/>
    <w:rsid w:val="00C60499"/>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60499"/>
    <w:rPr>
      <w:rFonts w:ascii="Tahoma" w:hAnsi="Tahoma"/>
      <w:sz w:val="20"/>
      <w:szCs w:val="20"/>
    </w:rPr>
  </w:style>
  <w:style w:type="character" w:styleId="FootnoteReference">
    <w:name w:val="footnote reference"/>
    <w:aliases w:val="Footnote symbol,Footnote"/>
    <w:basedOn w:val="DefaultParagraphFont"/>
    <w:uiPriority w:val="99"/>
    <w:semiHidden/>
    <w:unhideWhenUsed/>
    <w:rsid w:val="00C60499"/>
    <w:rPr>
      <w:vertAlign w:val="superscript"/>
    </w:rPr>
  </w:style>
  <w:style w:type="paragraph" w:styleId="TOCHeading">
    <w:name w:val="TOC Heading"/>
    <w:basedOn w:val="Heading1"/>
    <w:next w:val="Normal"/>
    <w:uiPriority w:val="39"/>
    <w:semiHidden/>
    <w:unhideWhenUsed/>
    <w:qFormat/>
    <w:rsid w:val="00976AF8"/>
    <w:pPr>
      <w:numPr>
        <w:numId w:val="0"/>
      </w:numPr>
      <w:spacing w:before="480" w:after="0" w:line="276" w:lineRule="auto"/>
      <w:jc w:val="left"/>
      <w:outlineLvl w:val="9"/>
    </w:pPr>
    <w:rPr>
      <w:rFonts w:asciiTheme="majorHAnsi" w:hAnsiTheme="majorHAnsi"/>
      <w:smallCaps w:val="0"/>
      <w:color w:val="31479E" w:themeColor="accent1" w:themeShade="BF"/>
      <w:sz w:val="28"/>
    </w:rPr>
  </w:style>
  <w:style w:type="paragraph" w:styleId="TOC1">
    <w:name w:val="toc 1"/>
    <w:basedOn w:val="Normal"/>
    <w:next w:val="Normal"/>
    <w:autoRedefine/>
    <w:uiPriority w:val="39"/>
    <w:unhideWhenUsed/>
    <w:rsid w:val="001424AA"/>
    <w:pPr>
      <w:tabs>
        <w:tab w:val="left" w:pos="284"/>
        <w:tab w:val="right" w:leader="dot" w:pos="8495"/>
      </w:tabs>
      <w:spacing w:before="0" w:after="0"/>
    </w:pPr>
  </w:style>
  <w:style w:type="paragraph" w:styleId="TOC2">
    <w:name w:val="toc 2"/>
    <w:basedOn w:val="Normal"/>
    <w:next w:val="Normal"/>
    <w:autoRedefine/>
    <w:uiPriority w:val="39"/>
    <w:unhideWhenUsed/>
    <w:rsid w:val="001424AA"/>
    <w:pPr>
      <w:tabs>
        <w:tab w:val="left" w:pos="709"/>
        <w:tab w:val="right" w:leader="dot" w:pos="8495"/>
      </w:tabs>
      <w:spacing w:before="0" w:after="0"/>
      <w:ind w:left="284"/>
    </w:pPr>
  </w:style>
  <w:style w:type="paragraph" w:styleId="TOC3">
    <w:name w:val="toc 3"/>
    <w:basedOn w:val="Normal"/>
    <w:next w:val="Normal"/>
    <w:autoRedefine/>
    <w:uiPriority w:val="39"/>
    <w:unhideWhenUsed/>
    <w:rsid w:val="001424AA"/>
    <w:pPr>
      <w:tabs>
        <w:tab w:val="left" w:pos="1134"/>
        <w:tab w:val="right" w:leader="dot" w:pos="8495"/>
      </w:tabs>
      <w:spacing w:before="0" w:after="0"/>
      <w:ind w:left="567"/>
    </w:pPr>
  </w:style>
  <w:style w:type="paragraph" w:styleId="ListNumber2">
    <w:name w:val="List Number 2"/>
    <w:basedOn w:val="Normal"/>
    <w:uiPriority w:val="99"/>
    <w:unhideWhenUsed/>
    <w:rsid w:val="00B07E2F"/>
    <w:pPr>
      <w:numPr>
        <w:numId w:val="3"/>
      </w:numPr>
      <w:contextualSpacing/>
    </w:pPr>
  </w:style>
  <w:style w:type="character" w:styleId="IntenseEmphasis">
    <w:name w:val="Intense Emphasis"/>
    <w:basedOn w:val="DefaultParagraphFont"/>
    <w:uiPriority w:val="21"/>
    <w:qFormat/>
    <w:rsid w:val="00E75D02"/>
    <w:rPr>
      <w:rFonts w:ascii="Arial" w:hAnsi="Arial" w:hint="default"/>
      <w:b/>
      <w:bCs/>
      <w:i/>
      <w:iCs/>
      <w:color w:val="31479E" w:themeColor="accent1" w:themeShade="BF"/>
      <w:sz w:val="22"/>
    </w:rPr>
  </w:style>
  <w:style w:type="paragraph" w:styleId="NormalWeb">
    <w:name w:val="Normal (Web)"/>
    <w:basedOn w:val="Normal"/>
    <w:uiPriority w:val="99"/>
    <w:semiHidden/>
    <w:unhideWhenUsed/>
    <w:rsid w:val="00F947B4"/>
    <w:pPr>
      <w:spacing w:before="100" w:beforeAutospacing="1" w:after="100" w:afterAutospacing="1" w:line="240" w:lineRule="auto"/>
      <w:jc w:val="left"/>
    </w:pPr>
    <w:rPr>
      <w:rFonts w:ascii="Times New Roman" w:eastAsia="Times New Roman" w:hAnsi="Times New Roman" w:cs="Times New Roman"/>
      <w:sz w:val="24"/>
      <w:szCs w:val="24"/>
      <w:lang w:val="es-ES" w:eastAsia="es-ES"/>
    </w:rPr>
  </w:style>
  <w:style w:type="paragraph" w:customStyle="1" w:styleId="Tablas">
    <w:name w:val="Tablas"/>
    <w:basedOn w:val="Normal"/>
    <w:link w:val="TablasCar"/>
    <w:qFormat/>
    <w:rsid w:val="00F43B04"/>
    <w:pPr>
      <w:spacing w:before="240" w:after="240" w:line="240" w:lineRule="auto"/>
      <w:jc w:val="center"/>
    </w:pPr>
    <w:rPr>
      <w:rFonts w:ascii="Calibri Light" w:hAnsi="Calibri Light"/>
      <w:sz w:val="20"/>
      <w:lang w:val="en-GB"/>
    </w:rPr>
  </w:style>
  <w:style w:type="character" w:customStyle="1" w:styleId="TablasCar">
    <w:name w:val="Tablas Car"/>
    <w:basedOn w:val="DefaultParagraphFont"/>
    <w:link w:val="Tablas"/>
    <w:rsid w:val="00F43B04"/>
    <w:rPr>
      <w:rFonts w:ascii="Calibri Light" w:hAnsi="Calibri Light"/>
      <w:sz w:val="20"/>
      <w:lang w:val="en-GB"/>
    </w:rPr>
  </w:style>
  <w:style w:type="paragraph" w:styleId="ListParagraph">
    <w:name w:val="List Paragraph"/>
    <w:basedOn w:val="Normal"/>
    <w:uiPriority w:val="34"/>
    <w:qFormat/>
    <w:rsid w:val="00F43B04"/>
    <w:pPr>
      <w:spacing w:before="0" w:after="160" w:line="259" w:lineRule="auto"/>
      <w:ind w:left="720"/>
      <w:contextualSpacing/>
    </w:pPr>
    <w:rPr>
      <w:rFonts w:ascii="Calibri Light" w:hAnsi="Calibri Light"/>
      <w:lang w:val="es-ES"/>
    </w:rPr>
  </w:style>
  <w:style w:type="character" w:styleId="PlaceholderText">
    <w:name w:val="Placeholder Text"/>
    <w:basedOn w:val="DefaultParagraphFont"/>
    <w:uiPriority w:val="99"/>
    <w:semiHidden/>
    <w:rsid w:val="00A70E72"/>
    <w:rPr>
      <w:color w:val="808080"/>
    </w:rPr>
  </w:style>
  <w:style w:type="character" w:styleId="EndnoteReference">
    <w:name w:val="endnote reference"/>
    <w:basedOn w:val="DefaultParagraphFont"/>
    <w:uiPriority w:val="99"/>
    <w:semiHidden/>
    <w:unhideWhenUsed/>
    <w:rsid w:val="00235990"/>
    <w:rPr>
      <w:vertAlign w:val="superscript"/>
    </w:rPr>
  </w:style>
  <w:style w:type="character" w:styleId="CommentReference">
    <w:name w:val="annotation reference"/>
    <w:basedOn w:val="DefaultParagraphFont"/>
    <w:uiPriority w:val="99"/>
    <w:semiHidden/>
    <w:unhideWhenUsed/>
    <w:rsid w:val="005C1E3F"/>
    <w:rPr>
      <w:sz w:val="16"/>
      <w:szCs w:val="16"/>
    </w:rPr>
  </w:style>
  <w:style w:type="paragraph" w:styleId="CommentText">
    <w:name w:val="annotation text"/>
    <w:basedOn w:val="Normal"/>
    <w:link w:val="CommentTextChar"/>
    <w:uiPriority w:val="99"/>
    <w:semiHidden/>
    <w:unhideWhenUsed/>
    <w:rsid w:val="005C1E3F"/>
    <w:pPr>
      <w:spacing w:line="240" w:lineRule="auto"/>
    </w:pPr>
    <w:rPr>
      <w:sz w:val="20"/>
      <w:szCs w:val="20"/>
    </w:rPr>
  </w:style>
  <w:style w:type="character" w:customStyle="1" w:styleId="CommentTextChar">
    <w:name w:val="Comment Text Char"/>
    <w:basedOn w:val="DefaultParagraphFont"/>
    <w:link w:val="CommentText"/>
    <w:uiPriority w:val="99"/>
    <w:semiHidden/>
    <w:rsid w:val="005C1E3F"/>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5C1E3F"/>
    <w:rPr>
      <w:b/>
      <w:bCs/>
    </w:rPr>
  </w:style>
  <w:style w:type="character" w:customStyle="1" w:styleId="CommentSubjectChar">
    <w:name w:val="Comment Subject Char"/>
    <w:basedOn w:val="CommentTextChar"/>
    <w:link w:val="CommentSubject"/>
    <w:uiPriority w:val="99"/>
    <w:semiHidden/>
    <w:rsid w:val="005C1E3F"/>
    <w:rPr>
      <w:rFonts w:ascii="Arial" w:hAnsi="Arial"/>
      <w:b/>
      <w:bCs/>
      <w:sz w:val="20"/>
      <w:szCs w:val="20"/>
    </w:rPr>
  </w:style>
  <w:style w:type="paragraph" w:customStyle="1" w:styleId="App-Heading3">
    <w:name w:val="App - Heading 3"/>
    <w:basedOn w:val="Normal"/>
    <w:next w:val="Normal"/>
    <w:uiPriority w:val="2"/>
    <w:rsid w:val="00736B32"/>
    <w:pPr>
      <w:keepNext/>
      <w:keepLines/>
      <w:numPr>
        <w:ilvl w:val="2"/>
        <w:numId w:val="9"/>
      </w:numPr>
      <w:spacing w:before="480" w:after="0" w:line="240" w:lineRule="auto"/>
      <w:jc w:val="left"/>
      <w:outlineLvl w:val="2"/>
    </w:pPr>
    <w:rPr>
      <w:rFonts w:ascii="Times New Roman" w:eastAsia="Times New Roman" w:hAnsi="Times New Roman" w:cs="Times New Roman"/>
      <w:b/>
      <w:sz w:val="24"/>
      <w:szCs w:val="24"/>
    </w:rPr>
  </w:style>
  <w:style w:type="table" w:styleId="GridTable4-Accent1">
    <w:name w:val="Grid Table 4 Accent 1"/>
    <w:basedOn w:val="TableNormal"/>
    <w:uiPriority w:val="49"/>
    <w:rsid w:val="006E281E"/>
    <w:pPr>
      <w:spacing w:before="0" w:after="0" w:line="240" w:lineRule="auto"/>
    </w:pPr>
    <w:rPr>
      <w:rFonts w:eastAsiaTheme="minorEastAsia"/>
      <w:lang w:val="en-GB" w:eastAsia="zh-CN"/>
    </w:rPr>
    <w:tblPr>
      <w:tblStyleRowBandSize w:val="1"/>
      <w:tblStyleColBandSize w:val="1"/>
      <w:tblBorders>
        <w:top w:val="single" w:sz="4" w:space="0" w:color="94A3DE" w:themeColor="accent1" w:themeTint="99"/>
        <w:left w:val="single" w:sz="4" w:space="0" w:color="94A3DE" w:themeColor="accent1" w:themeTint="99"/>
        <w:bottom w:val="single" w:sz="4" w:space="0" w:color="94A3DE" w:themeColor="accent1" w:themeTint="99"/>
        <w:right w:val="single" w:sz="4" w:space="0" w:color="94A3DE" w:themeColor="accent1" w:themeTint="99"/>
        <w:insideH w:val="single" w:sz="4" w:space="0" w:color="94A3DE" w:themeColor="accent1" w:themeTint="99"/>
        <w:insideV w:val="single" w:sz="4" w:space="0" w:color="94A3DE" w:themeColor="accent1" w:themeTint="99"/>
      </w:tblBorders>
    </w:tblPr>
    <w:tblStylePr w:type="firstRow">
      <w:rPr>
        <w:b/>
        <w:bCs/>
        <w:color w:val="FFFFFF" w:themeColor="background1"/>
      </w:rPr>
      <w:tblPr/>
      <w:tcPr>
        <w:tcBorders>
          <w:top w:val="single" w:sz="4" w:space="0" w:color="4E67C8" w:themeColor="accent1"/>
          <w:left w:val="single" w:sz="4" w:space="0" w:color="4E67C8" w:themeColor="accent1"/>
          <w:bottom w:val="single" w:sz="4" w:space="0" w:color="4E67C8" w:themeColor="accent1"/>
          <w:right w:val="single" w:sz="4" w:space="0" w:color="4E67C8" w:themeColor="accent1"/>
          <w:insideH w:val="nil"/>
          <w:insideV w:val="nil"/>
        </w:tcBorders>
        <w:shd w:val="clear" w:color="auto" w:fill="4E67C8" w:themeFill="accent1"/>
      </w:tcPr>
    </w:tblStylePr>
    <w:tblStylePr w:type="lastRow">
      <w:rPr>
        <w:b/>
        <w:bCs/>
      </w:rPr>
      <w:tblPr/>
      <w:tcPr>
        <w:tcBorders>
          <w:top w:val="double" w:sz="4" w:space="0" w:color="4E67C8" w:themeColor="accent1"/>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styleId="GridTable5Dark-Accent1">
    <w:name w:val="Grid Table 5 Dark Accent 1"/>
    <w:basedOn w:val="TableNormal"/>
    <w:uiPriority w:val="50"/>
    <w:rsid w:val="006E281E"/>
    <w:pPr>
      <w:spacing w:before="0" w:after="0" w:line="240" w:lineRule="auto"/>
    </w:pPr>
    <w:rPr>
      <w:rFonts w:eastAsiaTheme="minorEastAsia"/>
      <w:lang w:val="en-GB"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0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67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67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67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67C8" w:themeFill="accent1"/>
      </w:tcPr>
    </w:tblStylePr>
    <w:tblStylePr w:type="band1Vert">
      <w:tblPr/>
      <w:tcPr>
        <w:shd w:val="clear" w:color="auto" w:fill="B8C1E9" w:themeFill="accent1" w:themeFillTint="66"/>
      </w:tcPr>
    </w:tblStylePr>
    <w:tblStylePr w:type="band1Horz">
      <w:tblPr/>
      <w:tcPr>
        <w:shd w:val="clear" w:color="auto" w:fill="B8C1E9" w:themeFill="accent1" w:themeFillTint="66"/>
      </w:tcPr>
    </w:tblStylePr>
  </w:style>
  <w:style w:type="paragraph" w:styleId="Revision">
    <w:name w:val="Revision"/>
    <w:hidden/>
    <w:uiPriority w:val="99"/>
    <w:semiHidden/>
    <w:rsid w:val="003B3E38"/>
    <w:pPr>
      <w:spacing w:before="0" w:after="0" w:line="240" w:lineRule="auto"/>
    </w:pPr>
    <w:rPr>
      <w:rFonts w:ascii="Arial" w:hAnsi="Arial"/>
    </w:rPr>
  </w:style>
  <w:style w:type="table" w:styleId="GridTable1Light">
    <w:name w:val="Grid Table 1 Light"/>
    <w:basedOn w:val="TableNormal"/>
    <w:uiPriority w:val="46"/>
    <w:rsid w:val="004A03E1"/>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cinsinresolver1">
    <w:name w:val="Mención sin resolver1"/>
    <w:basedOn w:val="DefaultParagraphFont"/>
    <w:uiPriority w:val="99"/>
    <w:semiHidden/>
    <w:unhideWhenUsed/>
    <w:rsid w:val="007E4712"/>
    <w:rPr>
      <w:color w:val="605E5C"/>
      <w:shd w:val="clear" w:color="auto" w:fill="E1DFDD"/>
    </w:rPr>
  </w:style>
  <w:style w:type="character" w:styleId="FollowedHyperlink">
    <w:name w:val="FollowedHyperlink"/>
    <w:basedOn w:val="DefaultParagraphFont"/>
    <w:uiPriority w:val="99"/>
    <w:semiHidden/>
    <w:unhideWhenUsed/>
    <w:rsid w:val="00621EF6"/>
    <w:rPr>
      <w:color w:val="59A8D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748326">
      <w:bodyDiv w:val="1"/>
      <w:marLeft w:val="0"/>
      <w:marRight w:val="0"/>
      <w:marTop w:val="0"/>
      <w:marBottom w:val="0"/>
      <w:divBdr>
        <w:top w:val="none" w:sz="0" w:space="0" w:color="auto"/>
        <w:left w:val="none" w:sz="0" w:space="0" w:color="auto"/>
        <w:bottom w:val="none" w:sz="0" w:space="0" w:color="auto"/>
        <w:right w:val="none" w:sz="0" w:space="0" w:color="auto"/>
      </w:divBdr>
    </w:div>
    <w:div w:id="75788983">
      <w:bodyDiv w:val="1"/>
      <w:marLeft w:val="0"/>
      <w:marRight w:val="0"/>
      <w:marTop w:val="0"/>
      <w:marBottom w:val="0"/>
      <w:divBdr>
        <w:top w:val="none" w:sz="0" w:space="0" w:color="auto"/>
        <w:left w:val="none" w:sz="0" w:space="0" w:color="auto"/>
        <w:bottom w:val="none" w:sz="0" w:space="0" w:color="auto"/>
        <w:right w:val="none" w:sz="0" w:space="0" w:color="auto"/>
      </w:divBdr>
    </w:div>
    <w:div w:id="90782162">
      <w:bodyDiv w:val="1"/>
      <w:marLeft w:val="0"/>
      <w:marRight w:val="0"/>
      <w:marTop w:val="0"/>
      <w:marBottom w:val="0"/>
      <w:divBdr>
        <w:top w:val="none" w:sz="0" w:space="0" w:color="auto"/>
        <w:left w:val="none" w:sz="0" w:space="0" w:color="auto"/>
        <w:bottom w:val="none" w:sz="0" w:space="0" w:color="auto"/>
        <w:right w:val="none" w:sz="0" w:space="0" w:color="auto"/>
      </w:divBdr>
    </w:div>
    <w:div w:id="100344433">
      <w:bodyDiv w:val="1"/>
      <w:marLeft w:val="0"/>
      <w:marRight w:val="0"/>
      <w:marTop w:val="0"/>
      <w:marBottom w:val="0"/>
      <w:divBdr>
        <w:top w:val="none" w:sz="0" w:space="0" w:color="auto"/>
        <w:left w:val="none" w:sz="0" w:space="0" w:color="auto"/>
        <w:bottom w:val="none" w:sz="0" w:space="0" w:color="auto"/>
        <w:right w:val="none" w:sz="0" w:space="0" w:color="auto"/>
      </w:divBdr>
    </w:div>
    <w:div w:id="141317863">
      <w:bodyDiv w:val="1"/>
      <w:marLeft w:val="0"/>
      <w:marRight w:val="0"/>
      <w:marTop w:val="0"/>
      <w:marBottom w:val="0"/>
      <w:divBdr>
        <w:top w:val="none" w:sz="0" w:space="0" w:color="auto"/>
        <w:left w:val="none" w:sz="0" w:space="0" w:color="auto"/>
        <w:bottom w:val="none" w:sz="0" w:space="0" w:color="auto"/>
        <w:right w:val="none" w:sz="0" w:space="0" w:color="auto"/>
      </w:divBdr>
    </w:div>
    <w:div w:id="263733126">
      <w:bodyDiv w:val="1"/>
      <w:marLeft w:val="0"/>
      <w:marRight w:val="0"/>
      <w:marTop w:val="0"/>
      <w:marBottom w:val="0"/>
      <w:divBdr>
        <w:top w:val="none" w:sz="0" w:space="0" w:color="auto"/>
        <w:left w:val="none" w:sz="0" w:space="0" w:color="auto"/>
        <w:bottom w:val="none" w:sz="0" w:space="0" w:color="auto"/>
        <w:right w:val="none" w:sz="0" w:space="0" w:color="auto"/>
      </w:divBdr>
    </w:div>
    <w:div w:id="282075816">
      <w:bodyDiv w:val="1"/>
      <w:marLeft w:val="0"/>
      <w:marRight w:val="0"/>
      <w:marTop w:val="0"/>
      <w:marBottom w:val="0"/>
      <w:divBdr>
        <w:top w:val="none" w:sz="0" w:space="0" w:color="auto"/>
        <w:left w:val="none" w:sz="0" w:space="0" w:color="auto"/>
        <w:bottom w:val="none" w:sz="0" w:space="0" w:color="auto"/>
        <w:right w:val="none" w:sz="0" w:space="0" w:color="auto"/>
      </w:divBdr>
    </w:div>
    <w:div w:id="380061987">
      <w:bodyDiv w:val="1"/>
      <w:marLeft w:val="0"/>
      <w:marRight w:val="0"/>
      <w:marTop w:val="0"/>
      <w:marBottom w:val="0"/>
      <w:divBdr>
        <w:top w:val="none" w:sz="0" w:space="0" w:color="auto"/>
        <w:left w:val="none" w:sz="0" w:space="0" w:color="auto"/>
        <w:bottom w:val="none" w:sz="0" w:space="0" w:color="auto"/>
        <w:right w:val="none" w:sz="0" w:space="0" w:color="auto"/>
      </w:divBdr>
    </w:div>
    <w:div w:id="527570988">
      <w:bodyDiv w:val="1"/>
      <w:marLeft w:val="0"/>
      <w:marRight w:val="0"/>
      <w:marTop w:val="0"/>
      <w:marBottom w:val="0"/>
      <w:divBdr>
        <w:top w:val="none" w:sz="0" w:space="0" w:color="auto"/>
        <w:left w:val="none" w:sz="0" w:space="0" w:color="auto"/>
        <w:bottom w:val="none" w:sz="0" w:space="0" w:color="auto"/>
        <w:right w:val="none" w:sz="0" w:space="0" w:color="auto"/>
      </w:divBdr>
    </w:div>
    <w:div w:id="627662813">
      <w:bodyDiv w:val="1"/>
      <w:marLeft w:val="0"/>
      <w:marRight w:val="0"/>
      <w:marTop w:val="0"/>
      <w:marBottom w:val="0"/>
      <w:divBdr>
        <w:top w:val="none" w:sz="0" w:space="0" w:color="auto"/>
        <w:left w:val="none" w:sz="0" w:space="0" w:color="auto"/>
        <w:bottom w:val="none" w:sz="0" w:space="0" w:color="auto"/>
        <w:right w:val="none" w:sz="0" w:space="0" w:color="auto"/>
      </w:divBdr>
    </w:div>
    <w:div w:id="870799075">
      <w:bodyDiv w:val="1"/>
      <w:marLeft w:val="0"/>
      <w:marRight w:val="0"/>
      <w:marTop w:val="0"/>
      <w:marBottom w:val="0"/>
      <w:divBdr>
        <w:top w:val="none" w:sz="0" w:space="0" w:color="auto"/>
        <w:left w:val="none" w:sz="0" w:space="0" w:color="auto"/>
        <w:bottom w:val="none" w:sz="0" w:space="0" w:color="auto"/>
        <w:right w:val="none" w:sz="0" w:space="0" w:color="auto"/>
      </w:divBdr>
    </w:div>
    <w:div w:id="880753434">
      <w:bodyDiv w:val="1"/>
      <w:marLeft w:val="0"/>
      <w:marRight w:val="0"/>
      <w:marTop w:val="0"/>
      <w:marBottom w:val="0"/>
      <w:divBdr>
        <w:top w:val="none" w:sz="0" w:space="0" w:color="auto"/>
        <w:left w:val="none" w:sz="0" w:space="0" w:color="auto"/>
        <w:bottom w:val="none" w:sz="0" w:space="0" w:color="auto"/>
        <w:right w:val="none" w:sz="0" w:space="0" w:color="auto"/>
      </w:divBdr>
    </w:div>
    <w:div w:id="891842195">
      <w:bodyDiv w:val="1"/>
      <w:marLeft w:val="0"/>
      <w:marRight w:val="0"/>
      <w:marTop w:val="0"/>
      <w:marBottom w:val="0"/>
      <w:divBdr>
        <w:top w:val="none" w:sz="0" w:space="0" w:color="auto"/>
        <w:left w:val="none" w:sz="0" w:space="0" w:color="auto"/>
        <w:bottom w:val="none" w:sz="0" w:space="0" w:color="auto"/>
        <w:right w:val="none" w:sz="0" w:space="0" w:color="auto"/>
      </w:divBdr>
    </w:div>
    <w:div w:id="925191880">
      <w:bodyDiv w:val="1"/>
      <w:marLeft w:val="0"/>
      <w:marRight w:val="0"/>
      <w:marTop w:val="0"/>
      <w:marBottom w:val="0"/>
      <w:divBdr>
        <w:top w:val="none" w:sz="0" w:space="0" w:color="auto"/>
        <w:left w:val="none" w:sz="0" w:space="0" w:color="auto"/>
        <w:bottom w:val="none" w:sz="0" w:space="0" w:color="auto"/>
        <w:right w:val="none" w:sz="0" w:space="0" w:color="auto"/>
      </w:divBdr>
    </w:div>
    <w:div w:id="971330389">
      <w:bodyDiv w:val="1"/>
      <w:marLeft w:val="0"/>
      <w:marRight w:val="0"/>
      <w:marTop w:val="0"/>
      <w:marBottom w:val="0"/>
      <w:divBdr>
        <w:top w:val="none" w:sz="0" w:space="0" w:color="auto"/>
        <w:left w:val="none" w:sz="0" w:space="0" w:color="auto"/>
        <w:bottom w:val="none" w:sz="0" w:space="0" w:color="auto"/>
        <w:right w:val="none" w:sz="0" w:space="0" w:color="auto"/>
      </w:divBdr>
    </w:div>
    <w:div w:id="1041901619">
      <w:bodyDiv w:val="1"/>
      <w:marLeft w:val="0"/>
      <w:marRight w:val="0"/>
      <w:marTop w:val="0"/>
      <w:marBottom w:val="0"/>
      <w:divBdr>
        <w:top w:val="none" w:sz="0" w:space="0" w:color="auto"/>
        <w:left w:val="none" w:sz="0" w:space="0" w:color="auto"/>
        <w:bottom w:val="none" w:sz="0" w:space="0" w:color="auto"/>
        <w:right w:val="none" w:sz="0" w:space="0" w:color="auto"/>
      </w:divBdr>
    </w:div>
    <w:div w:id="1199317378">
      <w:bodyDiv w:val="1"/>
      <w:marLeft w:val="0"/>
      <w:marRight w:val="0"/>
      <w:marTop w:val="0"/>
      <w:marBottom w:val="0"/>
      <w:divBdr>
        <w:top w:val="none" w:sz="0" w:space="0" w:color="auto"/>
        <w:left w:val="none" w:sz="0" w:space="0" w:color="auto"/>
        <w:bottom w:val="none" w:sz="0" w:space="0" w:color="auto"/>
        <w:right w:val="none" w:sz="0" w:space="0" w:color="auto"/>
      </w:divBdr>
    </w:div>
    <w:div w:id="1264269221">
      <w:bodyDiv w:val="1"/>
      <w:marLeft w:val="0"/>
      <w:marRight w:val="0"/>
      <w:marTop w:val="0"/>
      <w:marBottom w:val="0"/>
      <w:divBdr>
        <w:top w:val="none" w:sz="0" w:space="0" w:color="auto"/>
        <w:left w:val="none" w:sz="0" w:space="0" w:color="auto"/>
        <w:bottom w:val="none" w:sz="0" w:space="0" w:color="auto"/>
        <w:right w:val="none" w:sz="0" w:space="0" w:color="auto"/>
      </w:divBdr>
    </w:div>
    <w:div w:id="1537085653">
      <w:bodyDiv w:val="1"/>
      <w:marLeft w:val="0"/>
      <w:marRight w:val="0"/>
      <w:marTop w:val="0"/>
      <w:marBottom w:val="0"/>
      <w:divBdr>
        <w:top w:val="none" w:sz="0" w:space="0" w:color="auto"/>
        <w:left w:val="none" w:sz="0" w:space="0" w:color="auto"/>
        <w:bottom w:val="none" w:sz="0" w:space="0" w:color="auto"/>
        <w:right w:val="none" w:sz="0" w:space="0" w:color="auto"/>
      </w:divBdr>
    </w:div>
    <w:div w:id="1608192834">
      <w:bodyDiv w:val="1"/>
      <w:marLeft w:val="0"/>
      <w:marRight w:val="0"/>
      <w:marTop w:val="0"/>
      <w:marBottom w:val="0"/>
      <w:divBdr>
        <w:top w:val="none" w:sz="0" w:space="0" w:color="auto"/>
        <w:left w:val="none" w:sz="0" w:space="0" w:color="auto"/>
        <w:bottom w:val="none" w:sz="0" w:space="0" w:color="auto"/>
        <w:right w:val="none" w:sz="0" w:space="0" w:color="auto"/>
      </w:divBdr>
    </w:div>
    <w:div w:id="1738936703">
      <w:bodyDiv w:val="1"/>
      <w:marLeft w:val="0"/>
      <w:marRight w:val="0"/>
      <w:marTop w:val="0"/>
      <w:marBottom w:val="0"/>
      <w:divBdr>
        <w:top w:val="none" w:sz="0" w:space="0" w:color="auto"/>
        <w:left w:val="none" w:sz="0" w:space="0" w:color="auto"/>
        <w:bottom w:val="none" w:sz="0" w:space="0" w:color="auto"/>
        <w:right w:val="none" w:sz="0" w:space="0" w:color="auto"/>
      </w:divBdr>
    </w:div>
    <w:div w:id="1854689302">
      <w:bodyDiv w:val="1"/>
      <w:marLeft w:val="0"/>
      <w:marRight w:val="0"/>
      <w:marTop w:val="0"/>
      <w:marBottom w:val="0"/>
      <w:divBdr>
        <w:top w:val="none" w:sz="0" w:space="0" w:color="auto"/>
        <w:left w:val="none" w:sz="0" w:space="0" w:color="auto"/>
        <w:bottom w:val="none" w:sz="0" w:space="0" w:color="auto"/>
        <w:right w:val="none" w:sz="0" w:space="0" w:color="auto"/>
      </w:divBdr>
    </w:div>
    <w:div w:id="1951474135">
      <w:bodyDiv w:val="1"/>
      <w:marLeft w:val="0"/>
      <w:marRight w:val="0"/>
      <w:marTop w:val="0"/>
      <w:marBottom w:val="0"/>
      <w:divBdr>
        <w:top w:val="none" w:sz="0" w:space="0" w:color="auto"/>
        <w:left w:val="none" w:sz="0" w:space="0" w:color="auto"/>
        <w:bottom w:val="none" w:sz="0" w:space="0" w:color="auto"/>
        <w:right w:val="none" w:sz="0" w:space="0" w:color="auto"/>
      </w:divBdr>
    </w:div>
    <w:div w:id="2034381538">
      <w:bodyDiv w:val="1"/>
      <w:marLeft w:val="0"/>
      <w:marRight w:val="0"/>
      <w:marTop w:val="0"/>
      <w:marBottom w:val="0"/>
      <w:divBdr>
        <w:top w:val="none" w:sz="0" w:space="0" w:color="auto"/>
        <w:left w:val="none" w:sz="0" w:space="0" w:color="auto"/>
        <w:bottom w:val="none" w:sz="0" w:space="0" w:color="auto"/>
        <w:right w:val="none" w:sz="0" w:space="0" w:color="auto"/>
      </w:divBdr>
    </w:div>
    <w:div w:id="2038651274">
      <w:bodyDiv w:val="1"/>
      <w:marLeft w:val="0"/>
      <w:marRight w:val="0"/>
      <w:marTop w:val="0"/>
      <w:marBottom w:val="0"/>
      <w:divBdr>
        <w:top w:val="none" w:sz="0" w:space="0" w:color="auto"/>
        <w:left w:val="none" w:sz="0" w:space="0" w:color="auto"/>
        <w:bottom w:val="none" w:sz="0" w:space="0" w:color="auto"/>
        <w:right w:val="none" w:sz="0" w:space="0" w:color="auto"/>
      </w:divBdr>
    </w:div>
    <w:div w:id="2073191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diagramLayout" Target="diagrams/layout1.xml"/><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png"/><Relationship Id="rId63"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chart" Target="charts/chart1.xml"/><Relationship Id="rId45" Type="http://schemas.microsoft.com/office/2007/relationships/diagramDrawing" Target="diagrams/drawing1.xml"/><Relationship Id="rId53" Type="http://schemas.openxmlformats.org/officeDocument/2006/relationships/image" Target="media/image36.png"/><Relationship Id="rId58" Type="http://schemas.openxmlformats.org/officeDocument/2006/relationships/hyperlink" Target="file:///C:\work\work%20current%20home%202020\MAIL\MAIL_D2.5.docx" TargetMode="External"/><Relationship Id="rId66"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hyperlink" Target="file:///C:\work\work%20current%20home%202020\MAIL\MAIL_D2.5.docx" TargetMode="Externa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diagramQuickStyle" Target="diagrams/quickStyle1.xml"/><Relationship Id="rId48" Type="http://schemas.openxmlformats.org/officeDocument/2006/relationships/image" Target="media/image31.jpeg"/><Relationship Id="rId56" Type="http://schemas.openxmlformats.org/officeDocument/2006/relationships/hyperlink" Target="https://daac.ornl.gov/VEGETATION/guides/Global_Maps_C_Density_2010.html" TargetMode="External"/><Relationship Id="rId64" Type="http://schemas.openxmlformats.org/officeDocument/2006/relationships/header" Target="header2.xml"/><Relationship Id="rId8" Type="http://schemas.openxmlformats.org/officeDocument/2006/relationships/settings" Target="setting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29.jpeg"/><Relationship Id="rId59" Type="http://schemas.openxmlformats.org/officeDocument/2006/relationships/hyperlink" Target="file:///C:\work\work%20current%20home%202020\MAIL\MAIL_D2.5.docx" TargetMode="External"/><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diagramData" Target="diagrams/data1.xml"/><Relationship Id="rId54" Type="http://schemas.openxmlformats.org/officeDocument/2006/relationships/image" Target="media/image37.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2.jpeg"/><Relationship Id="rId57" Type="http://schemas.openxmlformats.org/officeDocument/2006/relationships/hyperlink" Target="https://climate.esa.int/en/projects/biomass/news/esa-launches-cci-biomass/" TargetMode="Externa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diagramColors" Target="diagrams/colors1.xml"/><Relationship Id="rId52" Type="http://schemas.openxmlformats.org/officeDocument/2006/relationships/image" Target="media/image35.png"/><Relationship Id="rId60" Type="http://schemas.openxmlformats.org/officeDocument/2006/relationships/hyperlink" Target="file:///C:\work\work%20current%20home%202020\MAIL\MAIL_D2.5.docx" TargetMode="External"/><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Simonas\Desktop\Coeffs\Modelling\Teruel\Dataset%20additional.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rRMSE vs incidence angle</a:t>
            </a:r>
          </a:p>
        </c:rich>
      </c:tx>
      <c:layout>
        <c:manualLayout>
          <c:xMode val="edge"/>
          <c:yMode val="edge"/>
          <c:x val="0.26314583883011983"/>
          <c:y val="2.777764101328395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Ascending</c:v>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bs_Teruel!$L$2:$L$52</c:f>
              <c:numCache>
                <c:formatCode>General</c:formatCode>
                <c:ptCount val="51"/>
                <c:pt idx="0">
                  <c:v>48.06378808844071</c:v>
                </c:pt>
                <c:pt idx="1">
                  <c:v>43.648767813002557</c:v>
                </c:pt>
                <c:pt idx="2">
                  <c:v>36.67516883914719</c:v>
                </c:pt>
                <c:pt idx="3">
                  <c:v>37.117316396451081</c:v>
                </c:pt>
                <c:pt idx="4">
                  <c:v>43.027977346583661</c:v>
                </c:pt>
                <c:pt idx="5">
                  <c:v>45.184979502018592</c:v>
                </c:pt>
                <c:pt idx="6">
                  <c:v>45.841923778950928</c:v>
                </c:pt>
                <c:pt idx="7">
                  <c:v>52.511875152587891</c:v>
                </c:pt>
                <c:pt idx="8">
                  <c:v>49.863582611083977</c:v>
                </c:pt>
                <c:pt idx="9">
                  <c:v>47.759792426691753</c:v>
                </c:pt>
                <c:pt idx="10">
                  <c:v>45.833728790283203</c:v>
                </c:pt>
                <c:pt idx="11">
                  <c:v>46.396102905273438</c:v>
                </c:pt>
                <c:pt idx="12">
                  <c:v>50.677244411389367</c:v>
                </c:pt>
                <c:pt idx="13">
                  <c:v>51.229888040887268</c:v>
                </c:pt>
                <c:pt idx="14">
                  <c:v>52.805572509765632</c:v>
                </c:pt>
                <c:pt idx="15">
                  <c:v>48.800822323824498</c:v>
                </c:pt>
                <c:pt idx="16">
                  <c:v>53.038387298583977</c:v>
                </c:pt>
                <c:pt idx="17">
                  <c:v>51.55125427246093</c:v>
                </c:pt>
                <c:pt idx="18">
                  <c:v>49.015190124511719</c:v>
                </c:pt>
                <c:pt idx="19">
                  <c:v>47.314590923054283</c:v>
                </c:pt>
                <c:pt idx="20">
                  <c:v>41.392631238649187</c:v>
                </c:pt>
                <c:pt idx="21">
                  <c:v>45.172367095947273</c:v>
                </c:pt>
                <c:pt idx="22">
                  <c:v>43.800601959228523</c:v>
                </c:pt>
                <c:pt idx="23">
                  <c:v>37.019294553701798</c:v>
                </c:pt>
                <c:pt idx="24">
                  <c:v>45.438952390083571</c:v>
                </c:pt>
                <c:pt idx="25">
                  <c:v>38.587794926956747</c:v>
                </c:pt>
                <c:pt idx="26">
                  <c:v>46.214817327393682</c:v>
                </c:pt>
                <c:pt idx="27">
                  <c:v>46.755035400390632</c:v>
                </c:pt>
                <c:pt idx="28">
                  <c:v>40.437008881929493</c:v>
                </c:pt>
                <c:pt idx="29">
                  <c:v>45.120529174804688</c:v>
                </c:pt>
                <c:pt idx="30">
                  <c:v>45.057449340820313</c:v>
                </c:pt>
                <c:pt idx="31">
                  <c:v>43.637422548284768</c:v>
                </c:pt>
                <c:pt idx="32">
                  <c:v>42.544902801513672</c:v>
                </c:pt>
                <c:pt idx="33">
                  <c:v>41.431903839111328</c:v>
                </c:pt>
                <c:pt idx="34">
                  <c:v>47.753484776233272</c:v>
                </c:pt>
                <c:pt idx="35">
                  <c:v>39.206683715503878</c:v>
                </c:pt>
                <c:pt idx="36">
                  <c:v>50.510955496525433</c:v>
                </c:pt>
                <c:pt idx="37">
                  <c:v>49.871963500976563</c:v>
                </c:pt>
                <c:pt idx="38">
                  <c:v>51.33354120072714</c:v>
                </c:pt>
                <c:pt idx="39">
                  <c:v>47.938675088817838</c:v>
                </c:pt>
                <c:pt idx="40">
                  <c:v>41.2432861328125</c:v>
                </c:pt>
                <c:pt idx="41">
                  <c:v>52.865307892136492</c:v>
                </c:pt>
                <c:pt idx="42">
                  <c:v>46.661616652901621</c:v>
                </c:pt>
                <c:pt idx="43">
                  <c:v>43.788131713867188</c:v>
                </c:pt>
                <c:pt idx="44">
                  <c:v>45.759847036044327</c:v>
                </c:pt>
                <c:pt idx="45">
                  <c:v>43.175029754638672</c:v>
                </c:pt>
                <c:pt idx="46">
                  <c:v>35.183937787862277</c:v>
                </c:pt>
                <c:pt idx="47">
                  <c:v>48.465729585446617</c:v>
                </c:pt>
                <c:pt idx="48">
                  <c:v>40.714305877685547</c:v>
                </c:pt>
                <c:pt idx="49">
                  <c:v>43.454129421599788</c:v>
                </c:pt>
                <c:pt idx="50">
                  <c:v>46.962131698191683</c:v>
                </c:pt>
              </c:numCache>
            </c:numRef>
          </c:xVal>
          <c:yVal>
            <c:numRef>
              <c:f>bs_Teruel!$U$2:$U$52</c:f>
              <c:numCache>
                <c:formatCode>General</c:formatCode>
                <c:ptCount val="51"/>
                <c:pt idx="0">
                  <c:v>0.88504323232094806</c:v>
                </c:pt>
                <c:pt idx="1">
                  <c:v>33.022147584683331</c:v>
                </c:pt>
                <c:pt idx="2">
                  <c:v>30.355984802035334</c:v>
                </c:pt>
                <c:pt idx="3">
                  <c:v>17.525283978876221</c:v>
                </c:pt>
                <c:pt idx="4">
                  <c:v>58.374906680972806</c:v>
                </c:pt>
                <c:pt idx="5">
                  <c:v>30.479931083545083</c:v>
                </c:pt>
                <c:pt idx="6">
                  <c:v>33.886923636648177</c:v>
                </c:pt>
                <c:pt idx="7">
                  <c:v>33.126093266514431</c:v>
                </c:pt>
                <c:pt idx="8">
                  <c:v>15.592552257057301</c:v>
                </c:pt>
                <c:pt idx="9">
                  <c:v>22.336575755151497</c:v>
                </c:pt>
                <c:pt idx="10">
                  <c:v>6.7088430645722408</c:v>
                </c:pt>
                <c:pt idx="11">
                  <c:v>54.577990308609536</c:v>
                </c:pt>
                <c:pt idx="12">
                  <c:v>20.568190520651427</c:v>
                </c:pt>
                <c:pt idx="13">
                  <c:v>83.42054917631539</c:v>
                </c:pt>
                <c:pt idx="14">
                  <c:v>0.62533038319854695</c:v>
                </c:pt>
                <c:pt idx="15">
                  <c:v>36.195524196658688</c:v>
                </c:pt>
                <c:pt idx="16">
                  <c:v>48.63852526309801</c:v>
                </c:pt>
                <c:pt idx="17">
                  <c:v>89.850924686733066</c:v>
                </c:pt>
                <c:pt idx="18">
                  <c:v>53.626766902645947</c:v>
                </c:pt>
                <c:pt idx="19">
                  <c:v>36.514555910633867</c:v>
                </c:pt>
                <c:pt idx="20">
                  <c:v>37.712397916634494</c:v>
                </c:pt>
                <c:pt idx="21">
                  <c:v>59.915709821444821</c:v>
                </c:pt>
                <c:pt idx="22">
                  <c:v>6.9046828412170456</c:v>
                </c:pt>
                <c:pt idx="23">
                  <c:v>118.60033130849301</c:v>
                </c:pt>
                <c:pt idx="24">
                  <c:v>34.211360033712083</c:v>
                </c:pt>
                <c:pt idx="25">
                  <c:v>3.3924241950337906</c:v>
                </c:pt>
                <c:pt idx="26">
                  <c:v>23.808114057117685</c:v>
                </c:pt>
                <c:pt idx="27">
                  <c:v>95.107004670941777</c:v>
                </c:pt>
                <c:pt idx="28">
                  <c:v>1.02919668525118</c:v>
                </c:pt>
                <c:pt idx="29">
                  <c:v>7.8482940662542928</c:v>
                </c:pt>
                <c:pt idx="30">
                  <c:v>69.174333876878336</c:v>
                </c:pt>
                <c:pt idx="31">
                  <c:v>26.114113387540367</c:v>
                </c:pt>
                <c:pt idx="32">
                  <c:v>32.812350860894128</c:v>
                </c:pt>
                <c:pt idx="33">
                  <c:v>3.602020542107466</c:v>
                </c:pt>
                <c:pt idx="34">
                  <c:v>0.37986960704886963</c:v>
                </c:pt>
                <c:pt idx="35">
                  <c:v>31.416920929098197</c:v>
                </c:pt>
                <c:pt idx="36">
                  <c:v>4.4251867185502256</c:v>
                </c:pt>
                <c:pt idx="37">
                  <c:v>19.510341891970288</c:v>
                </c:pt>
                <c:pt idx="38">
                  <c:v>29.1883756906063</c:v>
                </c:pt>
                <c:pt idx="39">
                  <c:v>31.929854726109081</c:v>
                </c:pt>
                <c:pt idx="40">
                  <c:v>61.321337679825973</c:v>
                </c:pt>
                <c:pt idx="41">
                  <c:v>73.105743258889959</c:v>
                </c:pt>
                <c:pt idx="42">
                  <c:v>11.926030584828638</c:v>
                </c:pt>
                <c:pt idx="43">
                  <c:v>53.865873661638062</c:v>
                </c:pt>
                <c:pt idx="44">
                  <c:v>32.016116383836682</c:v>
                </c:pt>
                <c:pt idx="45">
                  <c:v>6.326676624555275</c:v>
                </c:pt>
                <c:pt idx="46">
                  <c:v>3.234740894017782</c:v>
                </c:pt>
                <c:pt idx="47">
                  <c:v>74.452983834136674</c:v>
                </c:pt>
                <c:pt idx="48">
                  <c:v>6.2967876284209803</c:v>
                </c:pt>
                <c:pt idx="49">
                  <c:v>14.915820509845426</c:v>
                </c:pt>
                <c:pt idx="50">
                  <c:v>23.211304606111703</c:v>
                </c:pt>
              </c:numCache>
            </c:numRef>
          </c:yVal>
          <c:smooth val="0"/>
          <c:extLst>
            <c:ext xmlns:c16="http://schemas.microsoft.com/office/drawing/2014/chart" uri="{C3380CC4-5D6E-409C-BE32-E72D297353CC}">
              <c16:uniqueId val="{00000001-AA78-4AD6-9A60-E394A284DC16}"/>
            </c:ext>
          </c:extLst>
        </c:ser>
        <c:ser>
          <c:idx val="1"/>
          <c:order val="1"/>
          <c:tx>
            <c:v>Descending</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xVal>
            <c:numRef>
              <c:f>bs_Teruel!$M$2:$M$52</c:f>
              <c:numCache>
                <c:formatCode>General</c:formatCode>
                <c:ptCount val="51"/>
                <c:pt idx="0">
                  <c:v>35.586345672607422</c:v>
                </c:pt>
                <c:pt idx="1">
                  <c:v>38.551841735839837</c:v>
                </c:pt>
                <c:pt idx="2">
                  <c:v>44.011249542236328</c:v>
                </c:pt>
                <c:pt idx="3">
                  <c:v>43.109384002622647</c:v>
                </c:pt>
                <c:pt idx="4">
                  <c:v>40.290488110974273</c:v>
                </c:pt>
                <c:pt idx="5">
                  <c:v>36.395146414964287</c:v>
                </c:pt>
                <c:pt idx="6">
                  <c:v>36.443408966064453</c:v>
                </c:pt>
                <c:pt idx="7">
                  <c:v>30.198493957519531</c:v>
                </c:pt>
                <c:pt idx="8">
                  <c:v>30.193646571334369</c:v>
                </c:pt>
                <c:pt idx="9">
                  <c:v>35.051193237304688</c:v>
                </c:pt>
                <c:pt idx="10">
                  <c:v>36.77862548828125</c:v>
                </c:pt>
                <c:pt idx="11">
                  <c:v>34.072982788085938</c:v>
                </c:pt>
                <c:pt idx="12">
                  <c:v>29.70045071894495</c:v>
                </c:pt>
                <c:pt idx="13">
                  <c:v>28.593146983161411</c:v>
                </c:pt>
                <c:pt idx="14">
                  <c:v>25.051826477050781</c:v>
                </c:pt>
                <c:pt idx="15">
                  <c:v>36.432063622532169</c:v>
                </c:pt>
                <c:pt idx="16">
                  <c:v>26.17264089566109</c:v>
                </c:pt>
                <c:pt idx="17">
                  <c:v>29.755982287688589</c:v>
                </c:pt>
                <c:pt idx="18">
                  <c:v>31.871957366575831</c:v>
                </c:pt>
                <c:pt idx="19">
                  <c:v>36.265357084835159</c:v>
                </c:pt>
                <c:pt idx="20">
                  <c:v>37.167871295067648</c:v>
                </c:pt>
                <c:pt idx="21">
                  <c:v>36.752512305085681</c:v>
                </c:pt>
                <c:pt idx="22">
                  <c:v>39.590900421142578</c:v>
                </c:pt>
                <c:pt idx="23">
                  <c:v>42.712318643400621</c:v>
                </c:pt>
                <c:pt idx="24">
                  <c:v>32.291876457279429</c:v>
                </c:pt>
                <c:pt idx="25">
                  <c:v>40.980836199032701</c:v>
                </c:pt>
                <c:pt idx="26">
                  <c:v>36.814243316650391</c:v>
                </c:pt>
                <c:pt idx="27">
                  <c:v>31.053695678710941</c:v>
                </c:pt>
                <c:pt idx="28">
                  <c:v>39.359336853027337</c:v>
                </c:pt>
                <c:pt idx="29">
                  <c:v>33.543037414550781</c:v>
                </c:pt>
                <c:pt idx="30">
                  <c:v>37.66793704176893</c:v>
                </c:pt>
                <c:pt idx="31">
                  <c:v>35.634090423583977</c:v>
                </c:pt>
                <c:pt idx="32">
                  <c:v>38.205382398645909</c:v>
                </c:pt>
                <c:pt idx="33">
                  <c:v>38.972347259521477</c:v>
                </c:pt>
                <c:pt idx="34">
                  <c:v>33.077899612442991</c:v>
                </c:pt>
                <c:pt idx="35">
                  <c:v>40.647300720214837</c:v>
                </c:pt>
                <c:pt idx="36">
                  <c:v>31.35774287667822</c:v>
                </c:pt>
                <c:pt idx="37">
                  <c:v>33.379897560263181</c:v>
                </c:pt>
                <c:pt idx="38">
                  <c:v>31.340974997320998</c:v>
                </c:pt>
                <c:pt idx="39">
                  <c:v>34.114292006095397</c:v>
                </c:pt>
                <c:pt idx="40">
                  <c:v>41.516288757324219</c:v>
                </c:pt>
                <c:pt idx="41">
                  <c:v>26.502295741732809</c:v>
                </c:pt>
                <c:pt idx="42">
                  <c:v>38.934848785400391</c:v>
                </c:pt>
                <c:pt idx="43">
                  <c:v>36.74793846756652</c:v>
                </c:pt>
                <c:pt idx="44">
                  <c:v>37.998767766673858</c:v>
                </c:pt>
                <c:pt idx="45">
                  <c:v>36.12713623046875</c:v>
                </c:pt>
                <c:pt idx="46">
                  <c:v>43.766040802001953</c:v>
                </c:pt>
                <c:pt idx="47">
                  <c:v>35.582786560058587</c:v>
                </c:pt>
                <c:pt idx="48">
                  <c:v>36.883194527332009</c:v>
                </c:pt>
                <c:pt idx="49">
                  <c:v>34.057827640282902</c:v>
                </c:pt>
                <c:pt idx="50">
                  <c:v>36.19132508548816</c:v>
                </c:pt>
              </c:numCache>
            </c:numRef>
          </c:xVal>
          <c:yVal>
            <c:numRef>
              <c:f>bs_Teruel!$U$2:$U$52</c:f>
              <c:numCache>
                <c:formatCode>General</c:formatCode>
                <c:ptCount val="51"/>
                <c:pt idx="0">
                  <c:v>0.88504323232094806</c:v>
                </c:pt>
                <c:pt idx="1">
                  <c:v>33.022147584683331</c:v>
                </c:pt>
                <c:pt idx="2">
                  <c:v>30.355984802035334</c:v>
                </c:pt>
                <c:pt idx="3">
                  <c:v>17.525283978876221</c:v>
                </c:pt>
                <c:pt idx="4">
                  <c:v>58.374906680972806</c:v>
                </c:pt>
                <c:pt idx="5">
                  <c:v>30.479931083545083</c:v>
                </c:pt>
                <c:pt idx="6">
                  <c:v>33.886923636648177</c:v>
                </c:pt>
                <c:pt idx="7">
                  <c:v>33.126093266514431</c:v>
                </c:pt>
                <c:pt idx="8">
                  <c:v>15.592552257057301</c:v>
                </c:pt>
                <c:pt idx="9">
                  <c:v>22.336575755151497</c:v>
                </c:pt>
                <c:pt idx="10">
                  <c:v>6.7088430645722408</c:v>
                </c:pt>
                <c:pt idx="11">
                  <c:v>54.577990308609536</c:v>
                </c:pt>
                <c:pt idx="12">
                  <c:v>20.568190520651427</c:v>
                </c:pt>
                <c:pt idx="13">
                  <c:v>83.42054917631539</c:v>
                </c:pt>
                <c:pt idx="14">
                  <c:v>0.62533038319854695</c:v>
                </c:pt>
                <c:pt idx="15">
                  <c:v>36.195524196658688</c:v>
                </c:pt>
                <c:pt idx="16">
                  <c:v>48.63852526309801</c:v>
                </c:pt>
                <c:pt idx="17">
                  <c:v>89.850924686733066</c:v>
                </c:pt>
                <c:pt idx="18">
                  <c:v>53.626766902645947</c:v>
                </c:pt>
                <c:pt idx="19">
                  <c:v>36.514555910633867</c:v>
                </c:pt>
                <c:pt idx="20">
                  <c:v>37.712397916634494</c:v>
                </c:pt>
                <c:pt idx="21">
                  <c:v>59.915709821444821</c:v>
                </c:pt>
                <c:pt idx="22">
                  <c:v>6.9046828412170456</c:v>
                </c:pt>
                <c:pt idx="23">
                  <c:v>118.60033130849301</c:v>
                </c:pt>
                <c:pt idx="24">
                  <c:v>34.211360033712083</c:v>
                </c:pt>
                <c:pt idx="25">
                  <c:v>3.3924241950337906</c:v>
                </c:pt>
                <c:pt idx="26">
                  <c:v>23.808114057117685</c:v>
                </c:pt>
                <c:pt idx="27">
                  <c:v>95.107004670941777</c:v>
                </c:pt>
                <c:pt idx="28">
                  <c:v>1.02919668525118</c:v>
                </c:pt>
                <c:pt idx="29">
                  <c:v>7.8482940662542928</c:v>
                </c:pt>
                <c:pt idx="30">
                  <c:v>69.174333876878336</c:v>
                </c:pt>
                <c:pt idx="31">
                  <c:v>26.114113387540367</c:v>
                </c:pt>
                <c:pt idx="32">
                  <c:v>32.812350860894128</c:v>
                </c:pt>
                <c:pt idx="33">
                  <c:v>3.602020542107466</c:v>
                </c:pt>
                <c:pt idx="34">
                  <c:v>0.37986960704886963</c:v>
                </c:pt>
                <c:pt idx="35">
                  <c:v>31.416920929098197</c:v>
                </c:pt>
                <c:pt idx="36">
                  <c:v>4.4251867185502256</c:v>
                </c:pt>
                <c:pt idx="37">
                  <c:v>19.510341891970288</c:v>
                </c:pt>
                <c:pt idx="38">
                  <c:v>29.1883756906063</c:v>
                </c:pt>
                <c:pt idx="39">
                  <c:v>31.929854726109081</c:v>
                </c:pt>
                <c:pt idx="40">
                  <c:v>61.321337679825973</c:v>
                </c:pt>
                <c:pt idx="41">
                  <c:v>73.105743258889959</c:v>
                </c:pt>
                <c:pt idx="42">
                  <c:v>11.926030584828638</c:v>
                </c:pt>
                <c:pt idx="43">
                  <c:v>53.865873661638062</c:v>
                </c:pt>
                <c:pt idx="44">
                  <c:v>32.016116383836682</c:v>
                </c:pt>
                <c:pt idx="45">
                  <c:v>6.326676624555275</c:v>
                </c:pt>
                <c:pt idx="46">
                  <c:v>3.234740894017782</c:v>
                </c:pt>
                <c:pt idx="47">
                  <c:v>74.452983834136674</c:v>
                </c:pt>
                <c:pt idx="48">
                  <c:v>6.2967876284209803</c:v>
                </c:pt>
                <c:pt idx="49">
                  <c:v>14.915820509845426</c:v>
                </c:pt>
                <c:pt idx="50">
                  <c:v>23.211304606111703</c:v>
                </c:pt>
              </c:numCache>
            </c:numRef>
          </c:yVal>
          <c:smooth val="0"/>
          <c:extLst>
            <c:ext xmlns:c16="http://schemas.microsoft.com/office/drawing/2014/chart" uri="{C3380CC4-5D6E-409C-BE32-E72D297353CC}">
              <c16:uniqueId val="{00000003-AA78-4AD6-9A60-E394A284DC16}"/>
            </c:ext>
          </c:extLst>
        </c:ser>
        <c:dLbls>
          <c:showLegendKey val="0"/>
          <c:showVal val="0"/>
          <c:showCatName val="0"/>
          <c:showSerName val="0"/>
          <c:showPercent val="0"/>
          <c:showBubbleSize val="0"/>
        </c:dLbls>
        <c:axId val="-464473328"/>
        <c:axId val="-464477136"/>
      </c:scatterChart>
      <c:valAx>
        <c:axId val="-464473328"/>
        <c:scaling>
          <c:orientation val="minMax"/>
          <c:min val="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Incidence angle, deg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4477136"/>
        <c:crosses val="autoZero"/>
        <c:crossBetween val="midCat"/>
      </c:valAx>
      <c:valAx>
        <c:axId val="-464477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rRMSE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4473328"/>
        <c:crosses val="autoZero"/>
        <c:crossBetween val="midCat"/>
      </c:valAx>
      <c:spPr>
        <a:noFill/>
        <a:ln>
          <a:noFill/>
        </a:ln>
        <a:effectLst/>
      </c:spPr>
    </c:plotArea>
    <c:legend>
      <c:legendPos val="r"/>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8EBCCAB-17E3-4A93-8FB5-1C68530BB792}" type="doc">
      <dgm:prSet loTypeId="urn:microsoft.com/office/officeart/2005/8/layout/process2" loCatId="process" qsTypeId="urn:microsoft.com/office/officeart/2005/8/quickstyle/simple1" qsCatId="simple" csTypeId="urn:microsoft.com/office/officeart/2005/8/colors/accent1_2" csCatId="accent1" phldr="1"/>
      <dgm:spPr/>
    </dgm:pt>
    <dgm:pt modelId="{1F523C31-E734-4099-9E69-4E850F929AE9}">
      <dgm:prSet phldrT="[Text]" custT="1"/>
      <dgm:spPr/>
      <dgm:t>
        <a:bodyPr/>
        <a:lstStyle/>
        <a:p>
          <a:r>
            <a:rPr lang="en-IN" sz="900"/>
            <a:t>Coregistration</a:t>
          </a:r>
        </a:p>
      </dgm:t>
    </dgm:pt>
    <dgm:pt modelId="{AD87B575-0658-45DC-96B2-6AEB82BA18B9}" type="parTrans" cxnId="{EE85090B-7DF0-4CCF-A6C6-253CBFB49D40}">
      <dgm:prSet/>
      <dgm:spPr/>
      <dgm:t>
        <a:bodyPr/>
        <a:lstStyle/>
        <a:p>
          <a:endParaRPr lang="en-IN"/>
        </a:p>
      </dgm:t>
    </dgm:pt>
    <dgm:pt modelId="{FFD9B7C5-3EB0-499C-8FF9-3D8C1AC7BCF4}" type="sibTrans" cxnId="{EE85090B-7DF0-4CCF-A6C6-253CBFB49D40}">
      <dgm:prSet/>
      <dgm:spPr/>
      <dgm:t>
        <a:bodyPr/>
        <a:lstStyle/>
        <a:p>
          <a:endParaRPr lang="en-IN"/>
        </a:p>
      </dgm:t>
    </dgm:pt>
    <dgm:pt modelId="{CC0745A3-E419-4D78-B4CF-35C234BA0D7D}">
      <dgm:prSet phldrT="[Text]" custT="1"/>
      <dgm:spPr/>
      <dgm:t>
        <a:bodyPr/>
        <a:lstStyle/>
        <a:p>
          <a:r>
            <a:rPr lang="en-IN" sz="900"/>
            <a:t>TOPS Split</a:t>
          </a:r>
        </a:p>
      </dgm:t>
    </dgm:pt>
    <dgm:pt modelId="{C823D867-9075-4F04-BCAB-97677D94CD31}" type="parTrans" cxnId="{B20C9CAB-495B-4F20-A78B-DBB3BDF0F317}">
      <dgm:prSet/>
      <dgm:spPr/>
      <dgm:t>
        <a:bodyPr/>
        <a:lstStyle/>
        <a:p>
          <a:endParaRPr lang="en-IN"/>
        </a:p>
      </dgm:t>
    </dgm:pt>
    <dgm:pt modelId="{A457618B-8339-4160-B578-4C1D36E96AAC}" type="sibTrans" cxnId="{B20C9CAB-495B-4F20-A78B-DBB3BDF0F317}">
      <dgm:prSet/>
      <dgm:spPr/>
      <dgm:t>
        <a:bodyPr/>
        <a:lstStyle/>
        <a:p>
          <a:endParaRPr lang="en-IN"/>
        </a:p>
      </dgm:t>
    </dgm:pt>
    <dgm:pt modelId="{21E26355-3C3E-4065-991E-002F984DE63E}">
      <dgm:prSet phldrT="[Text]" custT="1"/>
      <dgm:spPr/>
      <dgm:t>
        <a:bodyPr/>
        <a:lstStyle/>
        <a:p>
          <a:r>
            <a:rPr lang="en-IN" sz="900"/>
            <a:t>Applying Orbit Information</a:t>
          </a:r>
        </a:p>
      </dgm:t>
    </dgm:pt>
    <dgm:pt modelId="{701B81A3-0B42-4D5C-AE2F-38D0C52199BD}" type="parTrans" cxnId="{5A43CFF7-35DA-4CFB-800B-F6B09349C734}">
      <dgm:prSet/>
      <dgm:spPr/>
      <dgm:t>
        <a:bodyPr/>
        <a:lstStyle/>
        <a:p>
          <a:endParaRPr lang="en-IN"/>
        </a:p>
      </dgm:t>
    </dgm:pt>
    <dgm:pt modelId="{DA396717-44DB-456D-BEAB-736E4D514B2A}" type="sibTrans" cxnId="{5A43CFF7-35DA-4CFB-800B-F6B09349C734}">
      <dgm:prSet/>
      <dgm:spPr/>
      <dgm:t>
        <a:bodyPr/>
        <a:lstStyle/>
        <a:p>
          <a:endParaRPr lang="en-IN"/>
        </a:p>
      </dgm:t>
    </dgm:pt>
    <dgm:pt modelId="{48E718BB-AACB-4995-9531-9F5A0C0DBB49}">
      <dgm:prSet phldrT="[Text]" custT="1"/>
      <dgm:spPr/>
      <dgm:t>
        <a:bodyPr/>
        <a:lstStyle/>
        <a:p>
          <a:r>
            <a:rPr lang="en-IN" sz="900"/>
            <a:t>Back Geocoding and ESD </a:t>
          </a:r>
        </a:p>
      </dgm:t>
    </dgm:pt>
    <dgm:pt modelId="{0BCF59AB-6FD1-409C-BC9F-EEAF0C3E0B65}" type="parTrans" cxnId="{D9BC4BD9-F86F-46F0-A7E1-46645C3E91FD}">
      <dgm:prSet/>
      <dgm:spPr/>
      <dgm:t>
        <a:bodyPr/>
        <a:lstStyle/>
        <a:p>
          <a:endParaRPr lang="en-IN"/>
        </a:p>
      </dgm:t>
    </dgm:pt>
    <dgm:pt modelId="{3550C0F6-BD61-41D0-9317-48DA38F2DCA2}" type="sibTrans" cxnId="{D9BC4BD9-F86F-46F0-A7E1-46645C3E91FD}">
      <dgm:prSet/>
      <dgm:spPr/>
      <dgm:t>
        <a:bodyPr/>
        <a:lstStyle/>
        <a:p>
          <a:endParaRPr lang="en-IN"/>
        </a:p>
      </dgm:t>
    </dgm:pt>
    <dgm:pt modelId="{6C066B11-6DA7-48A9-8297-CEE3460710CC}">
      <dgm:prSet phldrT="[Text]" custT="1"/>
      <dgm:spPr/>
      <dgm:t>
        <a:bodyPr/>
        <a:lstStyle/>
        <a:p>
          <a:r>
            <a:rPr lang="en-IN" sz="900"/>
            <a:t>Interferogram Formation</a:t>
          </a:r>
        </a:p>
      </dgm:t>
    </dgm:pt>
    <dgm:pt modelId="{1C821D13-B97A-4B8F-A2B1-5FE8E6062894}" type="parTrans" cxnId="{51E409D7-5E34-463B-A917-76515AEF40FC}">
      <dgm:prSet/>
      <dgm:spPr/>
      <dgm:t>
        <a:bodyPr/>
        <a:lstStyle/>
        <a:p>
          <a:endParaRPr lang="en-IN"/>
        </a:p>
      </dgm:t>
    </dgm:pt>
    <dgm:pt modelId="{F420C131-9515-49CB-B090-E09465AF611B}" type="sibTrans" cxnId="{51E409D7-5E34-463B-A917-76515AEF40FC}">
      <dgm:prSet/>
      <dgm:spPr/>
      <dgm:t>
        <a:bodyPr/>
        <a:lstStyle/>
        <a:p>
          <a:endParaRPr lang="en-IN"/>
        </a:p>
      </dgm:t>
    </dgm:pt>
    <dgm:pt modelId="{0EA4330B-D4CD-4FFF-B394-D4A3CC093788}">
      <dgm:prSet phldrT="[Text]" custT="1"/>
      <dgm:spPr/>
      <dgm:t>
        <a:bodyPr/>
        <a:lstStyle/>
        <a:p>
          <a:r>
            <a:rPr lang="en-IN" sz="900"/>
            <a:t>Coherence Estimation </a:t>
          </a:r>
        </a:p>
      </dgm:t>
    </dgm:pt>
    <dgm:pt modelId="{A505FFE9-3AE8-4118-8036-AB3A026483B6}" type="parTrans" cxnId="{8730A8C4-0AD4-4D14-949E-20AA54AA472C}">
      <dgm:prSet/>
      <dgm:spPr/>
      <dgm:t>
        <a:bodyPr/>
        <a:lstStyle/>
        <a:p>
          <a:endParaRPr lang="en-IN"/>
        </a:p>
      </dgm:t>
    </dgm:pt>
    <dgm:pt modelId="{DC975916-0194-4F77-923A-8405409896E8}" type="sibTrans" cxnId="{8730A8C4-0AD4-4D14-949E-20AA54AA472C}">
      <dgm:prSet/>
      <dgm:spPr/>
      <dgm:t>
        <a:bodyPr/>
        <a:lstStyle/>
        <a:p>
          <a:endParaRPr lang="en-IN"/>
        </a:p>
      </dgm:t>
    </dgm:pt>
    <dgm:pt modelId="{B15B9AD7-61AB-4FB4-8960-4C8D52802D76}">
      <dgm:prSet phldrT="[Text]" custT="1"/>
      <dgm:spPr/>
      <dgm:t>
        <a:bodyPr/>
        <a:lstStyle/>
        <a:p>
          <a:r>
            <a:rPr lang="en-IN" sz="900"/>
            <a:t>TOPS Deburst </a:t>
          </a:r>
        </a:p>
      </dgm:t>
    </dgm:pt>
    <dgm:pt modelId="{DB8CCB73-E947-4F21-ABCA-81007EDFE6D9}" type="parTrans" cxnId="{36E27AB9-E7DB-47CE-B44E-4AE1CF0A7B11}">
      <dgm:prSet/>
      <dgm:spPr/>
      <dgm:t>
        <a:bodyPr/>
        <a:lstStyle/>
        <a:p>
          <a:endParaRPr lang="en-IN"/>
        </a:p>
      </dgm:t>
    </dgm:pt>
    <dgm:pt modelId="{C019F731-801D-494B-966A-3BDB23B9CAB0}" type="sibTrans" cxnId="{36E27AB9-E7DB-47CE-B44E-4AE1CF0A7B11}">
      <dgm:prSet/>
      <dgm:spPr/>
      <dgm:t>
        <a:bodyPr/>
        <a:lstStyle/>
        <a:p>
          <a:endParaRPr lang="en-IN"/>
        </a:p>
      </dgm:t>
    </dgm:pt>
    <dgm:pt modelId="{DAF677DF-523E-484C-83CD-1382FE35A461}">
      <dgm:prSet phldrT="[Text]" custT="1"/>
      <dgm:spPr/>
      <dgm:t>
        <a:bodyPr/>
        <a:lstStyle/>
        <a:p>
          <a:r>
            <a:rPr lang="en-IN" sz="900"/>
            <a:t>Subset</a:t>
          </a:r>
        </a:p>
      </dgm:t>
    </dgm:pt>
    <dgm:pt modelId="{56743A19-8506-46DB-A07E-18FB6117A900}" type="parTrans" cxnId="{89845627-497B-443D-9D1B-BB239928E171}">
      <dgm:prSet/>
      <dgm:spPr/>
      <dgm:t>
        <a:bodyPr/>
        <a:lstStyle/>
        <a:p>
          <a:endParaRPr lang="en-IN"/>
        </a:p>
      </dgm:t>
    </dgm:pt>
    <dgm:pt modelId="{50D740C7-1B4E-43BC-8A8E-31447E8C165B}" type="sibTrans" cxnId="{89845627-497B-443D-9D1B-BB239928E171}">
      <dgm:prSet/>
      <dgm:spPr/>
      <dgm:t>
        <a:bodyPr/>
        <a:lstStyle/>
        <a:p>
          <a:endParaRPr lang="en-IN"/>
        </a:p>
      </dgm:t>
    </dgm:pt>
    <dgm:pt modelId="{9C950A3C-DEBC-49F7-9211-6BBAB7269F50}" type="pres">
      <dgm:prSet presAssocID="{A8EBCCAB-17E3-4A93-8FB5-1C68530BB792}" presName="linearFlow" presStyleCnt="0">
        <dgm:presLayoutVars>
          <dgm:resizeHandles val="exact"/>
        </dgm:presLayoutVars>
      </dgm:prSet>
      <dgm:spPr/>
    </dgm:pt>
    <dgm:pt modelId="{6FCA92D8-F2D4-43FF-AAA0-E7245DA73B4F}" type="pres">
      <dgm:prSet presAssocID="{1F523C31-E734-4099-9E69-4E850F929AE9}" presName="node" presStyleLbl="node1" presStyleIdx="0" presStyleCnt="8">
        <dgm:presLayoutVars>
          <dgm:bulletEnabled val="1"/>
        </dgm:presLayoutVars>
      </dgm:prSet>
      <dgm:spPr/>
    </dgm:pt>
    <dgm:pt modelId="{5F0B6DA0-7A9A-4513-B4EF-1EB8B046243D}" type="pres">
      <dgm:prSet presAssocID="{FFD9B7C5-3EB0-499C-8FF9-3D8C1AC7BCF4}" presName="sibTrans" presStyleLbl="sibTrans2D1" presStyleIdx="0" presStyleCnt="7"/>
      <dgm:spPr/>
    </dgm:pt>
    <dgm:pt modelId="{B301B229-B7D5-4A4C-9327-C4ED20A9A5FC}" type="pres">
      <dgm:prSet presAssocID="{FFD9B7C5-3EB0-499C-8FF9-3D8C1AC7BCF4}" presName="connectorText" presStyleLbl="sibTrans2D1" presStyleIdx="0" presStyleCnt="7"/>
      <dgm:spPr/>
    </dgm:pt>
    <dgm:pt modelId="{AACCCFB8-CCB8-4DAD-B06B-3D9F7EE6925B}" type="pres">
      <dgm:prSet presAssocID="{CC0745A3-E419-4D78-B4CF-35C234BA0D7D}" presName="node" presStyleLbl="node1" presStyleIdx="1" presStyleCnt="8">
        <dgm:presLayoutVars>
          <dgm:bulletEnabled val="1"/>
        </dgm:presLayoutVars>
      </dgm:prSet>
      <dgm:spPr/>
    </dgm:pt>
    <dgm:pt modelId="{175E23DC-B67D-413C-AE66-EB25D8450B65}" type="pres">
      <dgm:prSet presAssocID="{A457618B-8339-4160-B578-4C1D36E96AAC}" presName="sibTrans" presStyleLbl="sibTrans2D1" presStyleIdx="1" presStyleCnt="7"/>
      <dgm:spPr/>
    </dgm:pt>
    <dgm:pt modelId="{A2BE9263-1F45-4CA4-9AAB-2FF8094A1CC4}" type="pres">
      <dgm:prSet presAssocID="{A457618B-8339-4160-B578-4C1D36E96AAC}" presName="connectorText" presStyleLbl="sibTrans2D1" presStyleIdx="1" presStyleCnt="7"/>
      <dgm:spPr/>
    </dgm:pt>
    <dgm:pt modelId="{B98B86B8-1F1F-4212-8528-24A9EADE5B81}" type="pres">
      <dgm:prSet presAssocID="{21E26355-3C3E-4065-991E-002F984DE63E}" presName="node" presStyleLbl="node1" presStyleIdx="2" presStyleCnt="8">
        <dgm:presLayoutVars>
          <dgm:bulletEnabled val="1"/>
        </dgm:presLayoutVars>
      </dgm:prSet>
      <dgm:spPr/>
    </dgm:pt>
    <dgm:pt modelId="{0D83B1C2-9A40-4CC2-A846-667CD6AC49C7}" type="pres">
      <dgm:prSet presAssocID="{DA396717-44DB-456D-BEAB-736E4D514B2A}" presName="sibTrans" presStyleLbl="sibTrans2D1" presStyleIdx="2" presStyleCnt="7"/>
      <dgm:spPr/>
    </dgm:pt>
    <dgm:pt modelId="{DD398C87-53E1-4A06-91B9-DCCB9BCAEB2C}" type="pres">
      <dgm:prSet presAssocID="{DA396717-44DB-456D-BEAB-736E4D514B2A}" presName="connectorText" presStyleLbl="sibTrans2D1" presStyleIdx="2" presStyleCnt="7"/>
      <dgm:spPr/>
    </dgm:pt>
    <dgm:pt modelId="{827E0F7C-E501-48E6-AAC5-64B04CD09C1F}" type="pres">
      <dgm:prSet presAssocID="{48E718BB-AACB-4995-9531-9F5A0C0DBB49}" presName="node" presStyleLbl="node1" presStyleIdx="3" presStyleCnt="8">
        <dgm:presLayoutVars>
          <dgm:bulletEnabled val="1"/>
        </dgm:presLayoutVars>
      </dgm:prSet>
      <dgm:spPr/>
    </dgm:pt>
    <dgm:pt modelId="{3D835267-27F5-4C0F-92D6-E52F64135721}" type="pres">
      <dgm:prSet presAssocID="{3550C0F6-BD61-41D0-9317-48DA38F2DCA2}" presName="sibTrans" presStyleLbl="sibTrans2D1" presStyleIdx="3" presStyleCnt="7"/>
      <dgm:spPr/>
    </dgm:pt>
    <dgm:pt modelId="{F0885E49-01CC-493F-B02F-845BBF5AF428}" type="pres">
      <dgm:prSet presAssocID="{3550C0F6-BD61-41D0-9317-48DA38F2DCA2}" presName="connectorText" presStyleLbl="sibTrans2D1" presStyleIdx="3" presStyleCnt="7"/>
      <dgm:spPr/>
    </dgm:pt>
    <dgm:pt modelId="{D2275BA5-7CB4-4CAF-A0AE-61A8AE12F222}" type="pres">
      <dgm:prSet presAssocID="{6C066B11-6DA7-48A9-8297-CEE3460710CC}" presName="node" presStyleLbl="node1" presStyleIdx="4" presStyleCnt="8">
        <dgm:presLayoutVars>
          <dgm:bulletEnabled val="1"/>
        </dgm:presLayoutVars>
      </dgm:prSet>
      <dgm:spPr/>
    </dgm:pt>
    <dgm:pt modelId="{06FEC94B-8615-46F4-AED7-2EB09211CDB2}" type="pres">
      <dgm:prSet presAssocID="{F420C131-9515-49CB-B090-E09465AF611B}" presName="sibTrans" presStyleLbl="sibTrans2D1" presStyleIdx="4" presStyleCnt="7"/>
      <dgm:spPr/>
    </dgm:pt>
    <dgm:pt modelId="{9059CFCE-7ACD-4D05-BEEA-5E8E473684C2}" type="pres">
      <dgm:prSet presAssocID="{F420C131-9515-49CB-B090-E09465AF611B}" presName="connectorText" presStyleLbl="sibTrans2D1" presStyleIdx="4" presStyleCnt="7"/>
      <dgm:spPr/>
    </dgm:pt>
    <dgm:pt modelId="{7B1D24F6-BEF9-4794-9FD7-964AA61237AF}" type="pres">
      <dgm:prSet presAssocID="{0EA4330B-D4CD-4FFF-B394-D4A3CC093788}" presName="node" presStyleLbl="node1" presStyleIdx="5" presStyleCnt="8">
        <dgm:presLayoutVars>
          <dgm:bulletEnabled val="1"/>
        </dgm:presLayoutVars>
      </dgm:prSet>
      <dgm:spPr/>
    </dgm:pt>
    <dgm:pt modelId="{793C48D9-FB3E-447D-B736-F483E89C9E37}" type="pres">
      <dgm:prSet presAssocID="{DC975916-0194-4F77-923A-8405409896E8}" presName="sibTrans" presStyleLbl="sibTrans2D1" presStyleIdx="5" presStyleCnt="7"/>
      <dgm:spPr/>
    </dgm:pt>
    <dgm:pt modelId="{86D90F1C-B135-49B2-9AF0-1C10131DCA1B}" type="pres">
      <dgm:prSet presAssocID="{DC975916-0194-4F77-923A-8405409896E8}" presName="connectorText" presStyleLbl="sibTrans2D1" presStyleIdx="5" presStyleCnt="7"/>
      <dgm:spPr/>
    </dgm:pt>
    <dgm:pt modelId="{3D445351-A27A-4B83-86D4-79B8F049C8F3}" type="pres">
      <dgm:prSet presAssocID="{B15B9AD7-61AB-4FB4-8960-4C8D52802D76}" presName="node" presStyleLbl="node1" presStyleIdx="6" presStyleCnt="8">
        <dgm:presLayoutVars>
          <dgm:bulletEnabled val="1"/>
        </dgm:presLayoutVars>
      </dgm:prSet>
      <dgm:spPr/>
    </dgm:pt>
    <dgm:pt modelId="{2A4987E2-C019-45F6-A6F5-E41381A9A94B}" type="pres">
      <dgm:prSet presAssocID="{C019F731-801D-494B-966A-3BDB23B9CAB0}" presName="sibTrans" presStyleLbl="sibTrans2D1" presStyleIdx="6" presStyleCnt="7"/>
      <dgm:spPr/>
    </dgm:pt>
    <dgm:pt modelId="{D3DF40EF-5B03-49BA-955B-5CD9C7109C94}" type="pres">
      <dgm:prSet presAssocID="{C019F731-801D-494B-966A-3BDB23B9CAB0}" presName="connectorText" presStyleLbl="sibTrans2D1" presStyleIdx="6" presStyleCnt="7"/>
      <dgm:spPr/>
    </dgm:pt>
    <dgm:pt modelId="{BCB1E5BA-3A09-457C-B58B-FCE33EFA32BF}" type="pres">
      <dgm:prSet presAssocID="{DAF677DF-523E-484C-83CD-1382FE35A461}" presName="node" presStyleLbl="node1" presStyleIdx="7" presStyleCnt="8">
        <dgm:presLayoutVars>
          <dgm:bulletEnabled val="1"/>
        </dgm:presLayoutVars>
      </dgm:prSet>
      <dgm:spPr/>
    </dgm:pt>
  </dgm:ptLst>
  <dgm:cxnLst>
    <dgm:cxn modelId="{07F3700A-0E89-46AF-884D-90CA8F9AE08E}" type="presOf" srcId="{A457618B-8339-4160-B578-4C1D36E96AAC}" destId="{A2BE9263-1F45-4CA4-9AAB-2FF8094A1CC4}" srcOrd="1" destOrd="0" presId="urn:microsoft.com/office/officeart/2005/8/layout/process2"/>
    <dgm:cxn modelId="{EE85090B-7DF0-4CCF-A6C6-253CBFB49D40}" srcId="{A8EBCCAB-17E3-4A93-8FB5-1C68530BB792}" destId="{1F523C31-E734-4099-9E69-4E850F929AE9}" srcOrd="0" destOrd="0" parTransId="{AD87B575-0658-45DC-96B2-6AEB82BA18B9}" sibTransId="{FFD9B7C5-3EB0-499C-8FF9-3D8C1AC7BCF4}"/>
    <dgm:cxn modelId="{07E0330E-3C53-42B8-9F07-5773E9125F87}" type="presOf" srcId="{F420C131-9515-49CB-B090-E09465AF611B}" destId="{06FEC94B-8615-46F4-AED7-2EB09211CDB2}" srcOrd="0" destOrd="0" presId="urn:microsoft.com/office/officeart/2005/8/layout/process2"/>
    <dgm:cxn modelId="{BC3D6C18-E659-432F-908B-C280509DFA78}" type="presOf" srcId="{DA396717-44DB-456D-BEAB-736E4D514B2A}" destId="{0D83B1C2-9A40-4CC2-A846-667CD6AC49C7}" srcOrd="0" destOrd="0" presId="urn:microsoft.com/office/officeart/2005/8/layout/process2"/>
    <dgm:cxn modelId="{373EE725-1285-4200-9B23-4B55A4DE5F6E}" type="presOf" srcId="{F420C131-9515-49CB-B090-E09465AF611B}" destId="{9059CFCE-7ACD-4D05-BEEA-5E8E473684C2}" srcOrd="1" destOrd="0" presId="urn:microsoft.com/office/officeart/2005/8/layout/process2"/>
    <dgm:cxn modelId="{89845627-497B-443D-9D1B-BB239928E171}" srcId="{A8EBCCAB-17E3-4A93-8FB5-1C68530BB792}" destId="{DAF677DF-523E-484C-83CD-1382FE35A461}" srcOrd="7" destOrd="0" parTransId="{56743A19-8506-46DB-A07E-18FB6117A900}" sibTransId="{50D740C7-1B4E-43BC-8A8E-31447E8C165B}"/>
    <dgm:cxn modelId="{26B0B12D-0DC8-4227-8239-27818FB1B639}" type="presOf" srcId="{DA396717-44DB-456D-BEAB-736E4D514B2A}" destId="{DD398C87-53E1-4A06-91B9-DCCB9BCAEB2C}" srcOrd="1" destOrd="0" presId="urn:microsoft.com/office/officeart/2005/8/layout/process2"/>
    <dgm:cxn modelId="{4253B332-FA0C-4D61-80CD-9186F91343F4}" type="presOf" srcId="{C019F731-801D-494B-966A-3BDB23B9CAB0}" destId="{D3DF40EF-5B03-49BA-955B-5CD9C7109C94}" srcOrd="1" destOrd="0" presId="urn:microsoft.com/office/officeart/2005/8/layout/process2"/>
    <dgm:cxn modelId="{B9A65033-A35F-4032-BA44-6563FB10C14B}" type="presOf" srcId="{6C066B11-6DA7-48A9-8297-CEE3460710CC}" destId="{D2275BA5-7CB4-4CAF-A0AE-61A8AE12F222}" srcOrd="0" destOrd="0" presId="urn:microsoft.com/office/officeart/2005/8/layout/process2"/>
    <dgm:cxn modelId="{4BD1E93E-4E7F-488B-BA7A-D70D4A306BDD}" type="presOf" srcId="{B15B9AD7-61AB-4FB4-8960-4C8D52802D76}" destId="{3D445351-A27A-4B83-86D4-79B8F049C8F3}" srcOrd="0" destOrd="0" presId="urn:microsoft.com/office/officeart/2005/8/layout/process2"/>
    <dgm:cxn modelId="{5DB7D742-BB45-4FFB-B814-9FC030780D21}" type="presOf" srcId="{FFD9B7C5-3EB0-499C-8FF9-3D8C1AC7BCF4}" destId="{5F0B6DA0-7A9A-4513-B4EF-1EB8B046243D}" srcOrd="0" destOrd="0" presId="urn:microsoft.com/office/officeart/2005/8/layout/process2"/>
    <dgm:cxn modelId="{A63B784F-B9D6-4ACB-9C0C-F0050A257A78}" type="presOf" srcId="{DAF677DF-523E-484C-83CD-1382FE35A461}" destId="{BCB1E5BA-3A09-457C-B58B-FCE33EFA32BF}" srcOrd="0" destOrd="0" presId="urn:microsoft.com/office/officeart/2005/8/layout/process2"/>
    <dgm:cxn modelId="{D7FF4F54-B82A-4357-9C24-3A7765B3E1BE}" type="presOf" srcId="{A8EBCCAB-17E3-4A93-8FB5-1C68530BB792}" destId="{9C950A3C-DEBC-49F7-9211-6BBAB7269F50}" srcOrd="0" destOrd="0" presId="urn:microsoft.com/office/officeart/2005/8/layout/process2"/>
    <dgm:cxn modelId="{4F1D4475-17E5-4908-B13A-5464E4DE846E}" type="presOf" srcId="{CC0745A3-E419-4D78-B4CF-35C234BA0D7D}" destId="{AACCCFB8-CCB8-4DAD-B06B-3D9F7EE6925B}" srcOrd="0" destOrd="0" presId="urn:microsoft.com/office/officeart/2005/8/layout/process2"/>
    <dgm:cxn modelId="{EB8D975A-EC73-45B7-9397-62B755AB06EA}" type="presOf" srcId="{C019F731-801D-494B-966A-3BDB23B9CAB0}" destId="{2A4987E2-C019-45F6-A6F5-E41381A9A94B}" srcOrd="0" destOrd="0" presId="urn:microsoft.com/office/officeart/2005/8/layout/process2"/>
    <dgm:cxn modelId="{AD787C82-215C-449C-8660-4099E21915D6}" type="presOf" srcId="{A457618B-8339-4160-B578-4C1D36E96AAC}" destId="{175E23DC-B67D-413C-AE66-EB25D8450B65}" srcOrd="0" destOrd="0" presId="urn:microsoft.com/office/officeart/2005/8/layout/process2"/>
    <dgm:cxn modelId="{B983E88D-34FA-4605-812B-083651A52A4E}" type="presOf" srcId="{3550C0F6-BD61-41D0-9317-48DA38F2DCA2}" destId="{F0885E49-01CC-493F-B02F-845BBF5AF428}" srcOrd="1" destOrd="0" presId="urn:microsoft.com/office/officeart/2005/8/layout/process2"/>
    <dgm:cxn modelId="{BA7B0B8F-0E9C-4144-B3AE-1FDF220CF036}" type="presOf" srcId="{DC975916-0194-4F77-923A-8405409896E8}" destId="{793C48D9-FB3E-447D-B736-F483E89C9E37}" srcOrd="0" destOrd="0" presId="urn:microsoft.com/office/officeart/2005/8/layout/process2"/>
    <dgm:cxn modelId="{D7A9A890-A2B2-433A-BB7E-6BCFE2793606}" type="presOf" srcId="{21E26355-3C3E-4065-991E-002F984DE63E}" destId="{B98B86B8-1F1F-4212-8528-24A9EADE5B81}" srcOrd="0" destOrd="0" presId="urn:microsoft.com/office/officeart/2005/8/layout/process2"/>
    <dgm:cxn modelId="{B20C9CAB-495B-4F20-A78B-DBB3BDF0F317}" srcId="{A8EBCCAB-17E3-4A93-8FB5-1C68530BB792}" destId="{CC0745A3-E419-4D78-B4CF-35C234BA0D7D}" srcOrd="1" destOrd="0" parTransId="{C823D867-9075-4F04-BCAB-97677D94CD31}" sibTransId="{A457618B-8339-4160-B578-4C1D36E96AAC}"/>
    <dgm:cxn modelId="{695AD9AE-3913-48E5-9FEB-4FC9AB091B55}" type="presOf" srcId="{48E718BB-AACB-4995-9531-9F5A0C0DBB49}" destId="{827E0F7C-E501-48E6-AAC5-64B04CD09C1F}" srcOrd="0" destOrd="0" presId="urn:microsoft.com/office/officeart/2005/8/layout/process2"/>
    <dgm:cxn modelId="{36E27AB9-E7DB-47CE-B44E-4AE1CF0A7B11}" srcId="{A8EBCCAB-17E3-4A93-8FB5-1C68530BB792}" destId="{B15B9AD7-61AB-4FB4-8960-4C8D52802D76}" srcOrd="6" destOrd="0" parTransId="{DB8CCB73-E947-4F21-ABCA-81007EDFE6D9}" sibTransId="{C019F731-801D-494B-966A-3BDB23B9CAB0}"/>
    <dgm:cxn modelId="{051DFBBA-667A-4849-B8C3-2D99437F0EE4}" type="presOf" srcId="{3550C0F6-BD61-41D0-9317-48DA38F2DCA2}" destId="{3D835267-27F5-4C0F-92D6-E52F64135721}" srcOrd="0" destOrd="0" presId="urn:microsoft.com/office/officeart/2005/8/layout/process2"/>
    <dgm:cxn modelId="{8730A8C4-0AD4-4D14-949E-20AA54AA472C}" srcId="{A8EBCCAB-17E3-4A93-8FB5-1C68530BB792}" destId="{0EA4330B-D4CD-4FFF-B394-D4A3CC093788}" srcOrd="5" destOrd="0" parTransId="{A505FFE9-3AE8-4118-8036-AB3A026483B6}" sibTransId="{DC975916-0194-4F77-923A-8405409896E8}"/>
    <dgm:cxn modelId="{51E409D7-5E34-463B-A917-76515AEF40FC}" srcId="{A8EBCCAB-17E3-4A93-8FB5-1C68530BB792}" destId="{6C066B11-6DA7-48A9-8297-CEE3460710CC}" srcOrd="4" destOrd="0" parTransId="{1C821D13-B97A-4B8F-A2B1-5FE8E6062894}" sibTransId="{F420C131-9515-49CB-B090-E09465AF611B}"/>
    <dgm:cxn modelId="{D9BC4BD9-F86F-46F0-A7E1-46645C3E91FD}" srcId="{A8EBCCAB-17E3-4A93-8FB5-1C68530BB792}" destId="{48E718BB-AACB-4995-9531-9F5A0C0DBB49}" srcOrd="3" destOrd="0" parTransId="{0BCF59AB-6FD1-409C-BC9F-EEAF0C3E0B65}" sibTransId="{3550C0F6-BD61-41D0-9317-48DA38F2DCA2}"/>
    <dgm:cxn modelId="{A4789DF0-87D1-4518-9F5D-F6091F18490D}" type="presOf" srcId="{DC975916-0194-4F77-923A-8405409896E8}" destId="{86D90F1C-B135-49B2-9AF0-1C10131DCA1B}" srcOrd="1" destOrd="0" presId="urn:microsoft.com/office/officeart/2005/8/layout/process2"/>
    <dgm:cxn modelId="{25A0F3F6-A90F-409F-BD03-8D50C3330DF0}" type="presOf" srcId="{FFD9B7C5-3EB0-499C-8FF9-3D8C1AC7BCF4}" destId="{B301B229-B7D5-4A4C-9327-C4ED20A9A5FC}" srcOrd="1" destOrd="0" presId="urn:microsoft.com/office/officeart/2005/8/layout/process2"/>
    <dgm:cxn modelId="{5E15ACF7-4B7A-4064-BC57-B65C7CFC5DBE}" type="presOf" srcId="{1F523C31-E734-4099-9E69-4E850F929AE9}" destId="{6FCA92D8-F2D4-43FF-AAA0-E7245DA73B4F}" srcOrd="0" destOrd="0" presId="urn:microsoft.com/office/officeart/2005/8/layout/process2"/>
    <dgm:cxn modelId="{5A43CFF7-35DA-4CFB-800B-F6B09349C734}" srcId="{A8EBCCAB-17E3-4A93-8FB5-1C68530BB792}" destId="{21E26355-3C3E-4065-991E-002F984DE63E}" srcOrd="2" destOrd="0" parTransId="{701B81A3-0B42-4D5C-AE2F-38D0C52199BD}" sibTransId="{DA396717-44DB-456D-BEAB-736E4D514B2A}"/>
    <dgm:cxn modelId="{E25453F8-A49A-493F-9C42-070C3A0FC882}" type="presOf" srcId="{0EA4330B-D4CD-4FFF-B394-D4A3CC093788}" destId="{7B1D24F6-BEF9-4794-9FD7-964AA61237AF}" srcOrd="0" destOrd="0" presId="urn:microsoft.com/office/officeart/2005/8/layout/process2"/>
    <dgm:cxn modelId="{50591413-DF1B-45A9-93A2-503495F2D716}" type="presParOf" srcId="{9C950A3C-DEBC-49F7-9211-6BBAB7269F50}" destId="{6FCA92D8-F2D4-43FF-AAA0-E7245DA73B4F}" srcOrd="0" destOrd="0" presId="urn:microsoft.com/office/officeart/2005/8/layout/process2"/>
    <dgm:cxn modelId="{920645FF-24FD-4A3C-81E6-498C67BAD5EF}" type="presParOf" srcId="{9C950A3C-DEBC-49F7-9211-6BBAB7269F50}" destId="{5F0B6DA0-7A9A-4513-B4EF-1EB8B046243D}" srcOrd="1" destOrd="0" presId="urn:microsoft.com/office/officeart/2005/8/layout/process2"/>
    <dgm:cxn modelId="{84A8B707-BA5B-4453-93AD-D74F9B3EB340}" type="presParOf" srcId="{5F0B6DA0-7A9A-4513-B4EF-1EB8B046243D}" destId="{B301B229-B7D5-4A4C-9327-C4ED20A9A5FC}" srcOrd="0" destOrd="0" presId="urn:microsoft.com/office/officeart/2005/8/layout/process2"/>
    <dgm:cxn modelId="{E5662DA7-22D4-4A15-8049-FD259E187994}" type="presParOf" srcId="{9C950A3C-DEBC-49F7-9211-6BBAB7269F50}" destId="{AACCCFB8-CCB8-4DAD-B06B-3D9F7EE6925B}" srcOrd="2" destOrd="0" presId="urn:microsoft.com/office/officeart/2005/8/layout/process2"/>
    <dgm:cxn modelId="{6807E89B-BF90-4042-9BEC-673A01A725E7}" type="presParOf" srcId="{9C950A3C-DEBC-49F7-9211-6BBAB7269F50}" destId="{175E23DC-B67D-413C-AE66-EB25D8450B65}" srcOrd="3" destOrd="0" presId="urn:microsoft.com/office/officeart/2005/8/layout/process2"/>
    <dgm:cxn modelId="{AE218FA0-054A-4102-B209-17707353E259}" type="presParOf" srcId="{175E23DC-B67D-413C-AE66-EB25D8450B65}" destId="{A2BE9263-1F45-4CA4-9AAB-2FF8094A1CC4}" srcOrd="0" destOrd="0" presId="urn:microsoft.com/office/officeart/2005/8/layout/process2"/>
    <dgm:cxn modelId="{CCE87D7A-14D8-4595-BEE2-03169AC2A0FD}" type="presParOf" srcId="{9C950A3C-DEBC-49F7-9211-6BBAB7269F50}" destId="{B98B86B8-1F1F-4212-8528-24A9EADE5B81}" srcOrd="4" destOrd="0" presId="urn:microsoft.com/office/officeart/2005/8/layout/process2"/>
    <dgm:cxn modelId="{91F67A00-CA63-4C44-92CC-800AEE5A89AD}" type="presParOf" srcId="{9C950A3C-DEBC-49F7-9211-6BBAB7269F50}" destId="{0D83B1C2-9A40-4CC2-A846-667CD6AC49C7}" srcOrd="5" destOrd="0" presId="urn:microsoft.com/office/officeart/2005/8/layout/process2"/>
    <dgm:cxn modelId="{4E73D0E8-21D8-490C-AB66-ADB74368EDC7}" type="presParOf" srcId="{0D83B1C2-9A40-4CC2-A846-667CD6AC49C7}" destId="{DD398C87-53E1-4A06-91B9-DCCB9BCAEB2C}" srcOrd="0" destOrd="0" presId="urn:microsoft.com/office/officeart/2005/8/layout/process2"/>
    <dgm:cxn modelId="{D4BAD1CA-18AF-4775-B1DC-43007A2DA2F5}" type="presParOf" srcId="{9C950A3C-DEBC-49F7-9211-6BBAB7269F50}" destId="{827E0F7C-E501-48E6-AAC5-64B04CD09C1F}" srcOrd="6" destOrd="0" presId="urn:microsoft.com/office/officeart/2005/8/layout/process2"/>
    <dgm:cxn modelId="{45810D91-C034-4E76-8637-C357C270A0A6}" type="presParOf" srcId="{9C950A3C-DEBC-49F7-9211-6BBAB7269F50}" destId="{3D835267-27F5-4C0F-92D6-E52F64135721}" srcOrd="7" destOrd="0" presId="urn:microsoft.com/office/officeart/2005/8/layout/process2"/>
    <dgm:cxn modelId="{A2ECFCFD-CD38-44F3-B77F-9EF39C46DA09}" type="presParOf" srcId="{3D835267-27F5-4C0F-92D6-E52F64135721}" destId="{F0885E49-01CC-493F-B02F-845BBF5AF428}" srcOrd="0" destOrd="0" presId="urn:microsoft.com/office/officeart/2005/8/layout/process2"/>
    <dgm:cxn modelId="{0BAB67A6-803B-4E41-8369-D7CA986A72DD}" type="presParOf" srcId="{9C950A3C-DEBC-49F7-9211-6BBAB7269F50}" destId="{D2275BA5-7CB4-4CAF-A0AE-61A8AE12F222}" srcOrd="8" destOrd="0" presId="urn:microsoft.com/office/officeart/2005/8/layout/process2"/>
    <dgm:cxn modelId="{FD75620D-98F4-4FFD-B61B-32465E073C26}" type="presParOf" srcId="{9C950A3C-DEBC-49F7-9211-6BBAB7269F50}" destId="{06FEC94B-8615-46F4-AED7-2EB09211CDB2}" srcOrd="9" destOrd="0" presId="urn:microsoft.com/office/officeart/2005/8/layout/process2"/>
    <dgm:cxn modelId="{396884A5-8F03-4F30-8AB9-3025A24240CF}" type="presParOf" srcId="{06FEC94B-8615-46F4-AED7-2EB09211CDB2}" destId="{9059CFCE-7ACD-4D05-BEEA-5E8E473684C2}" srcOrd="0" destOrd="0" presId="urn:microsoft.com/office/officeart/2005/8/layout/process2"/>
    <dgm:cxn modelId="{A5CAA647-95C6-4B03-82C8-735F4402429F}" type="presParOf" srcId="{9C950A3C-DEBC-49F7-9211-6BBAB7269F50}" destId="{7B1D24F6-BEF9-4794-9FD7-964AA61237AF}" srcOrd="10" destOrd="0" presId="urn:microsoft.com/office/officeart/2005/8/layout/process2"/>
    <dgm:cxn modelId="{DBFE966D-0F47-4463-987A-8F8AF1A1CC70}" type="presParOf" srcId="{9C950A3C-DEBC-49F7-9211-6BBAB7269F50}" destId="{793C48D9-FB3E-447D-B736-F483E89C9E37}" srcOrd="11" destOrd="0" presId="urn:microsoft.com/office/officeart/2005/8/layout/process2"/>
    <dgm:cxn modelId="{5FAA2A01-2E8E-46D5-B676-0D6E6A4E4CF3}" type="presParOf" srcId="{793C48D9-FB3E-447D-B736-F483E89C9E37}" destId="{86D90F1C-B135-49B2-9AF0-1C10131DCA1B}" srcOrd="0" destOrd="0" presId="urn:microsoft.com/office/officeart/2005/8/layout/process2"/>
    <dgm:cxn modelId="{168466D9-AE6F-4898-9657-4C38A3FE9C13}" type="presParOf" srcId="{9C950A3C-DEBC-49F7-9211-6BBAB7269F50}" destId="{3D445351-A27A-4B83-86D4-79B8F049C8F3}" srcOrd="12" destOrd="0" presId="urn:microsoft.com/office/officeart/2005/8/layout/process2"/>
    <dgm:cxn modelId="{64D64AA2-BC1F-42EA-927B-129346BB5B59}" type="presParOf" srcId="{9C950A3C-DEBC-49F7-9211-6BBAB7269F50}" destId="{2A4987E2-C019-45F6-A6F5-E41381A9A94B}" srcOrd="13" destOrd="0" presId="urn:microsoft.com/office/officeart/2005/8/layout/process2"/>
    <dgm:cxn modelId="{CA8CC2D9-1381-4C14-AF5A-CC2C876D11D0}" type="presParOf" srcId="{2A4987E2-C019-45F6-A6F5-E41381A9A94B}" destId="{D3DF40EF-5B03-49BA-955B-5CD9C7109C94}" srcOrd="0" destOrd="0" presId="urn:microsoft.com/office/officeart/2005/8/layout/process2"/>
    <dgm:cxn modelId="{F87CD1A2-611A-48B7-ADDB-4CDA0BCD1902}" type="presParOf" srcId="{9C950A3C-DEBC-49F7-9211-6BBAB7269F50}" destId="{BCB1E5BA-3A09-457C-B58B-FCE33EFA32BF}" srcOrd="14" destOrd="0" presId="urn:microsoft.com/office/officeart/2005/8/layout/process2"/>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CA92D8-F2D4-43FF-AAA0-E7245DA73B4F}">
      <dsp:nvSpPr>
        <dsp:cNvPr id="0" name=""/>
        <dsp:cNvSpPr/>
      </dsp:nvSpPr>
      <dsp:spPr>
        <a:xfrm>
          <a:off x="2118207" y="2775"/>
          <a:ext cx="1316660" cy="32916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Coregistration</a:t>
          </a:r>
        </a:p>
      </dsp:txBody>
      <dsp:txXfrm>
        <a:off x="2127848" y="12416"/>
        <a:ext cx="1297378" cy="309883"/>
      </dsp:txXfrm>
    </dsp:sp>
    <dsp:sp modelId="{5F0B6DA0-7A9A-4513-B4EF-1EB8B046243D}">
      <dsp:nvSpPr>
        <dsp:cNvPr id="0" name=""/>
        <dsp:cNvSpPr/>
      </dsp:nvSpPr>
      <dsp:spPr>
        <a:xfrm rot="5400000">
          <a:off x="2714819" y="340169"/>
          <a:ext cx="123436" cy="1481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N" sz="600" kern="1200"/>
        </a:p>
      </dsp:txBody>
      <dsp:txXfrm rot="-5400000">
        <a:off x="2732101" y="352513"/>
        <a:ext cx="88874" cy="86405"/>
      </dsp:txXfrm>
    </dsp:sp>
    <dsp:sp modelId="{AACCCFB8-CCB8-4DAD-B06B-3D9F7EE6925B}">
      <dsp:nvSpPr>
        <dsp:cNvPr id="0" name=""/>
        <dsp:cNvSpPr/>
      </dsp:nvSpPr>
      <dsp:spPr>
        <a:xfrm>
          <a:off x="2118207" y="496523"/>
          <a:ext cx="1316660" cy="32916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TOPS Split</a:t>
          </a:r>
        </a:p>
      </dsp:txBody>
      <dsp:txXfrm>
        <a:off x="2127848" y="506164"/>
        <a:ext cx="1297378" cy="309883"/>
      </dsp:txXfrm>
    </dsp:sp>
    <dsp:sp modelId="{175E23DC-B67D-413C-AE66-EB25D8450B65}">
      <dsp:nvSpPr>
        <dsp:cNvPr id="0" name=""/>
        <dsp:cNvSpPr/>
      </dsp:nvSpPr>
      <dsp:spPr>
        <a:xfrm rot="5400000">
          <a:off x="2714819" y="833917"/>
          <a:ext cx="123436" cy="1481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N" sz="600" kern="1200"/>
        </a:p>
      </dsp:txBody>
      <dsp:txXfrm rot="-5400000">
        <a:off x="2732101" y="846261"/>
        <a:ext cx="88874" cy="86405"/>
      </dsp:txXfrm>
    </dsp:sp>
    <dsp:sp modelId="{B98B86B8-1F1F-4212-8528-24A9EADE5B81}">
      <dsp:nvSpPr>
        <dsp:cNvPr id="0" name=""/>
        <dsp:cNvSpPr/>
      </dsp:nvSpPr>
      <dsp:spPr>
        <a:xfrm>
          <a:off x="2118207" y="990270"/>
          <a:ext cx="1316660" cy="32916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Applying Orbit Information</a:t>
          </a:r>
        </a:p>
      </dsp:txBody>
      <dsp:txXfrm>
        <a:off x="2127848" y="999911"/>
        <a:ext cx="1297378" cy="309883"/>
      </dsp:txXfrm>
    </dsp:sp>
    <dsp:sp modelId="{0D83B1C2-9A40-4CC2-A846-667CD6AC49C7}">
      <dsp:nvSpPr>
        <dsp:cNvPr id="0" name=""/>
        <dsp:cNvSpPr/>
      </dsp:nvSpPr>
      <dsp:spPr>
        <a:xfrm rot="5400000">
          <a:off x="2714819" y="1327665"/>
          <a:ext cx="123436" cy="1481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N" sz="600" kern="1200"/>
        </a:p>
      </dsp:txBody>
      <dsp:txXfrm rot="-5400000">
        <a:off x="2732101" y="1340009"/>
        <a:ext cx="88874" cy="86405"/>
      </dsp:txXfrm>
    </dsp:sp>
    <dsp:sp modelId="{827E0F7C-E501-48E6-AAC5-64B04CD09C1F}">
      <dsp:nvSpPr>
        <dsp:cNvPr id="0" name=""/>
        <dsp:cNvSpPr/>
      </dsp:nvSpPr>
      <dsp:spPr>
        <a:xfrm>
          <a:off x="2118207" y="1484018"/>
          <a:ext cx="1316660" cy="32916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Back Geocoding and ESD </a:t>
          </a:r>
        </a:p>
      </dsp:txBody>
      <dsp:txXfrm>
        <a:off x="2127848" y="1493659"/>
        <a:ext cx="1297378" cy="309883"/>
      </dsp:txXfrm>
    </dsp:sp>
    <dsp:sp modelId="{3D835267-27F5-4C0F-92D6-E52F64135721}">
      <dsp:nvSpPr>
        <dsp:cNvPr id="0" name=""/>
        <dsp:cNvSpPr/>
      </dsp:nvSpPr>
      <dsp:spPr>
        <a:xfrm rot="5400000">
          <a:off x="2714819" y="1821412"/>
          <a:ext cx="123436" cy="1481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N" sz="600" kern="1200"/>
        </a:p>
      </dsp:txBody>
      <dsp:txXfrm rot="-5400000">
        <a:off x="2732101" y="1833756"/>
        <a:ext cx="88874" cy="86405"/>
      </dsp:txXfrm>
    </dsp:sp>
    <dsp:sp modelId="{D2275BA5-7CB4-4CAF-A0AE-61A8AE12F222}">
      <dsp:nvSpPr>
        <dsp:cNvPr id="0" name=""/>
        <dsp:cNvSpPr/>
      </dsp:nvSpPr>
      <dsp:spPr>
        <a:xfrm>
          <a:off x="2118207" y="1977766"/>
          <a:ext cx="1316660" cy="32916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Interferogram Formation</a:t>
          </a:r>
        </a:p>
      </dsp:txBody>
      <dsp:txXfrm>
        <a:off x="2127848" y="1987407"/>
        <a:ext cx="1297378" cy="309883"/>
      </dsp:txXfrm>
    </dsp:sp>
    <dsp:sp modelId="{06FEC94B-8615-46F4-AED7-2EB09211CDB2}">
      <dsp:nvSpPr>
        <dsp:cNvPr id="0" name=""/>
        <dsp:cNvSpPr/>
      </dsp:nvSpPr>
      <dsp:spPr>
        <a:xfrm rot="5400000">
          <a:off x="2714819" y="2315160"/>
          <a:ext cx="123436" cy="1481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N" sz="600" kern="1200"/>
        </a:p>
      </dsp:txBody>
      <dsp:txXfrm rot="-5400000">
        <a:off x="2732101" y="2327504"/>
        <a:ext cx="88874" cy="86405"/>
      </dsp:txXfrm>
    </dsp:sp>
    <dsp:sp modelId="{7B1D24F6-BEF9-4794-9FD7-964AA61237AF}">
      <dsp:nvSpPr>
        <dsp:cNvPr id="0" name=""/>
        <dsp:cNvSpPr/>
      </dsp:nvSpPr>
      <dsp:spPr>
        <a:xfrm>
          <a:off x="2118207" y="2471513"/>
          <a:ext cx="1316660" cy="32916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Coherence Estimation </a:t>
          </a:r>
        </a:p>
      </dsp:txBody>
      <dsp:txXfrm>
        <a:off x="2127848" y="2481154"/>
        <a:ext cx="1297378" cy="309883"/>
      </dsp:txXfrm>
    </dsp:sp>
    <dsp:sp modelId="{793C48D9-FB3E-447D-B736-F483E89C9E37}">
      <dsp:nvSpPr>
        <dsp:cNvPr id="0" name=""/>
        <dsp:cNvSpPr/>
      </dsp:nvSpPr>
      <dsp:spPr>
        <a:xfrm rot="5400000">
          <a:off x="2714819" y="2808908"/>
          <a:ext cx="123436" cy="1481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N" sz="600" kern="1200"/>
        </a:p>
      </dsp:txBody>
      <dsp:txXfrm rot="-5400000">
        <a:off x="2732101" y="2821252"/>
        <a:ext cx="88874" cy="86405"/>
      </dsp:txXfrm>
    </dsp:sp>
    <dsp:sp modelId="{3D445351-A27A-4B83-86D4-79B8F049C8F3}">
      <dsp:nvSpPr>
        <dsp:cNvPr id="0" name=""/>
        <dsp:cNvSpPr/>
      </dsp:nvSpPr>
      <dsp:spPr>
        <a:xfrm>
          <a:off x="2118207" y="2965261"/>
          <a:ext cx="1316660" cy="32916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TOPS Deburst </a:t>
          </a:r>
        </a:p>
      </dsp:txBody>
      <dsp:txXfrm>
        <a:off x="2127848" y="2974902"/>
        <a:ext cx="1297378" cy="309883"/>
      </dsp:txXfrm>
    </dsp:sp>
    <dsp:sp modelId="{2A4987E2-C019-45F6-A6F5-E41381A9A94B}">
      <dsp:nvSpPr>
        <dsp:cNvPr id="0" name=""/>
        <dsp:cNvSpPr/>
      </dsp:nvSpPr>
      <dsp:spPr>
        <a:xfrm rot="5400000">
          <a:off x="2714819" y="3302655"/>
          <a:ext cx="123436" cy="1481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N" sz="600" kern="1200"/>
        </a:p>
      </dsp:txBody>
      <dsp:txXfrm rot="-5400000">
        <a:off x="2732101" y="3314999"/>
        <a:ext cx="88874" cy="86405"/>
      </dsp:txXfrm>
    </dsp:sp>
    <dsp:sp modelId="{BCB1E5BA-3A09-457C-B58B-FCE33EFA32BF}">
      <dsp:nvSpPr>
        <dsp:cNvPr id="0" name=""/>
        <dsp:cNvSpPr/>
      </dsp:nvSpPr>
      <dsp:spPr>
        <a:xfrm>
          <a:off x="2118207" y="3459009"/>
          <a:ext cx="1316660" cy="32916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Subset</a:t>
          </a:r>
        </a:p>
      </dsp:txBody>
      <dsp:txXfrm>
        <a:off x="2127848" y="3468650"/>
        <a:ext cx="1297378" cy="30988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kument" ma:contentTypeID="0x0101008A49EB30C6D7F54BA25C830F01C502DF" ma:contentTypeVersion="1" ma:contentTypeDescription="Ein neues Dokument erstellen." ma:contentTypeScope="" ma:versionID="ff165fa912b5b3fde4f643f7b2fa23f0">
  <xsd:schema xmlns:xsd="http://www.w3.org/2001/XMLSchema" xmlns:xs="http://www.w3.org/2001/XMLSchema" xmlns:p="http://schemas.microsoft.com/office/2006/metadata/properties" xmlns:ns2="ed69c66b-27e3-4ec8-aa0f-1154b8a60c1b" xmlns:ns3="e45d17dd-a4a0-4270-85d1-5bec6103d1bd" targetNamespace="http://schemas.microsoft.com/office/2006/metadata/properties" ma:root="true" ma:fieldsID="beb0f06f01fafcf3e315bedf2194f2ab" ns2:_="" ns3:_="">
    <xsd:import namespace="ed69c66b-27e3-4ec8-aa0f-1154b8a60c1b"/>
    <xsd:import namespace="e45d17dd-a4a0-4270-85d1-5bec6103d1bd"/>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69c66b-27e3-4ec8-aa0f-1154b8a60c1b" elementFormDefault="qualified">
    <xsd:import namespace="http://schemas.microsoft.com/office/2006/documentManagement/types"/>
    <xsd:import namespace="http://schemas.microsoft.com/office/infopath/2007/PartnerControls"/>
    <xsd:element name="_dlc_DocId" ma:index="8" nillable="true" ma:displayName="Wert der Dokument-ID" ma:description="Der Wert der diesem Element zugewiesenen Dokument-ID." ma:internalName="_dlc_DocId" ma:readOnly="true">
      <xsd:simpleType>
        <xsd:restriction base="dms:Text"/>
      </xsd:simpleType>
    </xsd:element>
    <xsd:element name="_dlc_DocIdUrl" ma:index="9" nillable="true" ma:displayName="Dokument-ID" ma:description="Permanenter Hyperlink zu diesem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45d17dd-a4a0-4270-85d1-5bec6103d1bd" elementFormDefault="qualified">
    <xsd:import namespace="http://schemas.microsoft.com/office/2006/documentManagement/types"/>
    <xsd:import namespace="http://schemas.microsoft.com/office/infopath/2007/PartnerControls"/>
    <xsd:element name="SharedWithUsers" ma:index="11" nillable="true" ma:displayName="Freigegeben fü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ed69c66b-27e3-4ec8-aa0f-1154b8a60c1b">TSVQPAV2QD32-1818250780-590</_dlc_DocId>
    <_dlc_DocIdUrl xmlns="ed69c66b-27e3-4ec8-aa0f-1154b8a60c1b">
      <Url>https://proj.iabg.de/MSCA-RISE/_layouts/15/DocIdRedir.aspx?ID=TSVQPAV2QD32-1818250780-590</Url>
      <Description>TSVQPAV2QD32-1818250780-590</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925CAE-02BB-4375-B423-B9AFE4E40E14}">
  <ds:schemaRefs>
    <ds:schemaRef ds:uri="http://schemas.microsoft.com/sharepoint/v3/contenttype/forms"/>
  </ds:schemaRefs>
</ds:datastoreItem>
</file>

<file path=customXml/itemProps2.xml><?xml version="1.0" encoding="utf-8"?>
<ds:datastoreItem xmlns:ds="http://schemas.openxmlformats.org/officeDocument/2006/customXml" ds:itemID="{F288D974-FD04-40C9-9931-C66FECD88659}">
  <ds:schemaRefs>
    <ds:schemaRef ds:uri="http://schemas.microsoft.com/sharepoint/events"/>
  </ds:schemaRefs>
</ds:datastoreItem>
</file>

<file path=customXml/itemProps3.xml><?xml version="1.0" encoding="utf-8"?>
<ds:datastoreItem xmlns:ds="http://schemas.openxmlformats.org/officeDocument/2006/customXml" ds:itemID="{D0D2B6F8-C6D2-40AB-AFC4-F4CD0DC620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69c66b-27e3-4ec8-aa0f-1154b8a60c1b"/>
    <ds:schemaRef ds:uri="e45d17dd-a4a0-4270-85d1-5bec6103d1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B9E833B-09C8-4C43-ADBE-51B75736B885}">
  <ds:schemaRefs>
    <ds:schemaRef ds:uri="http://schemas.microsoft.com/office/2006/metadata/properties"/>
    <ds:schemaRef ds:uri="http://schemas.microsoft.com/office/infopath/2007/PartnerControls"/>
    <ds:schemaRef ds:uri="ed69c66b-27e3-4ec8-aa0f-1154b8a60c1b"/>
  </ds:schemaRefs>
</ds:datastoreItem>
</file>

<file path=customXml/itemProps5.xml><?xml version="1.0" encoding="utf-8"?>
<ds:datastoreItem xmlns:ds="http://schemas.openxmlformats.org/officeDocument/2006/customXml" ds:itemID="{D1935CF8-B129-4CEE-B212-812F1C9AF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277</TotalTime>
  <Pages>86</Pages>
  <Words>66285</Words>
  <Characters>377827</Characters>
  <Application>Microsoft Office Word</Application>
  <DocSecurity>0</DocSecurity>
  <Lines>3148</Lines>
  <Paragraphs>886</Paragraphs>
  <ScaleCrop>false</ScaleCrop>
  <HeadingPairs>
    <vt:vector size="6" baseType="variant">
      <vt:variant>
        <vt:lpstr>Title</vt:lpstr>
      </vt:variant>
      <vt:variant>
        <vt:i4>1</vt:i4>
      </vt:variant>
      <vt:variant>
        <vt:lpstr>Titel</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443226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Jesús Torralba Pérez;Rewanth R;Garsva Simonas</dc:creator>
  <cp:lastModifiedBy>Charalampos Georgiadis</cp:lastModifiedBy>
  <cp:revision>21</cp:revision>
  <cp:lastPrinted>2020-11-28T17:02:00Z</cp:lastPrinted>
  <dcterms:created xsi:type="dcterms:W3CDTF">2020-11-27T08:40:00Z</dcterms:created>
  <dcterms:modified xsi:type="dcterms:W3CDTF">2020-11-29T08:00:00Z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https://csl.mendeley.com/styles/465819311/CongresoAET</vt:lpwstr>
  </property>
  <property fmtid="{D5CDD505-2E9C-101B-9397-08002B2CF9AE}" pid="3" name="Mendeley Recent Style Name 0_1">
    <vt:lpwstr>AET (Spanish) - Juan Pedro Carbonell</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http://www.zotero.org/styles/isprs-journal-of-photogrammetry-and-remote-sensing</vt:lpwstr>
  </property>
  <property fmtid="{D5CDD505-2E9C-101B-9397-08002B2CF9AE}" pid="17" name="Mendeley Recent Style Name 7_1">
    <vt:lpwstr>ISPRS Journal of Photogrammetry and Remote Sensing</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d5655757-4cba-3e3d-aba1-a61bf63710b3</vt:lpwstr>
  </property>
  <property fmtid="{D5CDD505-2E9C-101B-9397-08002B2CF9AE}" pid="24" name="Mendeley Citation Style_1">
    <vt:lpwstr>http://www.zotero.org/styles/apa</vt:lpwstr>
  </property>
  <property fmtid="{D5CDD505-2E9C-101B-9397-08002B2CF9AE}" pid="25" name="ContentTypeId">
    <vt:lpwstr>0x0101008A49EB30C6D7F54BA25C830F01C502DF</vt:lpwstr>
  </property>
  <property fmtid="{D5CDD505-2E9C-101B-9397-08002B2CF9AE}" pid="26" name="_dlc_DocIdItemGuid">
    <vt:lpwstr>fae86a5e-e462-44ef-b609-ee4a48046f9d</vt:lpwstr>
  </property>
</Properties>
</file>