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DEA8" w14:textId="77777777" w:rsidR="00A822F2" w:rsidRDefault="00A822F2" w:rsidP="00D21C20">
      <w:pPr>
        <w:rPr>
          <w:lang w:val="en-GB"/>
        </w:rPr>
      </w:pPr>
    </w:p>
    <w:p w14:paraId="17C18F20" w14:textId="77777777" w:rsidR="0039315A" w:rsidRDefault="0039315A" w:rsidP="00D21C20">
      <w:pPr>
        <w:rPr>
          <w:lang w:val="en-GB"/>
        </w:rPr>
      </w:pPr>
    </w:p>
    <w:p w14:paraId="779C8C06" w14:textId="77777777" w:rsidR="00A822F2" w:rsidRDefault="0039315A" w:rsidP="00D85139">
      <w:pPr>
        <w:jc w:val="center"/>
        <w:rPr>
          <w:lang w:val="en-GB"/>
        </w:rPr>
      </w:pPr>
      <w:r w:rsidRPr="0039315A">
        <w:rPr>
          <w:noProof/>
        </w:rPr>
        <w:drawing>
          <wp:inline distT="0" distB="0" distL="0" distR="0" wp14:anchorId="3F71B578" wp14:editId="084B8295">
            <wp:extent cx="1201406" cy="918294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Stratos\Desktop\IASON_LOGO_TRANSPARENT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67" cy="9259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BB4B45F" w14:textId="77777777" w:rsidR="00A822F2" w:rsidRDefault="00A822F2" w:rsidP="00D21C20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389"/>
      </w:tblGrid>
      <w:tr w:rsidR="006F6156" w14:paraId="2CE9D629" w14:textId="77777777" w:rsidTr="00335131">
        <w:tc>
          <w:tcPr>
            <w:tcW w:w="4106" w:type="dxa"/>
            <w:vAlign w:val="bottom"/>
          </w:tcPr>
          <w:p w14:paraId="6E787374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 w:rsidRPr="00870446">
              <w:rPr>
                <w:noProof/>
              </w:rPr>
              <w:drawing>
                <wp:inline distT="0" distB="0" distL="0" distR="0" wp14:anchorId="53DD3444" wp14:editId="682B0000">
                  <wp:extent cx="647505" cy="619760"/>
                  <wp:effectExtent l="0" t="0" r="635" b="8890"/>
                  <wp:docPr id="2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Picture 15" descr="auth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71" cy="623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22C44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Aristotle University of Thessaloniki (AUTH) Greece</w:t>
            </w:r>
          </w:p>
        </w:tc>
        <w:tc>
          <w:tcPr>
            <w:tcW w:w="4389" w:type="dxa"/>
            <w:vAlign w:val="bottom"/>
          </w:tcPr>
          <w:p w14:paraId="6E9901BF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 w:rsidRPr="00870446">
              <w:rPr>
                <w:noProof/>
              </w:rPr>
              <w:drawing>
                <wp:inline distT="0" distB="0" distL="0" distR="0" wp14:anchorId="54ABDE09" wp14:editId="6071D789">
                  <wp:extent cx="751967" cy="30480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31" cy="30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4DC71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Industrieanlagen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Betriebsgesellschaft</w:t>
            </w:r>
            <w:proofErr w:type="spellEnd"/>
            <w:r>
              <w:rPr>
                <w:lang w:val="en-GB"/>
              </w:rPr>
              <w:t xml:space="preserve"> MBH (IABG) Germany</w:t>
            </w:r>
          </w:p>
        </w:tc>
      </w:tr>
      <w:tr w:rsidR="006F6156" w14:paraId="43AA90E0" w14:textId="77777777" w:rsidTr="00335131">
        <w:tc>
          <w:tcPr>
            <w:tcW w:w="4106" w:type="dxa"/>
            <w:vAlign w:val="center"/>
          </w:tcPr>
          <w:p w14:paraId="21C9A728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 w:rsidRPr="00870446">
              <w:rPr>
                <w:noProof/>
              </w:rPr>
              <w:drawing>
                <wp:inline distT="0" distB="0" distL="0" distR="0" wp14:anchorId="0A667B90" wp14:editId="189F0028">
                  <wp:extent cx="411480" cy="462280"/>
                  <wp:effectExtent l="0" t="0" r="762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Picture 18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8" cy="462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E6F37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Gounaris</w:t>
            </w:r>
            <w:proofErr w:type="spellEnd"/>
            <w:r>
              <w:rPr>
                <w:lang w:val="en-GB"/>
              </w:rPr>
              <w:t xml:space="preserve"> N. – </w:t>
            </w:r>
            <w:proofErr w:type="spellStart"/>
            <w:r>
              <w:rPr>
                <w:lang w:val="en-GB"/>
              </w:rPr>
              <w:t>Kontos</w:t>
            </w:r>
            <w:proofErr w:type="spellEnd"/>
            <w:r>
              <w:rPr>
                <w:lang w:val="en-GB"/>
              </w:rPr>
              <w:t xml:space="preserve"> K. OE (HOMEOTECH) Greece</w:t>
            </w:r>
          </w:p>
        </w:tc>
        <w:tc>
          <w:tcPr>
            <w:tcW w:w="4389" w:type="dxa"/>
            <w:vAlign w:val="center"/>
          </w:tcPr>
          <w:p w14:paraId="3A9D67F9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 w:rsidRPr="0087044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D5C4E4" wp14:editId="71EF27CE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-427355</wp:posOffset>
                  </wp:positionV>
                  <wp:extent cx="682625" cy="404495"/>
                  <wp:effectExtent l="0" t="0" r="3175" b="0"/>
                  <wp:wrapTopAndBottom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Picture 1" descr="cnr_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GB"/>
              </w:rPr>
              <w:t xml:space="preserve">Centrum Badan </w:t>
            </w:r>
            <w:proofErr w:type="spellStart"/>
            <w:r>
              <w:rPr>
                <w:lang w:val="en-GB"/>
              </w:rPr>
              <w:t>Kosmicznych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Polskiej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Akademii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Nauk</w:t>
            </w:r>
            <w:proofErr w:type="spellEnd"/>
            <w:r>
              <w:rPr>
                <w:lang w:val="en-GB"/>
              </w:rPr>
              <w:t xml:space="preserve"> (CBK PAN) Poland</w:t>
            </w:r>
            <w:r w:rsidRPr="00870446">
              <w:rPr>
                <w:noProof/>
              </w:rPr>
              <w:t xml:space="preserve"> </w:t>
            </w:r>
          </w:p>
        </w:tc>
      </w:tr>
      <w:tr w:rsidR="006F6156" w14:paraId="5FBA5D18" w14:textId="77777777" w:rsidTr="00335131">
        <w:tc>
          <w:tcPr>
            <w:tcW w:w="4106" w:type="dxa"/>
            <w:vAlign w:val="center"/>
          </w:tcPr>
          <w:p w14:paraId="0184BDEA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 w:rsidRPr="00870446">
              <w:rPr>
                <w:noProof/>
              </w:rPr>
              <w:drawing>
                <wp:inline distT="0" distB="0" distL="0" distR="0" wp14:anchorId="7ED706E3" wp14:editId="1A3038D0">
                  <wp:extent cx="1127095" cy="398376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Picture 17" descr="g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095" cy="398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679FF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Universitat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Politecnica</w:t>
            </w:r>
            <w:proofErr w:type="spellEnd"/>
            <w:r>
              <w:rPr>
                <w:lang w:val="en-GB"/>
              </w:rPr>
              <w:t xml:space="preserve"> de Valencia (UPV) Spain</w:t>
            </w:r>
          </w:p>
        </w:tc>
        <w:tc>
          <w:tcPr>
            <w:tcW w:w="4389" w:type="dxa"/>
            <w:vAlign w:val="center"/>
          </w:tcPr>
          <w:p w14:paraId="48330A1F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r w:rsidRPr="00870446">
              <w:rPr>
                <w:noProof/>
              </w:rPr>
              <w:drawing>
                <wp:inline distT="0" distB="0" distL="0" distR="0" wp14:anchorId="47005143" wp14:editId="723A5F0A">
                  <wp:extent cx="892800" cy="374860"/>
                  <wp:effectExtent l="0" t="0" r="317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Picture 6" descr="121008Logo HC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00" cy="37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82E70" w14:textId="77777777" w:rsidR="006F6156" w:rsidRDefault="006F6156" w:rsidP="00335131">
            <w:pPr>
              <w:spacing w:after="12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Fundacion</w:t>
            </w:r>
            <w:proofErr w:type="spellEnd"/>
            <w:r>
              <w:rPr>
                <w:lang w:val="en-GB"/>
              </w:rPr>
              <w:t xml:space="preserve"> Centro De </w:t>
            </w:r>
            <w:proofErr w:type="spellStart"/>
            <w:r>
              <w:rPr>
                <w:lang w:val="en-GB"/>
              </w:rPr>
              <w:t>Servicios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Promocion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FOrestral</w:t>
            </w:r>
            <w:proofErr w:type="spellEnd"/>
            <w:r>
              <w:rPr>
                <w:lang w:val="en-GB"/>
              </w:rPr>
              <w:t xml:space="preserve"> Y de 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Industria</w:t>
            </w:r>
            <w:proofErr w:type="spellEnd"/>
            <w:r>
              <w:rPr>
                <w:lang w:val="en-GB"/>
              </w:rPr>
              <w:t xml:space="preserve"> De Castilla y Leon (CESEFOR) Spain</w:t>
            </w:r>
          </w:p>
        </w:tc>
      </w:tr>
    </w:tbl>
    <w:p w14:paraId="0B925CD4" w14:textId="77777777" w:rsidR="00870446" w:rsidRPr="00E17D1A" w:rsidRDefault="00870446" w:rsidP="00D21C20"/>
    <w:p w14:paraId="08FFF534" w14:textId="77777777" w:rsidR="00747FEB" w:rsidRDefault="00747FEB" w:rsidP="00D21C20">
      <w:pPr>
        <w:rPr>
          <w:lang w:val="en-GB"/>
        </w:rPr>
      </w:pPr>
    </w:p>
    <w:p w14:paraId="5E6E8A9B" w14:textId="77777777" w:rsidR="00747FEB" w:rsidRDefault="00747FEB" w:rsidP="00D21C20">
      <w:pPr>
        <w:rPr>
          <w:lang w:val="en-GB"/>
        </w:rPr>
      </w:pPr>
    </w:p>
    <w:p w14:paraId="51C8376C" w14:textId="77777777" w:rsidR="00747FEB" w:rsidRDefault="00747FEB" w:rsidP="00D21C20">
      <w:pPr>
        <w:rPr>
          <w:lang w:val="en-GB"/>
        </w:rPr>
      </w:pPr>
    </w:p>
    <w:p w14:paraId="0902FF48" w14:textId="77777777" w:rsidR="00747FEB" w:rsidRDefault="00747FEB" w:rsidP="00D21C20">
      <w:pPr>
        <w:rPr>
          <w:lang w:val="en-GB"/>
        </w:rPr>
      </w:pPr>
    </w:p>
    <w:p w14:paraId="530826DA" w14:textId="77777777" w:rsidR="00747FEB" w:rsidRDefault="00747FEB" w:rsidP="00D21C20">
      <w:pPr>
        <w:rPr>
          <w:lang w:val="en-GB"/>
        </w:rPr>
      </w:pPr>
    </w:p>
    <w:p w14:paraId="7AC74DC9" w14:textId="77777777" w:rsidR="00747FEB" w:rsidRDefault="00747FEB" w:rsidP="00D21C20">
      <w:pPr>
        <w:rPr>
          <w:lang w:val="en-GB"/>
        </w:rPr>
      </w:pPr>
    </w:p>
    <w:p w14:paraId="4B001AFE" w14:textId="77777777" w:rsidR="00747FEB" w:rsidRDefault="00747FEB" w:rsidP="00D21C20">
      <w:pPr>
        <w:rPr>
          <w:lang w:val="en-GB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6977"/>
      </w:tblGrid>
      <w:tr w:rsidR="00B96825" w14:paraId="7D1CD436" w14:textId="77777777" w:rsidTr="00CD710E">
        <w:trPr>
          <w:trHeight w:val="567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6F98" w14:textId="15D7DB6F" w:rsidR="00B96825" w:rsidRDefault="009B0FA2" w:rsidP="00CE72D4">
            <w:pPr>
              <w:pStyle w:val="Title"/>
              <w:spacing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MN.0</w:t>
            </w:r>
            <w:r w:rsidR="006D00B0">
              <w:rPr>
                <w:lang w:val="en-GB"/>
              </w:rPr>
              <w:t>2</w:t>
            </w: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F494" w14:textId="496A9698" w:rsidR="00B96825" w:rsidRPr="00B96825" w:rsidRDefault="009B0FA2" w:rsidP="00B96825">
            <w:pPr>
              <w:pStyle w:val="Title"/>
              <w:spacing w:after="0"/>
            </w:pPr>
            <w:r>
              <w:t>Minutes</w:t>
            </w:r>
            <w:r w:rsidR="00CE72D4">
              <w:t xml:space="preserve"> for </w:t>
            </w:r>
            <w:r w:rsidR="006D00B0">
              <w:t>1</w:t>
            </w:r>
            <w:r w:rsidR="006D00B0" w:rsidRPr="006D00B0">
              <w:rPr>
                <w:vertAlign w:val="superscript"/>
              </w:rPr>
              <w:t>st</w:t>
            </w:r>
            <w:r w:rsidR="006D00B0">
              <w:t xml:space="preserve"> Teleconference Technical Meeting </w:t>
            </w:r>
          </w:p>
        </w:tc>
      </w:tr>
      <w:tr w:rsidR="00B96825" w14:paraId="44C1E950" w14:textId="77777777" w:rsidTr="00CD710E">
        <w:trPr>
          <w:trHeight w:val="283"/>
        </w:trPr>
        <w:tc>
          <w:tcPr>
            <w:tcW w:w="8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624E3" w14:textId="77777777" w:rsidR="00B96825" w:rsidRPr="00B96825" w:rsidRDefault="00B96825" w:rsidP="00B96825"/>
        </w:tc>
      </w:tr>
      <w:tr w:rsidR="00A61E11" w14:paraId="1F2FBF3D" w14:textId="77777777" w:rsidTr="00CD710E">
        <w:trPr>
          <w:trHeight w:val="283"/>
        </w:trPr>
        <w:tc>
          <w:tcPr>
            <w:tcW w:w="8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07B86" w14:textId="77777777" w:rsidR="0039315A" w:rsidRPr="0039315A" w:rsidRDefault="005B3B8A" w:rsidP="005B3B8A">
            <w:pPr>
              <w:pStyle w:val="Subtitle"/>
              <w:spacing w:line="240" w:lineRule="auto"/>
              <w:rPr>
                <w:lang w:val="en-GB"/>
              </w:rPr>
            </w:pPr>
            <w:r>
              <w:rPr>
                <w:b/>
                <w:lang w:val="en-GB"/>
              </w:rPr>
              <w:t>MAIL</w:t>
            </w:r>
            <w:r w:rsidR="0039315A">
              <w:rPr>
                <w:lang w:val="en-GB"/>
              </w:rPr>
              <w:t xml:space="preserve">: </w:t>
            </w:r>
            <w:r>
              <w:rPr>
                <w:rFonts w:eastAsia="Times New Roman"/>
                <w:i w:val="0"/>
                <w:iCs w:val="0"/>
                <w:lang w:val="en-GB"/>
              </w:rPr>
              <w:t>Identifying Marginal Lands in Europe and strengthening their contribution potentialities in a CO2 sequestration strategy</w:t>
            </w:r>
          </w:p>
        </w:tc>
      </w:tr>
    </w:tbl>
    <w:p w14:paraId="05C84ECC" w14:textId="77777777" w:rsidR="00D21C20" w:rsidRPr="00C60499" w:rsidRDefault="00D21C20" w:rsidP="00D21C20">
      <w:pPr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6986"/>
      </w:tblGrid>
      <w:tr w:rsidR="00CE72D4" w14:paraId="506EFF7A" w14:textId="77777777" w:rsidTr="009B0FA2">
        <w:trPr>
          <w:trHeight w:val="454"/>
        </w:trPr>
        <w:tc>
          <w:tcPr>
            <w:tcW w:w="1401" w:type="dxa"/>
            <w:shd w:val="clear" w:color="auto" w:fill="A7EA52" w:themeFill="accent3"/>
            <w:vAlign w:val="center"/>
          </w:tcPr>
          <w:p w14:paraId="70838E18" w14:textId="77777777" w:rsidR="00CE72D4" w:rsidRPr="002437CA" w:rsidRDefault="00CE72D4" w:rsidP="008C334B">
            <w:pPr>
              <w:rPr>
                <w:rStyle w:val="Strong"/>
              </w:rPr>
            </w:pPr>
            <w:r>
              <w:rPr>
                <w:rStyle w:val="Strong"/>
              </w:rPr>
              <w:t>Type</w:t>
            </w:r>
          </w:p>
        </w:tc>
        <w:tc>
          <w:tcPr>
            <w:tcW w:w="6986" w:type="dxa"/>
            <w:vAlign w:val="center"/>
          </w:tcPr>
          <w:p w14:paraId="01EF3272" w14:textId="77777777" w:rsidR="00CE72D4" w:rsidRDefault="009B0FA2" w:rsidP="008C334B">
            <w:pPr>
              <w:rPr>
                <w:lang w:val="nn-NO"/>
              </w:rPr>
            </w:pPr>
            <w:r>
              <w:rPr>
                <w:lang w:val="nn-NO"/>
              </w:rPr>
              <w:t>Minutes</w:t>
            </w:r>
          </w:p>
        </w:tc>
      </w:tr>
      <w:tr w:rsidR="00CE72D4" w14:paraId="258D346B" w14:textId="77777777" w:rsidTr="009B0FA2">
        <w:trPr>
          <w:trHeight w:val="454"/>
        </w:trPr>
        <w:tc>
          <w:tcPr>
            <w:tcW w:w="1401" w:type="dxa"/>
            <w:shd w:val="clear" w:color="auto" w:fill="A7EA52" w:themeFill="accent3"/>
            <w:vAlign w:val="center"/>
          </w:tcPr>
          <w:p w14:paraId="4D4BD0C6" w14:textId="77777777" w:rsidR="00CE72D4" w:rsidRPr="002437CA" w:rsidRDefault="00CE72D4" w:rsidP="008C334B">
            <w:pPr>
              <w:rPr>
                <w:rStyle w:val="Strong"/>
              </w:rPr>
            </w:pPr>
            <w:r w:rsidRPr="002437CA">
              <w:rPr>
                <w:rStyle w:val="Strong"/>
              </w:rPr>
              <w:t>Meeting</w:t>
            </w:r>
          </w:p>
        </w:tc>
        <w:tc>
          <w:tcPr>
            <w:tcW w:w="6986" w:type="dxa"/>
            <w:vAlign w:val="center"/>
          </w:tcPr>
          <w:p w14:paraId="70952A85" w14:textId="31AD8C51" w:rsidR="00CE72D4" w:rsidRDefault="00537FE7" w:rsidP="008C334B">
            <w:pPr>
              <w:rPr>
                <w:lang w:val="nn-NO"/>
              </w:rPr>
            </w:pPr>
            <w:r>
              <w:rPr>
                <w:lang w:val="nn-NO"/>
              </w:rPr>
              <w:t>1st Teleconference Technical Meeting</w:t>
            </w:r>
          </w:p>
        </w:tc>
      </w:tr>
      <w:tr w:rsidR="009B0FA2" w14:paraId="333CCAA2" w14:textId="77777777" w:rsidTr="009B0FA2">
        <w:trPr>
          <w:trHeight w:val="454"/>
        </w:trPr>
        <w:tc>
          <w:tcPr>
            <w:tcW w:w="1401" w:type="dxa"/>
            <w:shd w:val="clear" w:color="auto" w:fill="A7EA52" w:themeFill="accent3"/>
            <w:vAlign w:val="center"/>
          </w:tcPr>
          <w:p w14:paraId="3520A957" w14:textId="77777777" w:rsidR="009B0FA2" w:rsidRPr="002437CA" w:rsidRDefault="009B0FA2" w:rsidP="009B0FA2">
            <w:pPr>
              <w:rPr>
                <w:rStyle w:val="Strong"/>
              </w:rPr>
            </w:pPr>
            <w:r w:rsidRPr="002437CA">
              <w:rPr>
                <w:rStyle w:val="Strong"/>
              </w:rPr>
              <w:t>Place</w:t>
            </w:r>
          </w:p>
        </w:tc>
        <w:tc>
          <w:tcPr>
            <w:tcW w:w="6986" w:type="dxa"/>
            <w:vAlign w:val="center"/>
          </w:tcPr>
          <w:p w14:paraId="410D387C" w14:textId="7F2345D7" w:rsidR="009B0FA2" w:rsidRDefault="00537FE7" w:rsidP="009B0FA2">
            <w:pPr>
              <w:rPr>
                <w:lang w:val="nn-NO"/>
              </w:rPr>
            </w:pPr>
            <w:r>
              <w:rPr>
                <w:lang w:val="nn-NO"/>
              </w:rPr>
              <w:t>Teleconference</w:t>
            </w:r>
          </w:p>
        </w:tc>
      </w:tr>
      <w:tr w:rsidR="009B0FA2" w14:paraId="07BF202D" w14:textId="77777777" w:rsidTr="009B0FA2">
        <w:trPr>
          <w:trHeight w:val="454"/>
        </w:trPr>
        <w:tc>
          <w:tcPr>
            <w:tcW w:w="1401" w:type="dxa"/>
            <w:shd w:val="clear" w:color="auto" w:fill="A7EA52" w:themeFill="accent3"/>
            <w:vAlign w:val="center"/>
          </w:tcPr>
          <w:p w14:paraId="3E367DAC" w14:textId="77777777" w:rsidR="009B0FA2" w:rsidRPr="002437CA" w:rsidRDefault="009B0FA2" w:rsidP="009B0FA2">
            <w:pPr>
              <w:rPr>
                <w:rStyle w:val="Strong"/>
              </w:rPr>
            </w:pPr>
            <w:r w:rsidRPr="002437CA">
              <w:rPr>
                <w:rStyle w:val="Strong"/>
              </w:rPr>
              <w:t>Date</w:t>
            </w:r>
          </w:p>
        </w:tc>
        <w:tc>
          <w:tcPr>
            <w:tcW w:w="6986" w:type="dxa"/>
            <w:vAlign w:val="center"/>
          </w:tcPr>
          <w:p w14:paraId="4B7FFAA3" w14:textId="415000A5" w:rsidR="009B0FA2" w:rsidRDefault="009B0FA2" w:rsidP="009B0FA2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  <w:r w:rsidR="00537FE7">
              <w:rPr>
                <w:lang w:val="nn-NO"/>
              </w:rPr>
              <w:t>2</w:t>
            </w:r>
            <w:r>
              <w:rPr>
                <w:lang w:val="nn-NO"/>
              </w:rPr>
              <w:t xml:space="preserve"> J</w:t>
            </w:r>
            <w:r w:rsidR="00537FE7">
              <w:rPr>
                <w:lang w:val="nn-NO"/>
              </w:rPr>
              <w:t>uly</w:t>
            </w:r>
            <w:r>
              <w:rPr>
                <w:lang w:val="nn-NO"/>
              </w:rPr>
              <w:t xml:space="preserve"> 2019</w:t>
            </w:r>
          </w:p>
        </w:tc>
      </w:tr>
    </w:tbl>
    <w:p w14:paraId="4A421379" w14:textId="77777777" w:rsidR="00A822F2" w:rsidRPr="00C60499" w:rsidRDefault="00A822F2" w:rsidP="00D21C20">
      <w:pPr>
        <w:rPr>
          <w:lang w:val="en-GB"/>
        </w:rPr>
      </w:pPr>
    </w:p>
    <w:p w14:paraId="63F1DA7A" w14:textId="77777777" w:rsidR="009B0FA2" w:rsidRPr="002F69AB" w:rsidRDefault="009B0FA2" w:rsidP="009B0FA2">
      <w:pPr>
        <w:spacing w:before="0" w:after="0" w:line="240" w:lineRule="auto"/>
        <w:rPr>
          <w:rFonts w:cs="Arial"/>
          <w:b/>
          <w:smallCaps/>
          <w:color w:val="212745"/>
          <w:sz w:val="28"/>
          <w:szCs w:val="28"/>
          <w:lang w:val="en-GB" w:eastAsia="es-ES"/>
        </w:rPr>
      </w:pPr>
      <w:r w:rsidRPr="002F69AB">
        <w:rPr>
          <w:rFonts w:cs="Arial"/>
          <w:b/>
          <w:smallCaps/>
          <w:color w:val="212745"/>
          <w:sz w:val="28"/>
          <w:szCs w:val="28"/>
          <w:lang w:val="en-GB" w:eastAsia="es-ES"/>
        </w:rPr>
        <w:t>A</w:t>
      </w:r>
      <w:r>
        <w:rPr>
          <w:rFonts w:cs="Arial"/>
          <w:b/>
          <w:smallCaps/>
          <w:color w:val="212745"/>
          <w:sz w:val="28"/>
          <w:szCs w:val="28"/>
          <w:lang w:val="en-GB" w:eastAsia="es-ES"/>
        </w:rPr>
        <w:t>genda</w:t>
      </w:r>
    </w:p>
    <w:p w14:paraId="50576C23" w14:textId="083B7810" w:rsidR="009B0FA2" w:rsidRPr="002F69AB" w:rsidRDefault="006D00B0" w:rsidP="009B0FA2">
      <w:pPr>
        <w:rPr>
          <w:rFonts w:cs="Arial"/>
          <w:b/>
          <w:color w:val="000080"/>
          <w:sz w:val="24"/>
          <w:szCs w:val="24"/>
          <w:lang w:eastAsia="es-ES"/>
        </w:rPr>
      </w:pPr>
      <w:r>
        <w:rPr>
          <w:rFonts w:cs="Arial"/>
          <w:b/>
          <w:color w:val="000080"/>
          <w:sz w:val="24"/>
          <w:szCs w:val="24"/>
          <w:lang w:eastAsia="es-ES"/>
        </w:rPr>
        <w:t>1</w:t>
      </w:r>
      <w:r w:rsidRPr="006D00B0">
        <w:rPr>
          <w:rFonts w:cs="Arial"/>
          <w:b/>
          <w:color w:val="000080"/>
          <w:sz w:val="24"/>
          <w:szCs w:val="24"/>
          <w:vertAlign w:val="superscript"/>
          <w:lang w:eastAsia="es-ES"/>
        </w:rPr>
        <w:t>st</w:t>
      </w:r>
      <w:r>
        <w:rPr>
          <w:rFonts w:cs="Arial"/>
          <w:b/>
          <w:color w:val="000080"/>
          <w:sz w:val="24"/>
          <w:szCs w:val="24"/>
          <w:lang w:eastAsia="es-ES"/>
        </w:rPr>
        <w:t xml:space="preserve"> Teleconference Technical Meeting</w:t>
      </w:r>
    </w:p>
    <w:p w14:paraId="44DC512F" w14:textId="77777777" w:rsidR="009B0FA2" w:rsidRPr="009B0FA2" w:rsidRDefault="009B0FA2" w:rsidP="009B0FA2">
      <w:pPr>
        <w:spacing w:before="0" w:after="0" w:line="240" w:lineRule="auto"/>
        <w:rPr>
          <w:rFonts w:cs="Arial"/>
          <w:color w:val="000080"/>
          <w:sz w:val="24"/>
          <w:szCs w:val="24"/>
          <w:lang w:eastAsia="es-ES"/>
        </w:rPr>
      </w:pPr>
      <w:r w:rsidRPr="009B0FA2">
        <w:rPr>
          <w:rFonts w:cs="Arial"/>
          <w:color w:val="000080"/>
          <w:sz w:val="24"/>
          <w:szCs w:val="24"/>
          <w:lang w:eastAsia="es-ES"/>
        </w:rPr>
        <w:t>Organized by:</w:t>
      </w:r>
    </w:p>
    <w:p w14:paraId="53234314" w14:textId="77777777" w:rsidR="009B0FA2" w:rsidRPr="009B0FA2" w:rsidRDefault="009B0FA2" w:rsidP="009B0FA2">
      <w:pPr>
        <w:spacing w:before="0" w:after="0" w:line="264" w:lineRule="auto"/>
        <w:rPr>
          <w:rFonts w:cs="Arial"/>
          <w:b/>
          <w:noProof/>
          <w:color w:val="000080"/>
          <w:sz w:val="24"/>
          <w:szCs w:val="24"/>
          <w:lang w:eastAsia="es-ES"/>
        </w:rPr>
      </w:pPr>
      <w:r w:rsidRPr="009B0FA2">
        <w:rPr>
          <w:rFonts w:cs="Arial"/>
          <w:b/>
          <w:noProof/>
          <w:color w:val="000080"/>
          <w:sz w:val="24"/>
          <w:szCs w:val="24"/>
          <w:lang w:eastAsia="es-ES"/>
        </w:rPr>
        <w:t>The Aristotle University</w:t>
      </w:r>
    </w:p>
    <w:p w14:paraId="0AD1294A" w14:textId="77777777" w:rsidR="00747FEB" w:rsidRDefault="00747FEB" w:rsidP="00747FEB">
      <w:pPr>
        <w:pStyle w:val="ListBullet2"/>
        <w:numPr>
          <w:ilvl w:val="0"/>
          <w:numId w:val="0"/>
        </w:numPr>
        <w:spacing w:before="0" w:after="120" w:line="276" w:lineRule="auto"/>
        <w:ind w:left="643" w:hanging="360"/>
        <w:jc w:val="left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74"/>
        <w:gridCol w:w="7623"/>
      </w:tblGrid>
      <w:tr w:rsidR="006D00B0" w:rsidRPr="00935D4D" w14:paraId="6E245A80" w14:textId="77777777" w:rsidTr="00D74715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B2937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8D51B" w14:textId="77777777" w:rsidR="006D00B0" w:rsidRDefault="006D00B0" w:rsidP="00D74715">
            <w:pPr>
              <w:spacing w:after="0"/>
              <w:rPr>
                <w:b/>
              </w:rPr>
            </w:pPr>
            <w:r>
              <w:rPr>
                <w:b/>
              </w:rPr>
              <w:t xml:space="preserve">Task 2.1 </w:t>
            </w:r>
            <w:r w:rsidRPr="003A19BA">
              <w:rPr>
                <w:b/>
              </w:rPr>
              <w:t>Literature review on marginal lands definition</w:t>
            </w:r>
          </w:p>
        </w:tc>
      </w:tr>
      <w:tr w:rsidR="006D00B0" w:rsidRPr="00935D4D" w14:paraId="40E83272" w14:textId="77777777" w:rsidTr="00D74715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DDB6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63050" w14:textId="77777777" w:rsidR="006D00B0" w:rsidRPr="008A7309" w:rsidRDefault="006D00B0" w:rsidP="00D74715">
            <w:pPr>
              <w:spacing w:after="0"/>
              <w:rPr>
                <w:rStyle w:val="Strong"/>
                <w:b w:val="0"/>
              </w:rPr>
            </w:pPr>
            <w:r w:rsidRPr="008A7309">
              <w:rPr>
                <w:rStyle w:val="Strong"/>
                <w:b w:val="0"/>
              </w:rPr>
              <w:t>Current Status 5 min presentation</w:t>
            </w:r>
            <w:r>
              <w:rPr>
                <w:rStyle w:val="Strong"/>
                <w:b w:val="0"/>
              </w:rPr>
              <w:t xml:space="preserve"> (CESEFOR)</w:t>
            </w:r>
          </w:p>
        </w:tc>
      </w:tr>
      <w:tr w:rsidR="006D00B0" w:rsidRPr="00935D4D" w14:paraId="521E8EC1" w14:textId="77777777" w:rsidTr="00D74715"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6E420E6" w14:textId="77777777" w:rsidR="006D00B0" w:rsidRPr="00935D4D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vAlign w:val="center"/>
          </w:tcPr>
          <w:p w14:paraId="18CED719" w14:textId="77777777" w:rsidR="006D00B0" w:rsidRPr="00F763BE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935D4D" w14:paraId="64FFBAB6" w14:textId="77777777" w:rsidTr="00D74715">
        <w:trPr>
          <w:trHeight w:val="291"/>
        </w:trPr>
        <w:tc>
          <w:tcPr>
            <w:tcW w:w="774" w:type="dxa"/>
            <w:vAlign w:val="center"/>
          </w:tcPr>
          <w:p w14:paraId="7957768C" w14:textId="77777777" w:rsidR="006D00B0" w:rsidRPr="00935D4D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vAlign w:val="center"/>
          </w:tcPr>
          <w:p w14:paraId="2B6BE367" w14:textId="77777777" w:rsidR="006D00B0" w:rsidRPr="00195A0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935D4D" w14:paraId="37B65DE3" w14:textId="77777777" w:rsidTr="00D74715">
        <w:trPr>
          <w:trHeight w:val="567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1AABF38" w14:textId="77777777" w:rsidR="006D00B0" w:rsidRDefault="006D00B0" w:rsidP="00D74715">
            <w:pPr>
              <w:spacing w:after="0" w:line="240" w:lineRule="auto"/>
              <w:jc w:val="center"/>
            </w:pP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4E769EC9" w14:textId="77777777" w:rsidR="006D00B0" w:rsidRPr="00980B47" w:rsidRDefault="006D00B0" w:rsidP="00D74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Task 2.2</w:t>
            </w:r>
            <w:r w:rsidRPr="008A7309">
              <w:rPr>
                <w:b/>
              </w:rPr>
              <w:t xml:space="preserve"> Collection of appropriate existing European/Global Datasets</w:t>
            </w:r>
          </w:p>
        </w:tc>
      </w:tr>
      <w:tr w:rsidR="006D00B0" w:rsidRPr="007576ED" w14:paraId="3B4CE343" w14:textId="77777777" w:rsidTr="00D74715">
        <w:trPr>
          <w:trHeight w:val="460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C9146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E1308" w14:textId="77777777" w:rsidR="006D00B0" w:rsidRPr="00C0632C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Current Status 5 min presentation (HOMEOTECH)</w:t>
            </w:r>
          </w:p>
        </w:tc>
      </w:tr>
      <w:tr w:rsidR="006D00B0" w:rsidRPr="007576ED" w14:paraId="21F349B9" w14:textId="77777777" w:rsidTr="00D74715">
        <w:trPr>
          <w:trHeight w:val="460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75483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1F0E6" w14:textId="77777777" w:rsidR="006D00B0" w:rsidRPr="00F763BE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7576ED" w14:paraId="0CC7E3EC" w14:textId="77777777" w:rsidTr="00D74715">
        <w:trPr>
          <w:trHeight w:val="217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D601175" w14:textId="77777777" w:rsidR="006D00B0" w:rsidRPr="00935D4D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bottom w:val="single" w:sz="4" w:space="0" w:color="auto"/>
            </w:tcBorders>
            <w:vAlign w:val="center"/>
          </w:tcPr>
          <w:p w14:paraId="398A616A" w14:textId="77777777" w:rsidR="006D00B0" w:rsidRPr="00195A0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7576ED" w14:paraId="51FC086C" w14:textId="77777777" w:rsidTr="00D74715">
        <w:trPr>
          <w:trHeight w:val="567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F81FD" w14:textId="77777777" w:rsidR="006D00B0" w:rsidRDefault="006D00B0" w:rsidP="00D74715">
            <w:pPr>
              <w:spacing w:after="0" w:line="240" w:lineRule="auto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ABC07" w14:textId="77777777" w:rsidR="006D00B0" w:rsidRPr="00532095" w:rsidRDefault="006D00B0" w:rsidP="00D74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Task 2.3 </w:t>
            </w:r>
            <w:r w:rsidRPr="00DE2F9C">
              <w:rPr>
                <w:b/>
              </w:rPr>
              <w:t>Methodology development of m/</w:t>
            </w:r>
            <w:proofErr w:type="spellStart"/>
            <w:r w:rsidRPr="00DE2F9C">
              <w:rPr>
                <w:b/>
              </w:rPr>
              <w:t>sm</w:t>
            </w:r>
            <w:proofErr w:type="spellEnd"/>
            <w:r w:rsidRPr="00DE2F9C">
              <w:rPr>
                <w:b/>
              </w:rPr>
              <w:t xml:space="preserve"> MLs detection</w:t>
            </w:r>
          </w:p>
        </w:tc>
      </w:tr>
      <w:tr w:rsidR="006D00B0" w:rsidRPr="007576ED" w14:paraId="5F4D55F7" w14:textId="77777777" w:rsidTr="00D74715">
        <w:trPr>
          <w:trHeight w:val="460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BF3B2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0D30D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Planning 5 min presentation (AUTH)</w:t>
            </w:r>
          </w:p>
        </w:tc>
      </w:tr>
      <w:tr w:rsidR="006D00B0" w:rsidRPr="007576ED" w14:paraId="1DE93D53" w14:textId="77777777" w:rsidTr="00D74715">
        <w:trPr>
          <w:trHeight w:val="460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7C012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03620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7576ED" w14:paraId="4913D44C" w14:textId="77777777" w:rsidTr="00D74715">
        <w:trPr>
          <w:trHeight w:val="460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24883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47545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935D4D" w14:paraId="1298C234" w14:textId="77777777" w:rsidTr="00D74715"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18C44798" w14:textId="77777777" w:rsidR="006D00B0" w:rsidRDefault="006D00B0" w:rsidP="00D74715">
            <w:pPr>
              <w:spacing w:after="0" w:line="240" w:lineRule="auto"/>
              <w:jc w:val="center"/>
            </w:pP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3CFB5FD8" w14:textId="77777777" w:rsidR="006D00B0" w:rsidRPr="00980B47" w:rsidRDefault="006D00B0" w:rsidP="00D74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Task 2.5 </w:t>
            </w:r>
            <w:r w:rsidRPr="00DE2F9C">
              <w:rPr>
                <w:b/>
              </w:rPr>
              <w:t>Existing models (IPCC, etc.) customization - evaluation - validation, considering local aspects</w:t>
            </w:r>
          </w:p>
        </w:tc>
      </w:tr>
      <w:tr w:rsidR="006D00B0" w:rsidRPr="007576ED" w14:paraId="4B086ECC" w14:textId="77777777" w:rsidTr="00D74715">
        <w:trPr>
          <w:trHeight w:val="460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F0B7A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7FED8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Planning 5 min presentation (CESEFOR)</w:t>
            </w:r>
          </w:p>
        </w:tc>
      </w:tr>
      <w:tr w:rsidR="006D00B0" w:rsidRPr="00935D4D" w14:paraId="146D912C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1D8F6925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21C16C89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935D4D" w14:paraId="738B2DFC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4A6710D0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6EFCCE81" w14:textId="77777777" w:rsidR="006D00B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935D4D" w14:paraId="79BD467D" w14:textId="77777777" w:rsidTr="00D74715">
        <w:trPr>
          <w:trHeight w:val="340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D7017F4" w14:textId="77777777" w:rsidR="006D00B0" w:rsidRDefault="006D00B0" w:rsidP="00D74715">
            <w:pPr>
              <w:spacing w:after="0" w:line="240" w:lineRule="auto"/>
              <w:jc w:val="center"/>
            </w:pP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1053CBC7" w14:textId="77777777" w:rsidR="006D00B0" w:rsidRPr="00980B47" w:rsidRDefault="006D00B0" w:rsidP="00D74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Task 5.2 </w:t>
            </w:r>
            <w:r w:rsidRPr="00E11145">
              <w:rPr>
                <w:b/>
              </w:rPr>
              <w:t>Financial social and technical aspects of the sustainable development of MLs</w:t>
            </w:r>
          </w:p>
        </w:tc>
      </w:tr>
      <w:tr w:rsidR="006D00B0" w:rsidRPr="00935D4D" w14:paraId="4AD6900F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6D462843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3783801C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Planning 5 min presentation (IABG)</w:t>
            </w:r>
          </w:p>
        </w:tc>
      </w:tr>
      <w:tr w:rsidR="006D00B0" w:rsidRPr="00935D4D" w14:paraId="26523A9C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246159C8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45BE0853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935D4D" w14:paraId="6478ACE1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3B9F4013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6769E4BA" w14:textId="77777777" w:rsidR="006D00B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935D4D" w14:paraId="5DC09BD0" w14:textId="77777777" w:rsidTr="00D74715">
        <w:trPr>
          <w:trHeight w:val="340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48D1081" w14:textId="77777777" w:rsidR="006D00B0" w:rsidRPr="00E11145" w:rsidRDefault="006D00B0" w:rsidP="00D747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32BED365" w14:textId="77777777" w:rsidR="006D00B0" w:rsidRPr="00E11145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  <w:rPr>
                <w:rFonts w:eastAsiaTheme="minorHAnsi" w:cstheme="minorBidi"/>
                <w:b/>
                <w:lang w:val="en-US"/>
              </w:rPr>
            </w:pPr>
            <w:r w:rsidRPr="00E11145">
              <w:rPr>
                <w:rFonts w:eastAsiaTheme="minorHAnsi" w:cstheme="minorBidi"/>
                <w:b/>
                <w:lang w:val="en-US"/>
              </w:rPr>
              <w:t>Task 5.3 Potentialities of emerging stock exchange markets for carbon transactions and proposed policies</w:t>
            </w:r>
          </w:p>
        </w:tc>
      </w:tr>
      <w:tr w:rsidR="006D00B0" w:rsidRPr="00935D4D" w14:paraId="00166860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41265766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76F3BFEA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Planning 5 min presentation (CESEFOR)</w:t>
            </w:r>
          </w:p>
        </w:tc>
      </w:tr>
      <w:tr w:rsidR="006D00B0" w:rsidRPr="00935D4D" w14:paraId="1716A84C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76AEE1CB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2E192E6C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935D4D" w14:paraId="04EF9156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5B4334E3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3C50DB08" w14:textId="77777777" w:rsidR="006D00B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935D4D" w14:paraId="2885F24C" w14:textId="77777777" w:rsidTr="00D74715">
        <w:trPr>
          <w:trHeight w:val="340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5A73208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2A375A0A" w14:textId="77777777" w:rsidR="006D00B0" w:rsidRPr="005D4115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  <w:rPr>
                <w:b/>
              </w:rPr>
            </w:pPr>
            <w:r w:rsidRPr="005D4115">
              <w:rPr>
                <w:b/>
              </w:rPr>
              <w:t xml:space="preserve">WP 6 Dissemination and </w:t>
            </w:r>
            <w:r>
              <w:rPr>
                <w:b/>
              </w:rPr>
              <w:t>awareness</w:t>
            </w:r>
          </w:p>
        </w:tc>
      </w:tr>
      <w:tr w:rsidR="006D00B0" w:rsidRPr="00935D4D" w14:paraId="2653B8D6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35AD1E15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4D67E89D" w14:textId="77777777" w:rsidR="006D00B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Dissemination and Communication actions (CBK PAN)</w:t>
            </w:r>
          </w:p>
        </w:tc>
      </w:tr>
      <w:tr w:rsidR="006D00B0" w:rsidRPr="00935D4D" w14:paraId="60DD4350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74E6AF7F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50E79F76" w14:textId="77777777" w:rsidR="006D00B0" w:rsidRPr="00C85EF8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Discussion</w:t>
            </w:r>
          </w:p>
        </w:tc>
      </w:tr>
      <w:tr w:rsidR="006D00B0" w:rsidRPr="00935D4D" w14:paraId="0E71076E" w14:textId="77777777" w:rsidTr="00D74715">
        <w:trPr>
          <w:trHeight w:val="340"/>
        </w:trPr>
        <w:tc>
          <w:tcPr>
            <w:tcW w:w="774" w:type="dxa"/>
            <w:vAlign w:val="center"/>
          </w:tcPr>
          <w:p w14:paraId="236C3EEA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shd w:val="clear" w:color="auto" w:fill="auto"/>
            <w:vAlign w:val="center"/>
          </w:tcPr>
          <w:p w14:paraId="0AB64B3D" w14:textId="77777777" w:rsidR="006D00B0" w:rsidRDefault="006D00B0" w:rsidP="00D74715">
            <w:pPr>
              <w:pStyle w:val="ListBullet2"/>
              <w:numPr>
                <w:ilvl w:val="0"/>
                <w:numId w:val="0"/>
              </w:numPr>
              <w:spacing w:before="0" w:after="120" w:line="276" w:lineRule="auto"/>
              <w:jc w:val="left"/>
            </w:pPr>
            <w:r>
              <w:t>Action Plan/Way Forward</w:t>
            </w:r>
          </w:p>
        </w:tc>
      </w:tr>
      <w:tr w:rsidR="006D00B0" w:rsidRPr="00935D4D" w14:paraId="26E76BA0" w14:textId="77777777" w:rsidTr="00D74715">
        <w:trPr>
          <w:trHeight w:val="567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6B724" w14:textId="77777777" w:rsidR="006D00B0" w:rsidRDefault="006D00B0" w:rsidP="00D74715">
            <w:pPr>
              <w:spacing w:after="0"/>
              <w:jc w:val="center"/>
            </w:pPr>
          </w:p>
        </w:tc>
        <w:tc>
          <w:tcPr>
            <w:tcW w:w="7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CB20D" w14:textId="77777777" w:rsidR="006D00B0" w:rsidRDefault="006D00B0" w:rsidP="00D74715">
            <w:pPr>
              <w:spacing w:after="0"/>
              <w:rPr>
                <w:b/>
              </w:rPr>
            </w:pPr>
            <w:r>
              <w:rPr>
                <w:b/>
              </w:rPr>
              <w:t>Meeting minutes Finalization</w:t>
            </w:r>
          </w:p>
        </w:tc>
      </w:tr>
    </w:tbl>
    <w:p w14:paraId="49DCA4E4" w14:textId="77777777" w:rsidR="001F1742" w:rsidRDefault="001F1742" w:rsidP="009B0FA2">
      <w:pPr>
        <w:spacing w:before="0" w:after="0" w:line="240" w:lineRule="auto"/>
        <w:rPr>
          <w:rFonts w:cs="Arial"/>
          <w:b/>
          <w:smallCaps/>
          <w:color w:val="212745"/>
          <w:sz w:val="28"/>
          <w:szCs w:val="28"/>
          <w:lang w:val="en-GB" w:eastAsia="es-ES"/>
        </w:rPr>
      </w:pPr>
    </w:p>
    <w:p w14:paraId="5F7CE086" w14:textId="71BBBA07" w:rsidR="009B3BE6" w:rsidRPr="009B0FA2" w:rsidRDefault="009B0FA2" w:rsidP="009B0FA2">
      <w:pPr>
        <w:spacing w:before="0" w:after="0" w:line="240" w:lineRule="auto"/>
        <w:rPr>
          <w:rFonts w:cs="Arial"/>
          <w:b/>
          <w:smallCaps/>
          <w:color w:val="212745"/>
          <w:sz w:val="28"/>
          <w:szCs w:val="28"/>
          <w:lang w:val="en-GB" w:eastAsia="es-ES"/>
        </w:rPr>
      </w:pPr>
      <w:r w:rsidRPr="009B0FA2">
        <w:rPr>
          <w:rFonts w:cs="Arial"/>
          <w:b/>
          <w:smallCaps/>
          <w:color w:val="212745"/>
          <w:sz w:val="28"/>
          <w:szCs w:val="28"/>
          <w:lang w:val="en-GB" w:eastAsia="es-ES"/>
        </w:rPr>
        <w:lastRenderedPageBreak/>
        <w:t>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4"/>
        <w:gridCol w:w="2832"/>
      </w:tblGrid>
      <w:tr w:rsidR="009B0FA2" w14:paraId="353A3C61" w14:textId="77777777" w:rsidTr="009B0FA2">
        <w:tc>
          <w:tcPr>
            <w:tcW w:w="3539" w:type="dxa"/>
          </w:tcPr>
          <w:p w14:paraId="51D0DAEA" w14:textId="7B08DD7F" w:rsidR="009B0FA2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Charalampos</w:t>
            </w:r>
            <w:proofErr w:type="spellEnd"/>
            <w:r>
              <w:rPr>
                <w:lang w:val="en-GB"/>
              </w:rPr>
              <w:t xml:space="preserve"> Georgiadis</w:t>
            </w:r>
            <w:r w:rsidRPr="009B0FA2">
              <w:rPr>
                <w:lang w:val="en-GB"/>
              </w:rPr>
              <w:t xml:space="preserve"> </w:t>
            </w:r>
          </w:p>
          <w:p w14:paraId="1E265683" w14:textId="61A48CF9" w:rsidR="006D00B0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 xml:space="preserve">Vasileios </w:t>
            </w:r>
            <w:proofErr w:type="spellStart"/>
            <w:r>
              <w:rPr>
                <w:lang w:val="en-GB"/>
              </w:rPr>
              <w:t>T</w:t>
            </w:r>
            <w:r w:rsidR="003F3EA8">
              <w:rPr>
                <w:lang w:val="en-GB"/>
              </w:rPr>
              <w:t>s</w:t>
            </w:r>
            <w:r>
              <w:rPr>
                <w:lang w:val="en-GB"/>
              </w:rPr>
              <w:t>ioukas</w:t>
            </w:r>
            <w:proofErr w:type="spellEnd"/>
          </w:p>
          <w:p w14:paraId="393EE04A" w14:textId="77777777" w:rsidR="006D00B0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Maria </w:t>
            </w:r>
            <w:proofErr w:type="spellStart"/>
            <w:r>
              <w:rPr>
                <w:lang w:val="en-GB"/>
              </w:rPr>
              <w:t>Tassopoulou</w:t>
            </w:r>
            <w:proofErr w:type="spellEnd"/>
          </w:p>
          <w:p w14:paraId="20E162FE" w14:textId="610AEBE7" w:rsidR="006D00B0" w:rsidRPr="009B0FA2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Natalia Verde</w:t>
            </w:r>
          </w:p>
        </w:tc>
        <w:tc>
          <w:tcPr>
            <w:tcW w:w="2124" w:type="dxa"/>
            <w:vAlign w:val="center"/>
          </w:tcPr>
          <w:p w14:paraId="019F6625" w14:textId="77777777" w:rsidR="009B0FA2" w:rsidRDefault="009B0FA2" w:rsidP="009B0F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AUTH</w:t>
            </w:r>
          </w:p>
        </w:tc>
        <w:tc>
          <w:tcPr>
            <w:tcW w:w="2832" w:type="dxa"/>
          </w:tcPr>
          <w:p w14:paraId="5B1E51F0" w14:textId="77777777" w:rsidR="009B0FA2" w:rsidRDefault="009B0FA2" w:rsidP="00D21C20">
            <w:pPr>
              <w:rPr>
                <w:lang w:val="en-GB"/>
              </w:rPr>
            </w:pPr>
          </w:p>
        </w:tc>
      </w:tr>
      <w:tr w:rsidR="009B0FA2" w14:paraId="16ED7D27" w14:textId="77777777" w:rsidTr="009B0FA2">
        <w:tc>
          <w:tcPr>
            <w:tcW w:w="3539" w:type="dxa"/>
          </w:tcPr>
          <w:p w14:paraId="162B3287" w14:textId="5E2EF69A" w:rsid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Niko</w:t>
            </w:r>
            <w:r w:rsidR="006D00B0">
              <w:rPr>
                <w:lang w:val="en-GB"/>
              </w:rPr>
              <w:t>laos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Gounaris</w:t>
            </w:r>
            <w:proofErr w:type="spellEnd"/>
          </w:p>
          <w:p w14:paraId="123E1DFE" w14:textId="77777777" w:rsidR="009B0FA2" w:rsidRP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Lampros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Papalampros</w:t>
            </w:r>
            <w:proofErr w:type="spellEnd"/>
          </w:p>
        </w:tc>
        <w:tc>
          <w:tcPr>
            <w:tcW w:w="2124" w:type="dxa"/>
            <w:vAlign w:val="center"/>
          </w:tcPr>
          <w:p w14:paraId="74114E8B" w14:textId="77777777" w:rsidR="009B0FA2" w:rsidRDefault="009B0FA2" w:rsidP="009B0F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HOMEOTECH</w:t>
            </w:r>
          </w:p>
        </w:tc>
        <w:tc>
          <w:tcPr>
            <w:tcW w:w="2832" w:type="dxa"/>
          </w:tcPr>
          <w:p w14:paraId="56FF3051" w14:textId="77777777" w:rsidR="009B0FA2" w:rsidRDefault="009B0FA2" w:rsidP="00D21C20">
            <w:pPr>
              <w:rPr>
                <w:lang w:val="en-GB"/>
              </w:rPr>
            </w:pPr>
          </w:p>
        </w:tc>
      </w:tr>
      <w:tr w:rsidR="009B0FA2" w14:paraId="4224CD8F" w14:textId="77777777" w:rsidTr="009B0FA2">
        <w:tc>
          <w:tcPr>
            <w:tcW w:w="3539" w:type="dxa"/>
          </w:tcPr>
          <w:p w14:paraId="704F751F" w14:textId="77777777" w:rsid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Rodrigo Gomez</w:t>
            </w:r>
          </w:p>
          <w:p w14:paraId="763C202B" w14:textId="77777777" w:rsid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Francisco Gallego</w:t>
            </w:r>
          </w:p>
          <w:p w14:paraId="334D14A2" w14:textId="342E0027" w:rsidR="006D00B0" w:rsidRPr="009B0FA2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Alfonso Abad</w:t>
            </w:r>
          </w:p>
        </w:tc>
        <w:tc>
          <w:tcPr>
            <w:tcW w:w="2124" w:type="dxa"/>
            <w:vAlign w:val="center"/>
          </w:tcPr>
          <w:p w14:paraId="2F1D53C2" w14:textId="77777777" w:rsidR="009B0FA2" w:rsidRDefault="009B0FA2" w:rsidP="009B0F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CESEFOR</w:t>
            </w:r>
          </w:p>
        </w:tc>
        <w:tc>
          <w:tcPr>
            <w:tcW w:w="2832" w:type="dxa"/>
          </w:tcPr>
          <w:p w14:paraId="13230934" w14:textId="77777777" w:rsidR="009B0FA2" w:rsidRDefault="009B0FA2" w:rsidP="00D21C20">
            <w:pPr>
              <w:rPr>
                <w:lang w:val="en-GB"/>
              </w:rPr>
            </w:pPr>
          </w:p>
        </w:tc>
      </w:tr>
      <w:tr w:rsidR="009B0FA2" w14:paraId="4B02916E" w14:textId="77777777" w:rsidTr="009B0FA2">
        <w:tc>
          <w:tcPr>
            <w:tcW w:w="3539" w:type="dxa"/>
          </w:tcPr>
          <w:p w14:paraId="177898D0" w14:textId="77777777" w:rsid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Martin Lindner</w:t>
            </w:r>
          </w:p>
          <w:p w14:paraId="246D7365" w14:textId="77777777" w:rsid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 xml:space="preserve">Elke </w:t>
            </w:r>
            <w:proofErr w:type="spellStart"/>
            <w:r>
              <w:rPr>
                <w:lang w:val="en-GB"/>
              </w:rPr>
              <w:t>Kraetzschmar</w:t>
            </w:r>
            <w:proofErr w:type="spellEnd"/>
          </w:p>
          <w:p w14:paraId="088B1804" w14:textId="748565C9" w:rsidR="006D00B0" w:rsidRPr="009B0FA2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 xml:space="preserve">Bettina </w:t>
            </w:r>
            <w:proofErr w:type="spellStart"/>
            <w:r>
              <w:rPr>
                <w:lang w:val="en-GB"/>
              </w:rPr>
              <w:t>Felten</w:t>
            </w:r>
            <w:proofErr w:type="spellEnd"/>
          </w:p>
        </w:tc>
        <w:tc>
          <w:tcPr>
            <w:tcW w:w="2124" w:type="dxa"/>
            <w:vAlign w:val="center"/>
          </w:tcPr>
          <w:p w14:paraId="5B250A9F" w14:textId="77777777" w:rsidR="009B0FA2" w:rsidRDefault="009B0FA2" w:rsidP="009B0F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IABG</w:t>
            </w:r>
          </w:p>
        </w:tc>
        <w:tc>
          <w:tcPr>
            <w:tcW w:w="2832" w:type="dxa"/>
          </w:tcPr>
          <w:p w14:paraId="3715664E" w14:textId="77777777" w:rsidR="009B0FA2" w:rsidRDefault="009B0FA2" w:rsidP="00D21C20">
            <w:pPr>
              <w:rPr>
                <w:lang w:val="en-GB"/>
              </w:rPr>
            </w:pPr>
          </w:p>
        </w:tc>
      </w:tr>
      <w:tr w:rsidR="009B0FA2" w14:paraId="1E265D16" w14:textId="77777777" w:rsidTr="009B0FA2">
        <w:tc>
          <w:tcPr>
            <w:tcW w:w="3539" w:type="dxa"/>
          </w:tcPr>
          <w:p w14:paraId="33A85C5A" w14:textId="77777777" w:rsidR="009B0FA2" w:rsidRDefault="009B0FA2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>Edyta Wozniak</w:t>
            </w:r>
          </w:p>
          <w:p w14:paraId="4B09070C" w14:textId="59E567CE" w:rsidR="006D00B0" w:rsidRPr="009B0FA2" w:rsidRDefault="006D00B0" w:rsidP="009B0FA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 xml:space="preserve">Michal </w:t>
            </w:r>
            <w:proofErr w:type="spellStart"/>
            <w:r>
              <w:rPr>
                <w:lang w:val="en-GB"/>
              </w:rPr>
              <w:t>Krupinski</w:t>
            </w:r>
            <w:proofErr w:type="spellEnd"/>
          </w:p>
        </w:tc>
        <w:tc>
          <w:tcPr>
            <w:tcW w:w="2124" w:type="dxa"/>
            <w:vAlign w:val="center"/>
          </w:tcPr>
          <w:p w14:paraId="34602A3B" w14:textId="77777777" w:rsidR="009B0FA2" w:rsidRDefault="009B0FA2" w:rsidP="009B0F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CBK PAN</w:t>
            </w:r>
          </w:p>
        </w:tc>
        <w:tc>
          <w:tcPr>
            <w:tcW w:w="2832" w:type="dxa"/>
          </w:tcPr>
          <w:p w14:paraId="6840EF39" w14:textId="77777777" w:rsidR="009B0FA2" w:rsidRDefault="009B0FA2" w:rsidP="00D21C20">
            <w:pPr>
              <w:rPr>
                <w:lang w:val="en-GB"/>
              </w:rPr>
            </w:pPr>
          </w:p>
        </w:tc>
      </w:tr>
    </w:tbl>
    <w:p w14:paraId="40CDE6BD" w14:textId="77777777" w:rsidR="009B3BE6" w:rsidRDefault="009B3BE6" w:rsidP="00D21C20">
      <w:pPr>
        <w:rPr>
          <w:lang w:val="en-GB"/>
        </w:rPr>
      </w:pPr>
    </w:p>
    <w:p w14:paraId="3619C105" w14:textId="77777777" w:rsidR="009B0FA2" w:rsidRDefault="009B0FA2" w:rsidP="00D21C20">
      <w:pPr>
        <w:rPr>
          <w:lang w:val="en-GB"/>
        </w:rPr>
      </w:pPr>
    </w:p>
    <w:p w14:paraId="150EA6EC" w14:textId="77777777" w:rsidR="009B0FA2" w:rsidRDefault="009B0FA2" w:rsidP="00D21C20">
      <w:pPr>
        <w:rPr>
          <w:lang w:val="en-GB"/>
        </w:rPr>
      </w:pPr>
    </w:p>
    <w:p w14:paraId="6E2677DC" w14:textId="77777777" w:rsidR="009B0FA2" w:rsidRDefault="009B0FA2" w:rsidP="00D21C20">
      <w:pPr>
        <w:rPr>
          <w:lang w:val="en-GB"/>
        </w:rPr>
      </w:pPr>
    </w:p>
    <w:p w14:paraId="54D121BD" w14:textId="77777777" w:rsidR="009B0FA2" w:rsidRDefault="009B0FA2" w:rsidP="00D21C20">
      <w:pPr>
        <w:rPr>
          <w:lang w:val="en-GB"/>
        </w:rPr>
      </w:pPr>
    </w:p>
    <w:p w14:paraId="7608425F" w14:textId="77777777" w:rsidR="009B0FA2" w:rsidRDefault="009B0FA2" w:rsidP="00D21C20">
      <w:pPr>
        <w:rPr>
          <w:lang w:val="en-GB"/>
        </w:rPr>
      </w:pPr>
    </w:p>
    <w:p w14:paraId="35E73A3D" w14:textId="77777777" w:rsidR="009B0FA2" w:rsidRDefault="009B0FA2" w:rsidP="00D21C20">
      <w:pPr>
        <w:rPr>
          <w:lang w:val="en-GB"/>
        </w:rPr>
      </w:pPr>
    </w:p>
    <w:p w14:paraId="02B1F63A" w14:textId="77777777" w:rsidR="009B0FA2" w:rsidRDefault="009B0FA2" w:rsidP="00D21C20">
      <w:pPr>
        <w:rPr>
          <w:lang w:val="en-GB"/>
        </w:rPr>
      </w:pPr>
    </w:p>
    <w:p w14:paraId="003FCE2A" w14:textId="30AE8C88" w:rsidR="009B0FA2" w:rsidRDefault="009B0FA2" w:rsidP="00D21C20">
      <w:pPr>
        <w:rPr>
          <w:lang w:val="en-GB"/>
        </w:rPr>
      </w:pPr>
    </w:p>
    <w:p w14:paraId="3351FEBF" w14:textId="77777777" w:rsidR="001F1742" w:rsidRDefault="001F1742" w:rsidP="00D21C20">
      <w:pPr>
        <w:rPr>
          <w:lang w:val="en-GB"/>
        </w:rPr>
      </w:pPr>
    </w:p>
    <w:p w14:paraId="2AD4D27D" w14:textId="77777777" w:rsidR="009B0FA2" w:rsidRDefault="009B0FA2" w:rsidP="00D21C20">
      <w:pPr>
        <w:rPr>
          <w:lang w:val="en-GB"/>
        </w:rPr>
      </w:pPr>
    </w:p>
    <w:p w14:paraId="419BDCD9" w14:textId="77777777" w:rsidR="009B0FA2" w:rsidRDefault="009B0FA2" w:rsidP="00D21C20">
      <w:pPr>
        <w:rPr>
          <w:lang w:val="en-GB"/>
        </w:rPr>
      </w:pPr>
    </w:p>
    <w:p w14:paraId="13743971" w14:textId="77777777" w:rsidR="009B0FA2" w:rsidRDefault="009B0FA2" w:rsidP="00D21C20">
      <w:pPr>
        <w:rPr>
          <w:lang w:val="en-GB"/>
        </w:rPr>
      </w:pPr>
    </w:p>
    <w:p w14:paraId="6CCC57E6" w14:textId="77777777" w:rsidR="009B0FA2" w:rsidRDefault="009B0FA2" w:rsidP="00D21C20">
      <w:pPr>
        <w:rPr>
          <w:lang w:val="en-GB"/>
        </w:rPr>
      </w:pPr>
    </w:p>
    <w:p w14:paraId="162C9386" w14:textId="77777777" w:rsidR="009B0FA2" w:rsidRDefault="009B0FA2" w:rsidP="00AF1F0E">
      <w:pPr>
        <w:pStyle w:val="Heading1"/>
        <w:spacing w:before="120" w:after="120"/>
      </w:pPr>
      <w:r>
        <w:lastRenderedPageBreak/>
        <w:t xml:space="preserve">Work </w:t>
      </w:r>
      <w:r w:rsidRPr="002C38FA">
        <w:t>package</w:t>
      </w:r>
      <w:r>
        <w:t xml:space="preserve"> 1</w:t>
      </w:r>
    </w:p>
    <w:p w14:paraId="4724299C" w14:textId="77777777" w:rsidR="009B0FA2" w:rsidRDefault="00CD710E" w:rsidP="00AF1F0E">
      <w:pPr>
        <w:rPr>
          <w:lang w:val="en-GB"/>
        </w:rPr>
      </w:pPr>
      <w:r>
        <w:rPr>
          <w:lang w:val="en-GB"/>
        </w:rPr>
        <w:t xml:space="preserve">WP1. </w:t>
      </w:r>
      <w:r w:rsidR="00AF1F0E">
        <w:rPr>
          <w:lang w:val="en-GB"/>
        </w:rPr>
        <w:t>Ethics Requirements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"/>
        <w:gridCol w:w="4929"/>
        <w:gridCol w:w="1243"/>
        <w:gridCol w:w="1520"/>
      </w:tblGrid>
      <w:tr w:rsidR="008B40C5" w:rsidRPr="008529BD" w14:paraId="142365B4" w14:textId="77777777" w:rsidTr="00884FCE">
        <w:trPr>
          <w:trHeight w:val="397"/>
        </w:trPr>
        <w:tc>
          <w:tcPr>
            <w:tcW w:w="700" w:type="dxa"/>
            <w:shd w:val="clear" w:color="auto" w:fill="92D050"/>
            <w:vAlign w:val="center"/>
          </w:tcPr>
          <w:p w14:paraId="515D2CC6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5099" w:type="dxa"/>
            <w:shd w:val="clear" w:color="auto" w:fill="92D050"/>
            <w:vAlign w:val="center"/>
          </w:tcPr>
          <w:p w14:paraId="7E8B7F5E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48A23860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49" w:type="dxa"/>
            <w:shd w:val="clear" w:color="auto" w:fill="92D050"/>
            <w:vAlign w:val="center"/>
          </w:tcPr>
          <w:p w14:paraId="1259A534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8B40C5" w:rsidRPr="008529BD" w14:paraId="1C4F6040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2D016B81" w14:textId="77777777" w:rsidR="008B40C5" w:rsidRPr="008529BD" w:rsidRDefault="008B40C5" w:rsidP="008B40C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2A8607C9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265" w:type="dxa"/>
            <w:vAlign w:val="center"/>
          </w:tcPr>
          <w:p w14:paraId="72E56E47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549" w:type="dxa"/>
            <w:vAlign w:val="center"/>
          </w:tcPr>
          <w:p w14:paraId="66C485D6" w14:textId="77777777" w:rsidR="008B40C5" w:rsidRPr="008529BD" w:rsidRDefault="008B40C5" w:rsidP="00884FCE">
            <w:pPr>
              <w:pStyle w:val="NoSpacing"/>
            </w:pPr>
          </w:p>
        </w:tc>
      </w:tr>
      <w:tr w:rsidR="008B40C5" w:rsidRPr="008529BD" w14:paraId="639EDE69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2C2C343E" w14:textId="77777777" w:rsidR="008B40C5" w:rsidRPr="008529BD" w:rsidRDefault="008B40C5" w:rsidP="008B40C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36DD02D2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265" w:type="dxa"/>
            <w:vAlign w:val="center"/>
          </w:tcPr>
          <w:p w14:paraId="57C1F307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549" w:type="dxa"/>
            <w:vAlign w:val="center"/>
          </w:tcPr>
          <w:p w14:paraId="46952AFC" w14:textId="77777777" w:rsidR="008B40C5" w:rsidRPr="008529BD" w:rsidRDefault="008B40C5" w:rsidP="00884FCE">
            <w:pPr>
              <w:pStyle w:val="NoSpacing"/>
              <w:rPr>
                <w:highlight w:val="yellow"/>
              </w:rPr>
            </w:pPr>
          </w:p>
        </w:tc>
      </w:tr>
      <w:tr w:rsidR="008B40C5" w:rsidRPr="008529BD" w14:paraId="0E961207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60C74C51" w14:textId="77777777" w:rsidR="008B40C5" w:rsidRPr="008529BD" w:rsidRDefault="008B40C5" w:rsidP="008B40C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58C7A806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265" w:type="dxa"/>
            <w:vAlign w:val="center"/>
          </w:tcPr>
          <w:p w14:paraId="7E85DDE5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549" w:type="dxa"/>
            <w:vAlign w:val="center"/>
          </w:tcPr>
          <w:p w14:paraId="709E93B9" w14:textId="77777777" w:rsidR="008B40C5" w:rsidRPr="008529BD" w:rsidRDefault="008B40C5" w:rsidP="00884FCE">
            <w:pPr>
              <w:pStyle w:val="NoSpacing"/>
            </w:pPr>
          </w:p>
        </w:tc>
      </w:tr>
      <w:tr w:rsidR="008B40C5" w:rsidRPr="008529BD" w14:paraId="0871BB8D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2E3E46B9" w14:textId="77777777" w:rsidR="008B40C5" w:rsidRPr="008529BD" w:rsidRDefault="008B40C5" w:rsidP="008B40C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262BF92E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265" w:type="dxa"/>
            <w:vAlign w:val="center"/>
          </w:tcPr>
          <w:p w14:paraId="0003289D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549" w:type="dxa"/>
            <w:vAlign w:val="center"/>
          </w:tcPr>
          <w:p w14:paraId="1439CCC7" w14:textId="77777777" w:rsidR="008B40C5" w:rsidRPr="008529BD" w:rsidRDefault="008B40C5" w:rsidP="00884FCE">
            <w:pPr>
              <w:pStyle w:val="NoSpacing"/>
            </w:pPr>
          </w:p>
        </w:tc>
      </w:tr>
    </w:tbl>
    <w:p w14:paraId="0E34B594" w14:textId="77777777" w:rsidR="00CD710E" w:rsidRDefault="008B40C5" w:rsidP="00AF1F0E">
      <w:pPr>
        <w:pStyle w:val="Heading1"/>
        <w:spacing w:before="120" w:after="120"/>
        <w:rPr>
          <w:lang w:val="en-GB"/>
        </w:rPr>
      </w:pPr>
      <w:r>
        <w:rPr>
          <w:lang w:val="en-GB"/>
        </w:rPr>
        <w:t>Work package 2</w:t>
      </w:r>
    </w:p>
    <w:p w14:paraId="1726A414" w14:textId="77777777" w:rsidR="00AF1F0E" w:rsidRPr="00AF1F0E" w:rsidRDefault="00AF1F0E" w:rsidP="00AF1F0E">
      <w:pPr>
        <w:rPr>
          <w:lang w:val="en-GB"/>
        </w:rPr>
      </w:pPr>
      <w:r>
        <w:rPr>
          <w:lang w:val="en-GB"/>
        </w:rPr>
        <w:t>WP2. Research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2"/>
        <w:gridCol w:w="4880"/>
        <w:gridCol w:w="1280"/>
        <w:gridCol w:w="1535"/>
      </w:tblGrid>
      <w:tr w:rsidR="00A94A41" w:rsidRPr="008529BD" w14:paraId="660FE2AA" w14:textId="77777777" w:rsidTr="00A94A41">
        <w:trPr>
          <w:trHeight w:val="397"/>
        </w:trPr>
        <w:tc>
          <w:tcPr>
            <w:tcW w:w="692" w:type="dxa"/>
            <w:shd w:val="clear" w:color="auto" w:fill="92D050"/>
            <w:vAlign w:val="center"/>
          </w:tcPr>
          <w:p w14:paraId="40716307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14:paraId="58F0D7E0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280" w:type="dxa"/>
            <w:shd w:val="clear" w:color="auto" w:fill="92D050"/>
            <w:vAlign w:val="center"/>
          </w:tcPr>
          <w:p w14:paraId="2A9683BE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35" w:type="dxa"/>
            <w:shd w:val="clear" w:color="auto" w:fill="92D050"/>
            <w:vAlign w:val="center"/>
          </w:tcPr>
          <w:p w14:paraId="6B48E1EB" w14:textId="77777777" w:rsidR="008B40C5" w:rsidRPr="008529BD" w:rsidRDefault="008B40C5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A94A41" w:rsidRPr="008529BD" w14:paraId="092EDE75" w14:textId="77777777" w:rsidTr="00A94A41">
        <w:trPr>
          <w:trHeight w:val="340"/>
        </w:trPr>
        <w:tc>
          <w:tcPr>
            <w:tcW w:w="692" w:type="dxa"/>
            <w:vAlign w:val="center"/>
          </w:tcPr>
          <w:p w14:paraId="0A777BFD" w14:textId="77777777" w:rsidR="008B40C5" w:rsidRPr="008529BD" w:rsidRDefault="008B40C5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880" w:type="dxa"/>
            <w:vAlign w:val="center"/>
          </w:tcPr>
          <w:p w14:paraId="0EE77692" w14:textId="07C629DF" w:rsidR="008B40C5" w:rsidRDefault="00080C1D" w:rsidP="00F97956">
            <w:pPr>
              <w:pStyle w:val="NoSpacing"/>
            </w:pPr>
            <w:r>
              <w:t xml:space="preserve">Task 2.2 </w:t>
            </w:r>
            <w:r w:rsidR="00A94A41">
              <w:t>CBK</w:t>
            </w:r>
            <w:r>
              <w:t xml:space="preserve"> sends information for new land cover </w:t>
            </w:r>
            <w:r w:rsidR="00A94A41">
              <w:t>dataset based</w:t>
            </w:r>
            <w:r w:rsidR="00E72ADC">
              <w:t xml:space="preserve"> in sentinel data</w:t>
            </w:r>
          </w:p>
          <w:p w14:paraId="5B7E132C" w14:textId="53A247E3" w:rsidR="00A94A41" w:rsidRPr="008529BD" w:rsidRDefault="00A94A41" w:rsidP="00A94A41">
            <w:pPr>
              <w:pStyle w:val="NoSpacing"/>
            </w:pPr>
            <w:r>
              <w:t xml:space="preserve">IABG send information about the </w:t>
            </w:r>
            <w:r w:rsidR="00E72ADC">
              <w:t xml:space="preserve">European </w:t>
            </w:r>
            <w:r>
              <w:t>High-resolution</w:t>
            </w:r>
            <w:r w:rsidR="00E72ADC">
              <w:t xml:space="preserve"> layer </w:t>
            </w:r>
          </w:p>
          <w:p w14:paraId="24DC3F6D" w14:textId="13079795" w:rsidR="00E72ADC" w:rsidRPr="008529BD" w:rsidRDefault="00E72ADC" w:rsidP="00F97956">
            <w:pPr>
              <w:pStyle w:val="NoSpacing"/>
            </w:pPr>
          </w:p>
        </w:tc>
        <w:tc>
          <w:tcPr>
            <w:tcW w:w="1280" w:type="dxa"/>
            <w:vAlign w:val="center"/>
          </w:tcPr>
          <w:p w14:paraId="3079FA03" w14:textId="5CEF073C" w:rsidR="008B40C5" w:rsidRPr="008529BD" w:rsidRDefault="00A94A41" w:rsidP="00884FCE">
            <w:pPr>
              <w:pStyle w:val="NoSpacing"/>
            </w:pPr>
            <w:r>
              <w:t>IABG, CBK PAN</w:t>
            </w:r>
          </w:p>
        </w:tc>
        <w:tc>
          <w:tcPr>
            <w:tcW w:w="1535" w:type="dxa"/>
            <w:vAlign w:val="center"/>
          </w:tcPr>
          <w:p w14:paraId="52790E85" w14:textId="2C3AE88C" w:rsidR="008B40C5" w:rsidRPr="008529BD" w:rsidRDefault="00A94A41" w:rsidP="00884FCE">
            <w:pPr>
              <w:pStyle w:val="NoSpacing"/>
            </w:pPr>
            <w:r>
              <w:t>31/07/2019</w:t>
            </w:r>
          </w:p>
        </w:tc>
      </w:tr>
      <w:tr w:rsidR="00A94A41" w:rsidRPr="008529BD" w14:paraId="11AE0BAA" w14:textId="77777777" w:rsidTr="00A94A41">
        <w:trPr>
          <w:trHeight w:val="340"/>
        </w:trPr>
        <w:tc>
          <w:tcPr>
            <w:tcW w:w="692" w:type="dxa"/>
            <w:vAlign w:val="center"/>
          </w:tcPr>
          <w:p w14:paraId="6618F5AF" w14:textId="77777777" w:rsidR="008B40C5" w:rsidRPr="008529BD" w:rsidRDefault="008B40C5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880" w:type="dxa"/>
            <w:vAlign w:val="center"/>
          </w:tcPr>
          <w:p w14:paraId="669629D7" w14:textId="7723F2C1" w:rsidR="008B40C5" w:rsidRPr="008529BD" w:rsidRDefault="00A94A41" w:rsidP="00884FCE">
            <w:pPr>
              <w:pStyle w:val="NoSpacing"/>
            </w:pPr>
            <w:r>
              <w:t xml:space="preserve">Task 2.1 Definition of parameters that will help </w:t>
            </w:r>
            <w:r w:rsidR="00405688">
              <w:t xml:space="preserve">Exclude areas </w:t>
            </w:r>
            <w:r w:rsidR="005B1B0B">
              <w:t xml:space="preserve">that cannot be used for carbon stocking </w:t>
            </w:r>
          </w:p>
        </w:tc>
        <w:tc>
          <w:tcPr>
            <w:tcW w:w="1280" w:type="dxa"/>
            <w:vAlign w:val="center"/>
          </w:tcPr>
          <w:p w14:paraId="29D01332" w14:textId="64C404CF" w:rsidR="008B40C5" w:rsidRPr="008529BD" w:rsidRDefault="00A94A41" w:rsidP="00884FCE">
            <w:pPr>
              <w:pStyle w:val="NoSpacing"/>
            </w:pPr>
            <w:r>
              <w:t>CESEFOR</w:t>
            </w:r>
          </w:p>
        </w:tc>
        <w:tc>
          <w:tcPr>
            <w:tcW w:w="1535" w:type="dxa"/>
            <w:vAlign w:val="center"/>
          </w:tcPr>
          <w:p w14:paraId="2E7D22D5" w14:textId="47EC6858" w:rsidR="008B40C5" w:rsidRPr="00A94A41" w:rsidRDefault="00A94A41" w:rsidP="00BE65BE">
            <w:pPr>
              <w:pStyle w:val="NoSpacing"/>
            </w:pPr>
            <w:r w:rsidRPr="00A94A41">
              <w:t>30/09/2019</w:t>
            </w:r>
          </w:p>
        </w:tc>
      </w:tr>
      <w:tr w:rsidR="00A94A41" w:rsidRPr="008529BD" w14:paraId="7E968233" w14:textId="77777777" w:rsidTr="00A94A41">
        <w:trPr>
          <w:trHeight w:val="340"/>
        </w:trPr>
        <w:tc>
          <w:tcPr>
            <w:tcW w:w="692" w:type="dxa"/>
            <w:vAlign w:val="center"/>
          </w:tcPr>
          <w:p w14:paraId="3B21AC67" w14:textId="77777777" w:rsidR="008B40C5" w:rsidRPr="008529BD" w:rsidRDefault="008B40C5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880" w:type="dxa"/>
            <w:vAlign w:val="center"/>
          </w:tcPr>
          <w:p w14:paraId="15DFB813" w14:textId="0E425DCB" w:rsidR="00D53BD2" w:rsidRPr="008529BD" w:rsidRDefault="00A94A41" w:rsidP="005B72FE">
            <w:pPr>
              <w:pStyle w:val="NoSpacing"/>
            </w:pPr>
            <w:r>
              <w:t xml:space="preserve">The GIS will be developed using the EU projection according to the INSPIRE directive </w:t>
            </w:r>
          </w:p>
        </w:tc>
        <w:tc>
          <w:tcPr>
            <w:tcW w:w="1280" w:type="dxa"/>
            <w:vAlign w:val="center"/>
          </w:tcPr>
          <w:p w14:paraId="42A55D69" w14:textId="77777777" w:rsidR="008B40C5" w:rsidRPr="008529BD" w:rsidRDefault="008B40C5" w:rsidP="00884FCE">
            <w:pPr>
              <w:pStyle w:val="NoSpacing"/>
            </w:pPr>
          </w:p>
        </w:tc>
        <w:tc>
          <w:tcPr>
            <w:tcW w:w="1535" w:type="dxa"/>
            <w:vAlign w:val="center"/>
          </w:tcPr>
          <w:p w14:paraId="5CFD5AF0" w14:textId="77777777" w:rsidR="008B40C5" w:rsidRPr="008529BD" w:rsidRDefault="008B40C5" w:rsidP="00884FCE">
            <w:pPr>
              <w:pStyle w:val="NoSpacing"/>
            </w:pPr>
          </w:p>
        </w:tc>
      </w:tr>
      <w:tr w:rsidR="00A94A41" w:rsidRPr="008529BD" w14:paraId="5358B9A3" w14:textId="77777777" w:rsidTr="00A94A41">
        <w:trPr>
          <w:trHeight w:val="340"/>
        </w:trPr>
        <w:tc>
          <w:tcPr>
            <w:tcW w:w="692" w:type="dxa"/>
            <w:vAlign w:val="center"/>
          </w:tcPr>
          <w:p w14:paraId="3146F8BC" w14:textId="77777777" w:rsidR="00A94A41" w:rsidRPr="008529BD" w:rsidRDefault="00A94A41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880" w:type="dxa"/>
            <w:vAlign w:val="center"/>
          </w:tcPr>
          <w:p w14:paraId="0AC11213" w14:textId="48A6B52F" w:rsidR="00A94A41" w:rsidRDefault="00A94A41" w:rsidP="005B72FE">
            <w:pPr>
              <w:pStyle w:val="NoSpacing"/>
            </w:pPr>
            <w:r>
              <w:t>GIS development will be implemented using QGIS</w:t>
            </w:r>
          </w:p>
        </w:tc>
        <w:tc>
          <w:tcPr>
            <w:tcW w:w="1280" w:type="dxa"/>
            <w:vAlign w:val="center"/>
          </w:tcPr>
          <w:p w14:paraId="2BDF2B36" w14:textId="77777777" w:rsidR="00A94A41" w:rsidRPr="008529BD" w:rsidRDefault="00A94A41" w:rsidP="00884FCE">
            <w:pPr>
              <w:pStyle w:val="NoSpacing"/>
            </w:pPr>
          </w:p>
        </w:tc>
        <w:tc>
          <w:tcPr>
            <w:tcW w:w="1535" w:type="dxa"/>
            <w:vAlign w:val="center"/>
          </w:tcPr>
          <w:p w14:paraId="2B8974F6" w14:textId="77777777" w:rsidR="00A94A41" w:rsidRPr="008529BD" w:rsidRDefault="00A94A41" w:rsidP="00884FCE">
            <w:pPr>
              <w:pStyle w:val="NoSpacing"/>
            </w:pPr>
          </w:p>
        </w:tc>
      </w:tr>
      <w:tr w:rsidR="00A94A41" w:rsidRPr="008529BD" w14:paraId="148F2B73" w14:textId="77777777" w:rsidTr="00A94A41">
        <w:trPr>
          <w:trHeight w:val="340"/>
        </w:trPr>
        <w:tc>
          <w:tcPr>
            <w:tcW w:w="692" w:type="dxa"/>
            <w:vAlign w:val="center"/>
          </w:tcPr>
          <w:p w14:paraId="589E9120" w14:textId="77777777" w:rsidR="00A94A41" w:rsidRPr="008529BD" w:rsidRDefault="00A94A41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880" w:type="dxa"/>
            <w:vAlign w:val="center"/>
          </w:tcPr>
          <w:p w14:paraId="56324AE5" w14:textId="74146A01" w:rsidR="00A94A41" w:rsidRDefault="00A94A41" w:rsidP="005B72FE">
            <w:pPr>
              <w:pStyle w:val="NoSpacing"/>
            </w:pPr>
            <w:r>
              <w:t>Inform the consortium for the possibility that the secondees can use ArcGIS in the premises of IABG</w:t>
            </w:r>
          </w:p>
        </w:tc>
        <w:tc>
          <w:tcPr>
            <w:tcW w:w="1280" w:type="dxa"/>
            <w:vAlign w:val="center"/>
          </w:tcPr>
          <w:p w14:paraId="62701DF6" w14:textId="5570AE56" w:rsidR="00A94A41" w:rsidRPr="008529BD" w:rsidRDefault="00A94A41" w:rsidP="00884FCE">
            <w:pPr>
              <w:pStyle w:val="NoSpacing"/>
            </w:pPr>
            <w:r>
              <w:t>IABG</w:t>
            </w:r>
          </w:p>
        </w:tc>
        <w:tc>
          <w:tcPr>
            <w:tcW w:w="1535" w:type="dxa"/>
            <w:vAlign w:val="center"/>
          </w:tcPr>
          <w:p w14:paraId="023A605B" w14:textId="1A34D30E" w:rsidR="00A94A41" w:rsidRPr="008529BD" w:rsidRDefault="00A94A41" w:rsidP="00884FCE">
            <w:pPr>
              <w:pStyle w:val="NoSpacing"/>
            </w:pPr>
            <w:r>
              <w:t>31/07/2019</w:t>
            </w:r>
          </w:p>
        </w:tc>
      </w:tr>
    </w:tbl>
    <w:p w14:paraId="6F0DD6A3" w14:textId="77777777" w:rsidR="008B40C5" w:rsidRDefault="00CD710E" w:rsidP="00AF1F0E">
      <w:pPr>
        <w:pStyle w:val="Heading1"/>
        <w:spacing w:before="120" w:after="120"/>
        <w:rPr>
          <w:lang w:val="en-GB"/>
        </w:rPr>
      </w:pPr>
      <w:r>
        <w:rPr>
          <w:lang w:val="en-GB"/>
        </w:rPr>
        <w:t>Work package 3</w:t>
      </w:r>
    </w:p>
    <w:p w14:paraId="00F00BA7" w14:textId="77777777" w:rsidR="00CD710E" w:rsidRDefault="00AF1F0E" w:rsidP="00CD710E">
      <w:pPr>
        <w:rPr>
          <w:lang w:val="en-GB"/>
        </w:rPr>
      </w:pPr>
      <w:r>
        <w:rPr>
          <w:lang w:val="en-GB"/>
        </w:rPr>
        <w:t>WP3. Training on Remote Sensing and state of the art practices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"/>
        <w:gridCol w:w="4929"/>
        <w:gridCol w:w="1243"/>
        <w:gridCol w:w="1520"/>
      </w:tblGrid>
      <w:tr w:rsidR="00CD710E" w:rsidRPr="008529BD" w14:paraId="05CCB042" w14:textId="77777777" w:rsidTr="00A94A41">
        <w:trPr>
          <w:trHeight w:val="397"/>
        </w:trPr>
        <w:tc>
          <w:tcPr>
            <w:tcW w:w="695" w:type="dxa"/>
            <w:shd w:val="clear" w:color="auto" w:fill="92D050"/>
            <w:vAlign w:val="center"/>
          </w:tcPr>
          <w:p w14:paraId="13FBB074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4929" w:type="dxa"/>
            <w:shd w:val="clear" w:color="auto" w:fill="92D050"/>
            <w:vAlign w:val="center"/>
          </w:tcPr>
          <w:p w14:paraId="39AD211E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243" w:type="dxa"/>
            <w:shd w:val="clear" w:color="auto" w:fill="92D050"/>
            <w:vAlign w:val="center"/>
          </w:tcPr>
          <w:p w14:paraId="41DC4C1C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20" w:type="dxa"/>
            <w:shd w:val="clear" w:color="auto" w:fill="92D050"/>
            <w:vAlign w:val="center"/>
          </w:tcPr>
          <w:p w14:paraId="3B60A5FD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CD710E" w:rsidRPr="008529BD" w14:paraId="33249C5F" w14:textId="77777777" w:rsidTr="00A94A41">
        <w:trPr>
          <w:trHeight w:val="340"/>
        </w:trPr>
        <w:tc>
          <w:tcPr>
            <w:tcW w:w="695" w:type="dxa"/>
            <w:vAlign w:val="center"/>
          </w:tcPr>
          <w:p w14:paraId="1892832F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929" w:type="dxa"/>
            <w:vAlign w:val="center"/>
          </w:tcPr>
          <w:p w14:paraId="47BF662F" w14:textId="77777777" w:rsidR="00CD710E" w:rsidRPr="008529BD" w:rsidRDefault="00CD710E" w:rsidP="00884FCE">
            <w:pPr>
              <w:pStyle w:val="NoSpacing"/>
            </w:pPr>
          </w:p>
        </w:tc>
        <w:tc>
          <w:tcPr>
            <w:tcW w:w="1243" w:type="dxa"/>
            <w:vAlign w:val="center"/>
          </w:tcPr>
          <w:p w14:paraId="14BFF730" w14:textId="77777777" w:rsidR="00CD710E" w:rsidRPr="008529BD" w:rsidRDefault="00CD710E" w:rsidP="00884FCE">
            <w:pPr>
              <w:pStyle w:val="NoSpacing"/>
            </w:pPr>
          </w:p>
        </w:tc>
        <w:tc>
          <w:tcPr>
            <w:tcW w:w="1520" w:type="dxa"/>
            <w:vAlign w:val="center"/>
          </w:tcPr>
          <w:p w14:paraId="237AA54F" w14:textId="77777777" w:rsidR="00CD710E" w:rsidRPr="008529BD" w:rsidRDefault="00CD710E" w:rsidP="00884FCE">
            <w:pPr>
              <w:pStyle w:val="NoSpacing"/>
            </w:pPr>
          </w:p>
        </w:tc>
      </w:tr>
    </w:tbl>
    <w:p w14:paraId="7BD4F060" w14:textId="77777777" w:rsidR="00CD710E" w:rsidRDefault="00CD710E" w:rsidP="00AF1F0E">
      <w:pPr>
        <w:pStyle w:val="Heading1"/>
        <w:spacing w:before="120" w:after="120"/>
        <w:rPr>
          <w:lang w:val="en-GB"/>
        </w:rPr>
      </w:pPr>
      <w:r>
        <w:rPr>
          <w:lang w:val="en-GB"/>
        </w:rPr>
        <w:t>Work package 4</w:t>
      </w:r>
    </w:p>
    <w:p w14:paraId="33167C9A" w14:textId="77777777" w:rsidR="00CD710E" w:rsidRDefault="00AF1F0E" w:rsidP="00CD710E">
      <w:pPr>
        <w:rPr>
          <w:lang w:val="en-GB"/>
        </w:rPr>
      </w:pPr>
      <w:r>
        <w:rPr>
          <w:lang w:val="en-GB"/>
        </w:rPr>
        <w:t>WP4. Pilot case studies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4916"/>
        <w:gridCol w:w="1239"/>
        <w:gridCol w:w="1538"/>
      </w:tblGrid>
      <w:tr w:rsidR="00CD710E" w:rsidRPr="008529BD" w14:paraId="79606319" w14:textId="77777777" w:rsidTr="00A94A41">
        <w:trPr>
          <w:trHeight w:val="397"/>
        </w:trPr>
        <w:tc>
          <w:tcPr>
            <w:tcW w:w="694" w:type="dxa"/>
            <w:shd w:val="clear" w:color="auto" w:fill="92D050"/>
            <w:vAlign w:val="center"/>
          </w:tcPr>
          <w:p w14:paraId="00B6DED0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4916" w:type="dxa"/>
            <w:shd w:val="clear" w:color="auto" w:fill="92D050"/>
            <w:vAlign w:val="center"/>
          </w:tcPr>
          <w:p w14:paraId="028E9441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239" w:type="dxa"/>
            <w:shd w:val="clear" w:color="auto" w:fill="92D050"/>
            <w:vAlign w:val="center"/>
          </w:tcPr>
          <w:p w14:paraId="32DA280E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38" w:type="dxa"/>
            <w:shd w:val="clear" w:color="auto" w:fill="92D050"/>
            <w:vAlign w:val="center"/>
          </w:tcPr>
          <w:p w14:paraId="763F6707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CD710E" w:rsidRPr="008529BD" w14:paraId="166F484B" w14:textId="77777777" w:rsidTr="001F1742">
        <w:trPr>
          <w:trHeight w:val="534"/>
        </w:trPr>
        <w:tc>
          <w:tcPr>
            <w:tcW w:w="694" w:type="dxa"/>
            <w:vAlign w:val="center"/>
          </w:tcPr>
          <w:p w14:paraId="01C6BFBB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916" w:type="dxa"/>
            <w:vAlign w:val="center"/>
          </w:tcPr>
          <w:p w14:paraId="40B60FF9" w14:textId="61C3AA31" w:rsidR="00CD710E" w:rsidRPr="007B69F7" w:rsidRDefault="007B69F7" w:rsidP="001F1742">
            <w:pPr>
              <w:rPr>
                <w:lang w:val="en-GB"/>
              </w:rPr>
            </w:pPr>
            <w:r>
              <w:rPr>
                <w:lang w:val="en-GB"/>
              </w:rPr>
              <w:t xml:space="preserve">Definition of pilot sites </w:t>
            </w:r>
          </w:p>
        </w:tc>
        <w:tc>
          <w:tcPr>
            <w:tcW w:w="1239" w:type="dxa"/>
            <w:vAlign w:val="center"/>
          </w:tcPr>
          <w:p w14:paraId="238F8F4A" w14:textId="548A770A" w:rsidR="00CD710E" w:rsidRPr="008529BD" w:rsidRDefault="00FF5660" w:rsidP="00884FCE">
            <w:pPr>
              <w:pStyle w:val="NoSpacing"/>
            </w:pPr>
            <w:r>
              <w:t>All</w:t>
            </w:r>
          </w:p>
        </w:tc>
        <w:tc>
          <w:tcPr>
            <w:tcW w:w="1538" w:type="dxa"/>
            <w:vAlign w:val="center"/>
          </w:tcPr>
          <w:p w14:paraId="5578CD78" w14:textId="210C5D89" w:rsidR="00CD710E" w:rsidRPr="008529BD" w:rsidRDefault="00FF5660" w:rsidP="00884FCE">
            <w:pPr>
              <w:pStyle w:val="NoSpacing"/>
            </w:pPr>
            <w:r>
              <w:t>27/09/2019</w:t>
            </w:r>
          </w:p>
        </w:tc>
      </w:tr>
    </w:tbl>
    <w:p w14:paraId="426EEA8F" w14:textId="77777777" w:rsidR="00CD710E" w:rsidRDefault="00CD710E" w:rsidP="00AF1F0E">
      <w:pPr>
        <w:pStyle w:val="Heading1"/>
        <w:spacing w:before="120" w:after="120"/>
        <w:rPr>
          <w:lang w:val="en-GB"/>
        </w:rPr>
      </w:pPr>
      <w:r>
        <w:rPr>
          <w:lang w:val="en-GB"/>
        </w:rPr>
        <w:lastRenderedPageBreak/>
        <w:t>Work package 5</w:t>
      </w:r>
    </w:p>
    <w:p w14:paraId="34294405" w14:textId="77777777" w:rsidR="00CD710E" w:rsidRDefault="00AF1F0E" w:rsidP="00CD710E">
      <w:pPr>
        <w:rPr>
          <w:lang w:val="en-GB"/>
        </w:rPr>
      </w:pPr>
      <w:r>
        <w:rPr>
          <w:lang w:val="en-GB"/>
        </w:rPr>
        <w:t>WP5. Technical and financial feasibility study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"/>
        <w:gridCol w:w="4929"/>
        <w:gridCol w:w="1243"/>
        <w:gridCol w:w="1520"/>
      </w:tblGrid>
      <w:tr w:rsidR="00CD710E" w:rsidRPr="008529BD" w14:paraId="244F7D38" w14:textId="77777777" w:rsidTr="00884FCE">
        <w:trPr>
          <w:trHeight w:val="397"/>
        </w:trPr>
        <w:tc>
          <w:tcPr>
            <w:tcW w:w="700" w:type="dxa"/>
            <w:shd w:val="clear" w:color="auto" w:fill="92D050"/>
            <w:vAlign w:val="center"/>
          </w:tcPr>
          <w:p w14:paraId="2E234604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5099" w:type="dxa"/>
            <w:shd w:val="clear" w:color="auto" w:fill="92D050"/>
            <w:vAlign w:val="center"/>
          </w:tcPr>
          <w:p w14:paraId="1A41C4E6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682B5CEE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49" w:type="dxa"/>
            <w:shd w:val="clear" w:color="auto" w:fill="92D050"/>
            <w:vAlign w:val="center"/>
          </w:tcPr>
          <w:p w14:paraId="62990B33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CD710E" w:rsidRPr="008529BD" w14:paraId="5E1B8737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18839115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0A618DE7" w14:textId="77777777" w:rsidR="00CD710E" w:rsidRPr="008529BD" w:rsidRDefault="00CD710E" w:rsidP="00884FCE">
            <w:pPr>
              <w:pStyle w:val="NoSpacing"/>
            </w:pPr>
          </w:p>
        </w:tc>
        <w:tc>
          <w:tcPr>
            <w:tcW w:w="1265" w:type="dxa"/>
            <w:vAlign w:val="center"/>
          </w:tcPr>
          <w:p w14:paraId="5B8D7E07" w14:textId="77777777" w:rsidR="00CD710E" w:rsidRPr="008529BD" w:rsidRDefault="00CD710E" w:rsidP="00884FCE">
            <w:pPr>
              <w:pStyle w:val="NoSpacing"/>
            </w:pPr>
          </w:p>
        </w:tc>
        <w:tc>
          <w:tcPr>
            <w:tcW w:w="1549" w:type="dxa"/>
            <w:vAlign w:val="center"/>
          </w:tcPr>
          <w:p w14:paraId="5E28CBB3" w14:textId="77777777" w:rsidR="00CD710E" w:rsidRPr="008529BD" w:rsidRDefault="00CD710E" w:rsidP="00884FCE">
            <w:pPr>
              <w:pStyle w:val="NoSpacing"/>
            </w:pPr>
          </w:p>
        </w:tc>
      </w:tr>
      <w:tr w:rsidR="00CD710E" w:rsidRPr="008529BD" w14:paraId="08A75563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611F261D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03061E46" w14:textId="77777777" w:rsidR="00CD710E" w:rsidRPr="008529BD" w:rsidRDefault="00CD710E" w:rsidP="00884FCE">
            <w:pPr>
              <w:pStyle w:val="NoSpacing"/>
            </w:pPr>
          </w:p>
        </w:tc>
        <w:tc>
          <w:tcPr>
            <w:tcW w:w="1265" w:type="dxa"/>
            <w:vAlign w:val="center"/>
          </w:tcPr>
          <w:p w14:paraId="1CC420F3" w14:textId="77777777" w:rsidR="00CD710E" w:rsidRPr="008529BD" w:rsidRDefault="00CD710E" w:rsidP="00884FCE">
            <w:pPr>
              <w:pStyle w:val="NoSpacing"/>
            </w:pPr>
          </w:p>
        </w:tc>
        <w:tc>
          <w:tcPr>
            <w:tcW w:w="1549" w:type="dxa"/>
            <w:vAlign w:val="center"/>
          </w:tcPr>
          <w:p w14:paraId="2B30C2A1" w14:textId="77777777" w:rsidR="00CD710E" w:rsidRPr="008529BD" w:rsidRDefault="00CD710E" w:rsidP="00884FCE">
            <w:pPr>
              <w:pStyle w:val="NoSpacing"/>
              <w:rPr>
                <w:highlight w:val="yellow"/>
              </w:rPr>
            </w:pPr>
          </w:p>
        </w:tc>
      </w:tr>
    </w:tbl>
    <w:p w14:paraId="1683619A" w14:textId="77777777" w:rsidR="00CD710E" w:rsidRDefault="00CD710E" w:rsidP="00AF1F0E">
      <w:pPr>
        <w:pStyle w:val="Heading1"/>
        <w:spacing w:before="120" w:after="120"/>
        <w:rPr>
          <w:lang w:val="en-GB"/>
        </w:rPr>
      </w:pPr>
      <w:r>
        <w:rPr>
          <w:lang w:val="en-GB"/>
        </w:rPr>
        <w:t>Work package 6</w:t>
      </w:r>
    </w:p>
    <w:p w14:paraId="494411FC" w14:textId="77777777" w:rsidR="00CD710E" w:rsidRDefault="00AF1F0E" w:rsidP="00CD710E">
      <w:pPr>
        <w:rPr>
          <w:lang w:val="en-GB"/>
        </w:rPr>
      </w:pPr>
      <w:r>
        <w:rPr>
          <w:lang w:val="en-GB"/>
        </w:rPr>
        <w:t>WP6. Dissemination and awareness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4548"/>
        <w:gridCol w:w="1646"/>
        <w:gridCol w:w="1513"/>
      </w:tblGrid>
      <w:tr w:rsidR="00CD710E" w:rsidRPr="008529BD" w14:paraId="424B8B00" w14:textId="77777777" w:rsidTr="00884FCE">
        <w:trPr>
          <w:trHeight w:val="397"/>
        </w:trPr>
        <w:tc>
          <w:tcPr>
            <w:tcW w:w="700" w:type="dxa"/>
            <w:shd w:val="clear" w:color="auto" w:fill="92D050"/>
            <w:vAlign w:val="center"/>
          </w:tcPr>
          <w:p w14:paraId="5372BD7F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5099" w:type="dxa"/>
            <w:shd w:val="clear" w:color="auto" w:fill="92D050"/>
            <w:vAlign w:val="center"/>
          </w:tcPr>
          <w:p w14:paraId="73DC9FE1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71EE6668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49" w:type="dxa"/>
            <w:shd w:val="clear" w:color="auto" w:fill="92D050"/>
            <w:vAlign w:val="center"/>
          </w:tcPr>
          <w:p w14:paraId="61DBA4BB" w14:textId="77777777" w:rsidR="00CD710E" w:rsidRPr="008529BD" w:rsidRDefault="00CD710E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CD710E" w:rsidRPr="008529BD" w14:paraId="48A4904E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67205C82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5F89DB70" w14:textId="3E760BA0" w:rsidR="00011CCC" w:rsidRPr="008529BD" w:rsidRDefault="00A87FD7" w:rsidP="00884FCE">
            <w:pPr>
              <w:pStyle w:val="NoSpacing"/>
            </w:pPr>
            <w:r>
              <w:t>1</w:t>
            </w:r>
            <w:r w:rsidRPr="00A87FD7">
              <w:rPr>
                <w:vertAlign w:val="superscript"/>
              </w:rPr>
              <w:t>st</w:t>
            </w:r>
            <w:r>
              <w:t xml:space="preserve"> MAIL Newsletter</w:t>
            </w:r>
          </w:p>
        </w:tc>
        <w:tc>
          <w:tcPr>
            <w:tcW w:w="1265" w:type="dxa"/>
            <w:vAlign w:val="center"/>
          </w:tcPr>
          <w:p w14:paraId="46B44D53" w14:textId="5BE50FD7" w:rsidR="00CD710E" w:rsidRPr="008529BD" w:rsidRDefault="00A87FD7" w:rsidP="00884FCE">
            <w:pPr>
              <w:pStyle w:val="NoSpacing"/>
            </w:pPr>
            <w:r>
              <w:t>CBK PAN</w:t>
            </w:r>
          </w:p>
        </w:tc>
        <w:tc>
          <w:tcPr>
            <w:tcW w:w="1549" w:type="dxa"/>
            <w:vAlign w:val="center"/>
          </w:tcPr>
          <w:p w14:paraId="0E0749BD" w14:textId="5CED5391" w:rsidR="00CD710E" w:rsidRPr="008529BD" w:rsidRDefault="00A87FD7" w:rsidP="00884FCE">
            <w:pPr>
              <w:pStyle w:val="NoSpacing"/>
            </w:pPr>
            <w:r>
              <w:t>26/07/2019</w:t>
            </w:r>
          </w:p>
        </w:tc>
      </w:tr>
      <w:tr w:rsidR="00CD710E" w:rsidRPr="008529BD" w14:paraId="48C554BC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6C40E676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10D62CD0" w14:textId="6CFC1D54" w:rsidR="00CD710E" w:rsidRPr="008529BD" w:rsidRDefault="009F30A9" w:rsidP="00884FCE">
            <w:pPr>
              <w:pStyle w:val="NoSpacing"/>
            </w:pPr>
            <w:r>
              <w:t xml:space="preserve">Assignment of </w:t>
            </w:r>
            <w:r w:rsidR="006E0A53">
              <w:t xml:space="preserve">persons responsible for social media dissemination </w:t>
            </w:r>
            <w:r>
              <w:t xml:space="preserve"> </w:t>
            </w:r>
          </w:p>
        </w:tc>
        <w:tc>
          <w:tcPr>
            <w:tcW w:w="1265" w:type="dxa"/>
            <w:vAlign w:val="center"/>
          </w:tcPr>
          <w:p w14:paraId="0381E96E" w14:textId="5B2806D1" w:rsidR="00CD710E" w:rsidRPr="008529BD" w:rsidRDefault="006E0A53" w:rsidP="00884FCE">
            <w:pPr>
              <w:pStyle w:val="NoSpacing"/>
            </w:pPr>
            <w:r>
              <w:t>All</w:t>
            </w:r>
          </w:p>
        </w:tc>
        <w:tc>
          <w:tcPr>
            <w:tcW w:w="1549" w:type="dxa"/>
            <w:vAlign w:val="center"/>
          </w:tcPr>
          <w:p w14:paraId="29E4C77A" w14:textId="2BF19D53" w:rsidR="00CD710E" w:rsidRPr="008529BD" w:rsidRDefault="006E0A53" w:rsidP="00884FCE">
            <w:pPr>
              <w:pStyle w:val="NoSpacing"/>
              <w:rPr>
                <w:highlight w:val="yellow"/>
              </w:rPr>
            </w:pPr>
            <w:r w:rsidRPr="006E0A53">
              <w:t>31/07/2019</w:t>
            </w:r>
          </w:p>
        </w:tc>
      </w:tr>
      <w:tr w:rsidR="00CD710E" w:rsidRPr="008529BD" w14:paraId="20F0EC77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555079BA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0B5AAEB6" w14:textId="2F0D791A" w:rsidR="00CD710E" w:rsidRPr="008529BD" w:rsidRDefault="006E0A53" w:rsidP="00884FCE">
            <w:pPr>
              <w:pStyle w:val="NoSpacing"/>
            </w:pPr>
            <w:r>
              <w:t>November 2019 Workshop preparation</w:t>
            </w:r>
          </w:p>
        </w:tc>
        <w:tc>
          <w:tcPr>
            <w:tcW w:w="1265" w:type="dxa"/>
            <w:vAlign w:val="center"/>
          </w:tcPr>
          <w:p w14:paraId="30ED434D" w14:textId="54E442C5" w:rsidR="00CD710E" w:rsidRPr="008529BD" w:rsidRDefault="006E0A53" w:rsidP="00884FCE">
            <w:pPr>
              <w:pStyle w:val="NoSpacing"/>
            </w:pPr>
            <w:r>
              <w:t>All</w:t>
            </w:r>
          </w:p>
        </w:tc>
        <w:tc>
          <w:tcPr>
            <w:tcW w:w="1549" w:type="dxa"/>
            <w:vAlign w:val="center"/>
          </w:tcPr>
          <w:p w14:paraId="193BA9E1" w14:textId="4703153E" w:rsidR="00CD710E" w:rsidRPr="008529BD" w:rsidRDefault="006E0A53" w:rsidP="00884FCE">
            <w:pPr>
              <w:pStyle w:val="NoSpacing"/>
            </w:pPr>
            <w:r>
              <w:t>31/08/2019</w:t>
            </w:r>
          </w:p>
        </w:tc>
      </w:tr>
      <w:tr w:rsidR="00CD710E" w:rsidRPr="008529BD" w14:paraId="502FA3A6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55AC4EE5" w14:textId="77777777" w:rsidR="00CD710E" w:rsidRPr="008529BD" w:rsidRDefault="00CD710E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4E5B93D6" w14:textId="0CF64552" w:rsidR="00CD710E" w:rsidRPr="008529BD" w:rsidRDefault="006E0A53" w:rsidP="00884FCE">
            <w:pPr>
              <w:pStyle w:val="NoSpacing"/>
            </w:pPr>
            <w:r>
              <w:t>Preparation of the Annual leaflet report</w:t>
            </w:r>
          </w:p>
        </w:tc>
        <w:tc>
          <w:tcPr>
            <w:tcW w:w="1265" w:type="dxa"/>
            <w:vAlign w:val="center"/>
          </w:tcPr>
          <w:p w14:paraId="2A43611E" w14:textId="23849744" w:rsidR="00CD710E" w:rsidRPr="008529BD" w:rsidRDefault="006E0A53" w:rsidP="00884FCE">
            <w:pPr>
              <w:pStyle w:val="NoSpacing"/>
            </w:pPr>
            <w:r>
              <w:t>CBK PAN</w:t>
            </w:r>
          </w:p>
        </w:tc>
        <w:tc>
          <w:tcPr>
            <w:tcW w:w="1549" w:type="dxa"/>
            <w:vAlign w:val="center"/>
          </w:tcPr>
          <w:p w14:paraId="75F196B5" w14:textId="2AE48AEB" w:rsidR="00CD710E" w:rsidRPr="008529BD" w:rsidRDefault="006E0A53" w:rsidP="00884FCE">
            <w:pPr>
              <w:pStyle w:val="NoSpacing"/>
            </w:pPr>
            <w:r>
              <w:t>30/09/2019</w:t>
            </w:r>
          </w:p>
        </w:tc>
      </w:tr>
      <w:tr w:rsidR="006E0A53" w:rsidRPr="008529BD" w14:paraId="5C1051C3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42DEE4CC" w14:textId="77777777" w:rsidR="006E0A53" w:rsidRPr="008529BD" w:rsidRDefault="006E0A53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7BFC4B2F" w14:textId="083713EB" w:rsidR="006E0A53" w:rsidRDefault="006E0A53" w:rsidP="00884FCE">
            <w:pPr>
              <w:pStyle w:val="NoSpacing"/>
            </w:pPr>
            <w:r>
              <w:t xml:space="preserve">Everybody </w:t>
            </w:r>
            <w:r w:rsidR="00344D5B">
              <w:t>sends</w:t>
            </w:r>
            <w:r>
              <w:t xml:space="preserve"> their </w:t>
            </w:r>
            <w:proofErr w:type="spellStart"/>
            <w:r>
              <w:t>researchgate</w:t>
            </w:r>
            <w:proofErr w:type="spellEnd"/>
            <w:r>
              <w:t xml:space="preserve"> profile to CBK PAN</w:t>
            </w:r>
          </w:p>
        </w:tc>
        <w:tc>
          <w:tcPr>
            <w:tcW w:w="1265" w:type="dxa"/>
            <w:vAlign w:val="center"/>
          </w:tcPr>
          <w:p w14:paraId="18DD4B8E" w14:textId="232E88B1" w:rsidR="006E0A53" w:rsidRDefault="006E0A53" w:rsidP="00884FCE">
            <w:pPr>
              <w:pStyle w:val="NoSpacing"/>
            </w:pPr>
            <w:r>
              <w:t>All</w:t>
            </w:r>
          </w:p>
        </w:tc>
        <w:tc>
          <w:tcPr>
            <w:tcW w:w="1549" w:type="dxa"/>
            <w:vAlign w:val="center"/>
          </w:tcPr>
          <w:p w14:paraId="7CA83543" w14:textId="660DA762" w:rsidR="006E0A53" w:rsidRDefault="006E0A53" w:rsidP="00884FCE">
            <w:pPr>
              <w:pStyle w:val="NoSpacing"/>
            </w:pPr>
            <w:r>
              <w:t>31/07/2019</w:t>
            </w:r>
          </w:p>
        </w:tc>
      </w:tr>
      <w:tr w:rsidR="0005249F" w:rsidRPr="008529BD" w14:paraId="739A876E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393A237D" w14:textId="77777777" w:rsidR="0005249F" w:rsidRPr="008529BD" w:rsidRDefault="0005249F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06704BBB" w14:textId="38B6832D" w:rsidR="0005249F" w:rsidRDefault="0005249F" w:rsidP="00884FCE">
            <w:pPr>
              <w:pStyle w:val="NoSpacing"/>
            </w:pPr>
            <w:r>
              <w:t>Everybody sends consent about sharing photos and video</w:t>
            </w:r>
          </w:p>
        </w:tc>
        <w:tc>
          <w:tcPr>
            <w:tcW w:w="1265" w:type="dxa"/>
            <w:vAlign w:val="center"/>
          </w:tcPr>
          <w:p w14:paraId="1D15E5D4" w14:textId="7F300C74" w:rsidR="0005249F" w:rsidRDefault="0005249F" w:rsidP="00884FCE">
            <w:pPr>
              <w:pStyle w:val="NoSpacing"/>
            </w:pPr>
            <w:r>
              <w:t>All</w:t>
            </w:r>
          </w:p>
        </w:tc>
        <w:tc>
          <w:tcPr>
            <w:tcW w:w="1549" w:type="dxa"/>
            <w:vAlign w:val="center"/>
          </w:tcPr>
          <w:p w14:paraId="6C1EC5E3" w14:textId="46DDEFF5" w:rsidR="0005249F" w:rsidRDefault="0005249F" w:rsidP="00884FCE">
            <w:pPr>
              <w:pStyle w:val="NoSpacing"/>
            </w:pPr>
            <w:r>
              <w:t>09/08/2019</w:t>
            </w:r>
          </w:p>
        </w:tc>
      </w:tr>
      <w:tr w:rsidR="0005249F" w:rsidRPr="008529BD" w14:paraId="1E68D03F" w14:textId="77777777" w:rsidTr="00884FCE">
        <w:trPr>
          <w:trHeight w:val="340"/>
        </w:trPr>
        <w:tc>
          <w:tcPr>
            <w:tcW w:w="700" w:type="dxa"/>
            <w:vAlign w:val="center"/>
          </w:tcPr>
          <w:p w14:paraId="0124691D" w14:textId="77777777" w:rsidR="0005249F" w:rsidRPr="008529BD" w:rsidRDefault="0005249F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5099" w:type="dxa"/>
            <w:vAlign w:val="center"/>
          </w:tcPr>
          <w:p w14:paraId="6CE12385" w14:textId="585ADB72" w:rsidR="0005249F" w:rsidRDefault="0005249F" w:rsidP="00884FCE">
            <w:pPr>
              <w:pStyle w:val="NoSpacing"/>
            </w:pPr>
            <w:r>
              <w:t>Add social media links to MAIL website</w:t>
            </w:r>
          </w:p>
        </w:tc>
        <w:tc>
          <w:tcPr>
            <w:tcW w:w="1265" w:type="dxa"/>
            <w:vAlign w:val="center"/>
          </w:tcPr>
          <w:p w14:paraId="141CA90B" w14:textId="319C3997" w:rsidR="0005249F" w:rsidRDefault="0005249F" w:rsidP="00884FCE">
            <w:pPr>
              <w:pStyle w:val="NoSpacing"/>
            </w:pPr>
            <w:r>
              <w:t>HOMEOTECH</w:t>
            </w:r>
          </w:p>
        </w:tc>
        <w:tc>
          <w:tcPr>
            <w:tcW w:w="1549" w:type="dxa"/>
            <w:vAlign w:val="center"/>
          </w:tcPr>
          <w:p w14:paraId="2A8DD673" w14:textId="26AA3302" w:rsidR="0005249F" w:rsidRDefault="0005249F" w:rsidP="00884FCE">
            <w:pPr>
              <w:pStyle w:val="NoSpacing"/>
            </w:pPr>
            <w:r>
              <w:t>31/07/2019</w:t>
            </w:r>
          </w:p>
        </w:tc>
      </w:tr>
    </w:tbl>
    <w:p w14:paraId="4EA607EC" w14:textId="77777777" w:rsidR="00CD710E" w:rsidRDefault="00CD710E" w:rsidP="00AF1F0E">
      <w:pPr>
        <w:pStyle w:val="Heading1"/>
        <w:spacing w:before="120" w:after="120"/>
        <w:rPr>
          <w:lang w:val="en-GB"/>
        </w:rPr>
      </w:pPr>
      <w:r>
        <w:rPr>
          <w:lang w:val="en-GB"/>
        </w:rPr>
        <w:t>Work Package 7</w:t>
      </w:r>
    </w:p>
    <w:p w14:paraId="528AC2CC" w14:textId="77777777" w:rsidR="002F3C62" w:rsidRDefault="00AF1F0E" w:rsidP="002F3C62">
      <w:pPr>
        <w:rPr>
          <w:lang w:val="en-GB"/>
        </w:rPr>
      </w:pPr>
      <w:r>
        <w:rPr>
          <w:lang w:val="en-GB"/>
        </w:rPr>
        <w:t>WP7. Project Management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3"/>
        <w:gridCol w:w="4609"/>
        <w:gridCol w:w="1646"/>
        <w:gridCol w:w="1449"/>
      </w:tblGrid>
      <w:tr w:rsidR="002F3C62" w:rsidRPr="008529BD" w14:paraId="1AD5B3B0" w14:textId="77777777" w:rsidTr="00A94A41">
        <w:trPr>
          <w:trHeight w:val="397"/>
        </w:trPr>
        <w:tc>
          <w:tcPr>
            <w:tcW w:w="683" w:type="dxa"/>
            <w:shd w:val="clear" w:color="auto" w:fill="92D050"/>
            <w:vAlign w:val="center"/>
          </w:tcPr>
          <w:p w14:paraId="305FF2B0" w14:textId="77777777" w:rsidR="002F3C62" w:rsidRPr="008529BD" w:rsidRDefault="002F3C62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4609" w:type="dxa"/>
            <w:shd w:val="clear" w:color="auto" w:fill="92D050"/>
            <w:vAlign w:val="center"/>
          </w:tcPr>
          <w:p w14:paraId="6BEE16F6" w14:textId="77777777" w:rsidR="002F3C62" w:rsidRPr="008529BD" w:rsidRDefault="002F3C62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646" w:type="dxa"/>
            <w:shd w:val="clear" w:color="auto" w:fill="92D050"/>
            <w:vAlign w:val="center"/>
          </w:tcPr>
          <w:p w14:paraId="27F3D115" w14:textId="77777777" w:rsidR="002F3C62" w:rsidRPr="008529BD" w:rsidRDefault="002F3C62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449" w:type="dxa"/>
            <w:shd w:val="clear" w:color="auto" w:fill="92D050"/>
            <w:vAlign w:val="center"/>
          </w:tcPr>
          <w:p w14:paraId="4FA8D3E4" w14:textId="77777777" w:rsidR="002F3C62" w:rsidRPr="008529BD" w:rsidRDefault="002F3C62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2F3C62" w:rsidRPr="008529BD" w14:paraId="7B356D4D" w14:textId="77777777" w:rsidTr="00A94A41">
        <w:trPr>
          <w:trHeight w:val="340"/>
        </w:trPr>
        <w:tc>
          <w:tcPr>
            <w:tcW w:w="683" w:type="dxa"/>
            <w:vAlign w:val="center"/>
          </w:tcPr>
          <w:p w14:paraId="135B22F5" w14:textId="77777777" w:rsidR="002F3C62" w:rsidRPr="008529BD" w:rsidRDefault="002F3C62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609" w:type="dxa"/>
            <w:vAlign w:val="center"/>
          </w:tcPr>
          <w:p w14:paraId="2A58D770" w14:textId="07516A50" w:rsidR="002F3C62" w:rsidRPr="008529BD" w:rsidRDefault="00A87FD7" w:rsidP="00884FCE">
            <w:pPr>
              <w:pStyle w:val="NoSpacing"/>
            </w:pPr>
            <w:r>
              <w:t>1</w:t>
            </w:r>
            <w:r w:rsidRPr="00A87FD7">
              <w:rPr>
                <w:vertAlign w:val="superscript"/>
              </w:rPr>
              <w:t>st</w:t>
            </w:r>
            <w:r>
              <w:t xml:space="preserve"> Project meeting in Soria </w:t>
            </w:r>
            <w:r w:rsidR="00344D5B">
              <w:t>organization</w:t>
            </w:r>
            <w:r>
              <w:t xml:space="preserve"> </w:t>
            </w:r>
          </w:p>
        </w:tc>
        <w:tc>
          <w:tcPr>
            <w:tcW w:w="1646" w:type="dxa"/>
            <w:vAlign w:val="center"/>
          </w:tcPr>
          <w:p w14:paraId="2D4DB3A3" w14:textId="706E76A1" w:rsidR="002F3C62" w:rsidRPr="008529BD" w:rsidRDefault="00F97956" w:rsidP="00884FCE">
            <w:pPr>
              <w:pStyle w:val="NoSpacing"/>
            </w:pPr>
            <w:r>
              <w:t>AUTH</w:t>
            </w:r>
            <w:r w:rsidR="00A87FD7">
              <w:t>, CESEFOR</w:t>
            </w:r>
          </w:p>
        </w:tc>
        <w:tc>
          <w:tcPr>
            <w:tcW w:w="1449" w:type="dxa"/>
            <w:vAlign w:val="center"/>
          </w:tcPr>
          <w:p w14:paraId="18F146CA" w14:textId="68138899" w:rsidR="002F3C62" w:rsidRPr="008529BD" w:rsidRDefault="00A87FD7" w:rsidP="00884FCE">
            <w:pPr>
              <w:pStyle w:val="NoSpacing"/>
            </w:pPr>
            <w:r>
              <w:t>31/07/2019</w:t>
            </w:r>
          </w:p>
        </w:tc>
        <w:bookmarkStart w:id="0" w:name="_GoBack"/>
        <w:bookmarkEnd w:id="0"/>
      </w:tr>
    </w:tbl>
    <w:p w14:paraId="3B66D05D" w14:textId="77777777" w:rsidR="002F3C62" w:rsidRDefault="00A21D44" w:rsidP="00A21D44">
      <w:pPr>
        <w:pStyle w:val="Heading1"/>
        <w:spacing w:before="120" w:after="120"/>
        <w:rPr>
          <w:lang w:val="en-GB"/>
        </w:rPr>
      </w:pPr>
      <w:r>
        <w:rPr>
          <w:lang w:val="en-GB"/>
        </w:rPr>
        <w:t>General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4580"/>
        <w:gridCol w:w="1598"/>
        <w:gridCol w:w="1515"/>
      </w:tblGrid>
      <w:tr w:rsidR="00A21D44" w:rsidRPr="008529BD" w14:paraId="29DA0770" w14:textId="77777777" w:rsidTr="00A94A41">
        <w:trPr>
          <w:trHeight w:val="397"/>
        </w:trPr>
        <w:tc>
          <w:tcPr>
            <w:tcW w:w="694" w:type="dxa"/>
            <w:shd w:val="clear" w:color="auto" w:fill="92D050"/>
            <w:vAlign w:val="center"/>
          </w:tcPr>
          <w:p w14:paraId="72546190" w14:textId="77777777" w:rsidR="00A21D44" w:rsidRPr="008529BD" w:rsidRDefault="00A21D44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No.</w:t>
            </w:r>
          </w:p>
        </w:tc>
        <w:tc>
          <w:tcPr>
            <w:tcW w:w="4580" w:type="dxa"/>
            <w:shd w:val="clear" w:color="auto" w:fill="92D050"/>
            <w:vAlign w:val="center"/>
          </w:tcPr>
          <w:p w14:paraId="2A2FD317" w14:textId="77777777" w:rsidR="00A21D44" w:rsidRPr="008529BD" w:rsidRDefault="00A21D44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What</w:t>
            </w:r>
          </w:p>
        </w:tc>
        <w:tc>
          <w:tcPr>
            <w:tcW w:w="1598" w:type="dxa"/>
            <w:shd w:val="clear" w:color="auto" w:fill="92D050"/>
            <w:vAlign w:val="center"/>
          </w:tcPr>
          <w:p w14:paraId="07C1E3EA" w14:textId="77777777" w:rsidR="00A21D44" w:rsidRPr="008529BD" w:rsidRDefault="00A21D44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Who</w:t>
            </w:r>
          </w:p>
        </w:tc>
        <w:tc>
          <w:tcPr>
            <w:tcW w:w="1515" w:type="dxa"/>
            <w:shd w:val="clear" w:color="auto" w:fill="92D050"/>
            <w:vAlign w:val="center"/>
          </w:tcPr>
          <w:p w14:paraId="34513138" w14:textId="77777777" w:rsidR="00A21D44" w:rsidRPr="008529BD" w:rsidRDefault="00A21D44" w:rsidP="00884FCE">
            <w:pPr>
              <w:spacing w:before="0" w:after="0"/>
              <w:jc w:val="center"/>
              <w:rPr>
                <w:rStyle w:val="Strong"/>
              </w:rPr>
            </w:pPr>
            <w:r w:rsidRPr="008529BD">
              <w:rPr>
                <w:rStyle w:val="Strong"/>
              </w:rPr>
              <w:t>When</w:t>
            </w:r>
          </w:p>
        </w:tc>
      </w:tr>
      <w:tr w:rsidR="00A21D44" w:rsidRPr="008529BD" w14:paraId="2167C232" w14:textId="77777777" w:rsidTr="00A94A41">
        <w:trPr>
          <w:trHeight w:val="340"/>
        </w:trPr>
        <w:tc>
          <w:tcPr>
            <w:tcW w:w="694" w:type="dxa"/>
            <w:vAlign w:val="center"/>
          </w:tcPr>
          <w:p w14:paraId="2C5C2237" w14:textId="77777777" w:rsidR="00A21D44" w:rsidRPr="008529BD" w:rsidRDefault="00A21D44" w:rsidP="00884FCE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4580" w:type="dxa"/>
            <w:vAlign w:val="center"/>
          </w:tcPr>
          <w:p w14:paraId="6599593E" w14:textId="03CAD050" w:rsidR="00A21D44" w:rsidRPr="008529BD" w:rsidRDefault="00A21D44" w:rsidP="008C1C5D">
            <w:pPr>
              <w:pStyle w:val="NoSpacing"/>
            </w:pPr>
          </w:p>
        </w:tc>
        <w:tc>
          <w:tcPr>
            <w:tcW w:w="1598" w:type="dxa"/>
            <w:vAlign w:val="center"/>
          </w:tcPr>
          <w:p w14:paraId="47018161" w14:textId="79A32B8E" w:rsidR="00A21D44" w:rsidRPr="008529BD" w:rsidRDefault="00A21D44" w:rsidP="008C1C5D">
            <w:pPr>
              <w:pStyle w:val="NoSpacing"/>
            </w:pPr>
          </w:p>
        </w:tc>
        <w:tc>
          <w:tcPr>
            <w:tcW w:w="1515" w:type="dxa"/>
            <w:vAlign w:val="center"/>
          </w:tcPr>
          <w:p w14:paraId="1FCD489F" w14:textId="08D54ACC" w:rsidR="00A21D44" w:rsidRPr="008529BD" w:rsidRDefault="00A21D44" w:rsidP="00BE65BE">
            <w:pPr>
              <w:pStyle w:val="NoSpacing"/>
            </w:pPr>
          </w:p>
        </w:tc>
      </w:tr>
    </w:tbl>
    <w:p w14:paraId="6C461A65" w14:textId="3D5534BF" w:rsidR="00A21D44" w:rsidRDefault="00A21D44" w:rsidP="00A94A41">
      <w:pPr>
        <w:rPr>
          <w:lang w:val="en-GB"/>
        </w:rPr>
      </w:pPr>
    </w:p>
    <w:sectPr w:rsidR="00A21D44" w:rsidSect="00FD04F7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701" w:right="1701" w:bottom="1701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5C973" w14:textId="77777777" w:rsidR="00677F1B" w:rsidRDefault="00677F1B" w:rsidP="00D21C20">
      <w:pPr>
        <w:spacing w:before="0" w:after="0" w:line="240" w:lineRule="auto"/>
      </w:pPr>
      <w:r>
        <w:separator/>
      </w:r>
    </w:p>
  </w:endnote>
  <w:endnote w:type="continuationSeparator" w:id="0">
    <w:p w14:paraId="1D55E6BA" w14:textId="77777777" w:rsidR="00677F1B" w:rsidRDefault="00677F1B" w:rsidP="00D21C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7D98" w14:textId="77777777" w:rsidR="00691395" w:rsidRDefault="00DC774D" w:rsidP="00DC774D">
    <w:pPr>
      <w:jc w:val="center"/>
    </w:pPr>
    <w:r w:rsidRPr="00691395">
      <w:rPr>
        <w:sz w:val="20"/>
        <w:szCs w:val="20"/>
        <w:lang w:val="en-GB"/>
      </w:rPr>
      <w:t>[</w:t>
    </w:r>
    <w:r w:rsidR="006A109E" w:rsidRPr="00691395">
      <w:rPr>
        <w:sz w:val="20"/>
        <w:szCs w:val="20"/>
        <w:lang w:val="en-GB"/>
      </w:rPr>
      <w:fldChar w:fldCharType="begin"/>
    </w:r>
    <w:r w:rsidRPr="00691395">
      <w:rPr>
        <w:sz w:val="20"/>
        <w:szCs w:val="20"/>
        <w:lang w:val="en-GB"/>
      </w:rPr>
      <w:instrText xml:space="preserve"> PAGE   \* MERGEFORMAT </w:instrText>
    </w:r>
    <w:r w:rsidR="006A109E" w:rsidRPr="00691395">
      <w:rPr>
        <w:sz w:val="20"/>
        <w:szCs w:val="20"/>
        <w:lang w:val="en-GB"/>
      </w:rPr>
      <w:fldChar w:fldCharType="separate"/>
    </w:r>
    <w:r w:rsidR="00C071C2">
      <w:rPr>
        <w:noProof/>
        <w:sz w:val="20"/>
        <w:szCs w:val="20"/>
        <w:lang w:val="en-GB"/>
      </w:rPr>
      <w:t>7</w:t>
    </w:r>
    <w:r w:rsidR="006A109E" w:rsidRPr="00691395">
      <w:rPr>
        <w:sz w:val="20"/>
        <w:szCs w:val="20"/>
        <w:lang w:val="en-GB"/>
      </w:rPr>
      <w:fldChar w:fldCharType="end"/>
    </w:r>
    <w:r>
      <w:rPr>
        <w:sz w:val="20"/>
        <w:szCs w:val="20"/>
        <w:lang w:val="el-GR"/>
      </w:rPr>
      <w:t>|</w:t>
    </w:r>
    <w:r w:rsidR="00237615">
      <w:rPr>
        <w:noProof/>
        <w:sz w:val="20"/>
        <w:szCs w:val="20"/>
        <w:lang w:val="en-GB"/>
      </w:rPr>
      <w:fldChar w:fldCharType="begin"/>
    </w:r>
    <w:r w:rsidR="00237615">
      <w:rPr>
        <w:noProof/>
        <w:sz w:val="20"/>
        <w:szCs w:val="20"/>
        <w:lang w:val="en-GB"/>
      </w:rPr>
      <w:instrText xml:space="preserve"> NUMPAGES   \* MERGEFORMAT </w:instrText>
    </w:r>
    <w:r w:rsidR="00237615">
      <w:rPr>
        <w:noProof/>
        <w:sz w:val="20"/>
        <w:szCs w:val="20"/>
        <w:lang w:val="en-GB"/>
      </w:rPr>
      <w:fldChar w:fldCharType="separate"/>
    </w:r>
    <w:r w:rsidR="00C071C2">
      <w:rPr>
        <w:noProof/>
        <w:sz w:val="20"/>
        <w:szCs w:val="20"/>
        <w:lang w:val="en-GB"/>
      </w:rPr>
      <w:t>11</w:t>
    </w:r>
    <w:r w:rsidR="00237615">
      <w:rPr>
        <w:noProof/>
        <w:sz w:val="20"/>
        <w:szCs w:val="20"/>
        <w:lang w:val="en-GB"/>
      </w:rPr>
      <w:fldChar w:fldCharType="end"/>
    </w:r>
    <w:r w:rsidRPr="00691395">
      <w:rPr>
        <w:sz w:val="20"/>
        <w:szCs w:val="20"/>
        <w:lang w:val="en-GB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E5C8C" w14:textId="77777777" w:rsidR="00747FEB" w:rsidRPr="0039315A" w:rsidRDefault="00747FEB" w:rsidP="00747FEB">
    <w:pPr>
      <w:pStyle w:val="Footer"/>
      <w:pBdr>
        <w:top w:val="single" w:sz="4" w:space="1" w:color="auto"/>
      </w:pBdr>
      <w:jc w:val="center"/>
      <w:rPr>
        <w:sz w:val="20"/>
        <w:lang w:val="en-GB"/>
      </w:rPr>
    </w:pPr>
    <w:r>
      <w:rPr>
        <w:sz w:val="20"/>
        <w:lang w:val="en-GB"/>
      </w:rPr>
      <w:t xml:space="preserve">MAIL </w:t>
    </w:r>
    <w:r w:rsidRPr="0065223A">
      <w:rPr>
        <w:rFonts w:eastAsia="Calibri"/>
        <w:sz w:val="20"/>
      </w:rPr>
      <w:t xml:space="preserve">project has received funding from the European Union’s Horizon 2020 research and innovation </w:t>
    </w:r>
    <w:proofErr w:type="spellStart"/>
    <w:r w:rsidRPr="0065223A">
      <w:rPr>
        <w:rFonts w:eastAsia="Calibri"/>
        <w:sz w:val="20"/>
      </w:rPr>
      <w:t>programme</w:t>
    </w:r>
    <w:proofErr w:type="spellEnd"/>
    <w:r w:rsidRPr="0065223A">
      <w:rPr>
        <w:rFonts w:eastAsia="Calibri"/>
        <w:sz w:val="20"/>
      </w:rPr>
      <w:t xml:space="preserve"> under the Marie </w:t>
    </w:r>
    <w:proofErr w:type="spellStart"/>
    <w:r w:rsidRPr="0065223A">
      <w:rPr>
        <w:rFonts w:eastAsia="Calibri"/>
        <w:sz w:val="20"/>
      </w:rPr>
      <w:t>Skłodowska</w:t>
    </w:r>
    <w:proofErr w:type="spellEnd"/>
    <w:r w:rsidRPr="0065223A">
      <w:rPr>
        <w:rFonts w:eastAsia="Calibri"/>
        <w:sz w:val="20"/>
      </w:rPr>
      <w:t>-Curie grant agreement No 823805</w:t>
    </w:r>
    <w:r>
      <w:rPr>
        <w:sz w:val="20"/>
      </w:rPr>
      <w:t>; [H2020 MSCA RISE 2018</w:t>
    </w:r>
    <w:r w:rsidRPr="0039315A">
      <w:rPr>
        <w:sz w:val="20"/>
        <w:lang w:val="en-GB"/>
      </w:rPr>
      <w:t>]</w:t>
    </w:r>
  </w:p>
  <w:p w14:paraId="77912F9D" w14:textId="77777777" w:rsidR="00D21C20" w:rsidRPr="00747FEB" w:rsidRDefault="00D21C20" w:rsidP="00747FE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7647" w14:textId="77777777" w:rsidR="00677F1B" w:rsidRDefault="00677F1B" w:rsidP="00D21C20">
      <w:pPr>
        <w:spacing w:before="0" w:after="0" w:line="240" w:lineRule="auto"/>
      </w:pPr>
      <w:r>
        <w:separator/>
      </w:r>
    </w:p>
  </w:footnote>
  <w:footnote w:type="continuationSeparator" w:id="0">
    <w:p w14:paraId="42BE0104" w14:textId="77777777" w:rsidR="00677F1B" w:rsidRDefault="00677F1B" w:rsidP="00D21C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5562"/>
      <w:gridCol w:w="2835"/>
    </w:tblGrid>
    <w:tr w:rsidR="00FD04F7" w14:paraId="0A120C38" w14:textId="77777777" w:rsidTr="006D00B0">
      <w:tc>
        <w:tcPr>
          <w:tcW w:w="5562" w:type="dxa"/>
          <w:tcBorders>
            <w:top w:val="nil"/>
            <w:left w:val="nil"/>
            <w:right w:val="nil"/>
          </w:tcBorders>
        </w:tcPr>
        <w:p w14:paraId="2A759154" w14:textId="4A9700D4" w:rsidR="00FD04F7" w:rsidRDefault="00FD04F7" w:rsidP="00677C01">
          <w:pPr>
            <w:pStyle w:val="Header"/>
            <w:rPr>
              <w:sz w:val="20"/>
              <w:lang w:val="en-GB"/>
            </w:rPr>
          </w:pPr>
          <w:r w:rsidRPr="00A822F2">
            <w:rPr>
              <w:sz w:val="20"/>
            </w:rPr>
            <w:t>[</w:t>
          </w:r>
          <w:r w:rsidR="00677C01">
            <w:rPr>
              <w:sz w:val="20"/>
              <w:lang w:val="en-GB"/>
            </w:rPr>
            <w:t>MN</w:t>
          </w:r>
          <w:r w:rsidRPr="00C60499">
            <w:rPr>
              <w:sz w:val="20"/>
              <w:lang w:val="en-GB"/>
            </w:rPr>
            <w:t>.</w:t>
          </w:r>
          <w:r w:rsidR="00CE72D4">
            <w:rPr>
              <w:sz w:val="20"/>
              <w:lang w:val="en-GB"/>
            </w:rPr>
            <w:t>0</w:t>
          </w:r>
          <w:r w:rsidR="006D00B0">
            <w:rPr>
              <w:sz w:val="20"/>
              <w:lang w:val="en-GB"/>
            </w:rPr>
            <w:t>2</w:t>
          </w:r>
          <w:r w:rsidRPr="00A822F2">
            <w:rPr>
              <w:sz w:val="20"/>
            </w:rPr>
            <w:t xml:space="preserve">] </w:t>
          </w:r>
          <w:r w:rsidR="00677C01">
            <w:rPr>
              <w:sz w:val="20"/>
            </w:rPr>
            <w:t xml:space="preserve">Minutes </w:t>
          </w:r>
          <w:r w:rsidR="00CE72D4">
            <w:rPr>
              <w:sz w:val="20"/>
              <w:lang w:val="en-GB"/>
            </w:rPr>
            <w:t xml:space="preserve">for </w:t>
          </w:r>
          <w:r w:rsidR="006D00B0">
            <w:rPr>
              <w:sz w:val="20"/>
              <w:lang w:val="en-GB"/>
            </w:rPr>
            <w:t>1</w:t>
          </w:r>
          <w:r w:rsidR="006D00B0" w:rsidRPr="006D00B0">
            <w:rPr>
              <w:sz w:val="20"/>
              <w:vertAlign w:val="superscript"/>
              <w:lang w:val="en-GB"/>
            </w:rPr>
            <w:t>st</w:t>
          </w:r>
          <w:r w:rsidR="006D00B0">
            <w:rPr>
              <w:sz w:val="20"/>
              <w:lang w:val="en-GB"/>
            </w:rPr>
            <w:t xml:space="preserve"> Teleconference Technical Meeting</w:t>
          </w:r>
        </w:p>
      </w:tc>
      <w:tc>
        <w:tcPr>
          <w:tcW w:w="2835" w:type="dxa"/>
          <w:tcBorders>
            <w:top w:val="nil"/>
            <w:left w:val="nil"/>
            <w:right w:val="nil"/>
          </w:tcBorders>
        </w:tcPr>
        <w:p w14:paraId="7B5514F6" w14:textId="77777777" w:rsidR="00FD04F7" w:rsidRDefault="00FD04F7" w:rsidP="00FD04F7">
          <w:pPr>
            <w:pStyle w:val="Header"/>
            <w:jc w:val="right"/>
            <w:rPr>
              <w:sz w:val="20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6E26A89B" wp14:editId="5C1F297C">
                <wp:extent cx="546883" cy="418204"/>
                <wp:effectExtent l="0" t="0" r="5715" b="127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ASON_LOGO_TRANSPARENT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883" cy="418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6B74B7" w14:textId="77777777" w:rsidR="00FD04F7" w:rsidRPr="00C60499" w:rsidRDefault="00FD04F7" w:rsidP="00FD04F7">
    <w:pPr>
      <w:pStyle w:val="Header"/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797"/>
      <w:gridCol w:w="2481"/>
      <w:gridCol w:w="3119"/>
    </w:tblGrid>
    <w:tr w:rsidR="00C814CE" w:rsidRPr="00130DEE" w14:paraId="5F4D8669" w14:textId="77777777" w:rsidTr="00C814CE">
      <w:trPr>
        <w:trHeight w:val="1276"/>
      </w:trPr>
      <w:tc>
        <w:tcPr>
          <w:tcW w:w="2818" w:type="dxa"/>
          <w:vAlign w:val="center"/>
        </w:tcPr>
        <w:p w14:paraId="33FE475A" w14:textId="77777777" w:rsidR="00C814CE" w:rsidRPr="00A822F2" w:rsidRDefault="0039315A" w:rsidP="009F4FAE">
          <w:pPr>
            <w:spacing w:before="0" w:after="0" w:line="240" w:lineRule="auto"/>
            <w:jc w:val="left"/>
            <w:rPr>
              <w:color w:val="00477F"/>
            </w:rPr>
          </w:pPr>
          <w:r w:rsidRPr="0039315A">
            <w:rPr>
              <w:noProof/>
              <w:color w:val="00477F"/>
            </w:rPr>
            <w:drawing>
              <wp:inline distT="0" distB="0" distL="0" distR="0" wp14:anchorId="32876412" wp14:editId="0F16E135">
                <wp:extent cx="1061720" cy="595087"/>
                <wp:effectExtent l="0" t="0" r="5080" b="0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560" cy="598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vAlign w:val="center"/>
        </w:tcPr>
        <w:p w14:paraId="3D0429C7" w14:textId="77777777" w:rsidR="00C814CE" w:rsidRPr="00A822F2" w:rsidRDefault="00C814CE" w:rsidP="00C814CE">
          <w:pPr>
            <w:spacing w:before="0" w:after="0" w:line="240" w:lineRule="auto"/>
            <w:jc w:val="center"/>
            <w:rPr>
              <w:noProof/>
              <w:lang w:val="el-GR" w:eastAsia="el-GR"/>
            </w:rPr>
          </w:pPr>
        </w:p>
      </w:tc>
      <w:tc>
        <w:tcPr>
          <w:tcW w:w="3153" w:type="dxa"/>
          <w:vAlign w:val="center"/>
        </w:tcPr>
        <w:p w14:paraId="63C38837" w14:textId="77777777" w:rsidR="00C814CE" w:rsidRPr="00130DEE" w:rsidRDefault="0039315A" w:rsidP="009F4FAE">
          <w:pPr>
            <w:spacing w:before="0" w:after="0" w:line="240" w:lineRule="auto"/>
            <w:jc w:val="right"/>
          </w:pPr>
          <w:r w:rsidRPr="0039315A">
            <w:rPr>
              <w:noProof/>
            </w:rPr>
            <w:drawing>
              <wp:inline distT="0" distB="0" distL="0" distR="0" wp14:anchorId="7BCA597C" wp14:editId="1CD7E2D5">
                <wp:extent cx="935602" cy="648343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 descr="http://hosting1.iode.org/ecfunding/images/stories/EU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034" cy="654186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3C2A6195" w14:textId="77777777" w:rsidR="00D21C20" w:rsidRDefault="00D21C20" w:rsidP="00FD0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3AC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86D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62B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E37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BCD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305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E10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446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5C8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08E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D4E98"/>
    <w:multiLevelType w:val="hybridMultilevel"/>
    <w:tmpl w:val="CE9CF568"/>
    <w:lvl w:ilvl="0" w:tplc="2E0CF3A2">
      <w:start w:val="1"/>
      <w:numFmt w:val="decimal"/>
      <w:pStyle w:val="Bibliography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B2E01"/>
    <w:multiLevelType w:val="hybridMultilevel"/>
    <w:tmpl w:val="417CA0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15C2C"/>
    <w:multiLevelType w:val="hybridMultilevel"/>
    <w:tmpl w:val="909EA864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4A53165A"/>
    <w:multiLevelType w:val="hybridMultilevel"/>
    <w:tmpl w:val="BC548716"/>
    <w:lvl w:ilvl="0" w:tplc="4E5C975C">
      <w:start w:val="1"/>
      <w:numFmt w:val="decimal"/>
      <w:lvlText w:val="[%1]"/>
      <w:lvlJc w:val="left"/>
      <w:pPr>
        <w:ind w:left="78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835D17"/>
    <w:multiLevelType w:val="multilevel"/>
    <w:tmpl w:val="2926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16664"/>
    <w:multiLevelType w:val="multilevel"/>
    <w:tmpl w:val="93F80E8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2512A8"/>
    <w:multiLevelType w:val="hybridMultilevel"/>
    <w:tmpl w:val="417CA0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3D7DE6"/>
    <w:multiLevelType w:val="hybridMultilevel"/>
    <w:tmpl w:val="993AD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72AC8"/>
    <w:multiLevelType w:val="multilevel"/>
    <w:tmpl w:val="21C03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20"/>
    <w:rsid w:val="00011CCC"/>
    <w:rsid w:val="00013452"/>
    <w:rsid w:val="00023C26"/>
    <w:rsid w:val="000411AF"/>
    <w:rsid w:val="0005249F"/>
    <w:rsid w:val="00080C1D"/>
    <w:rsid w:val="00097AD1"/>
    <w:rsid w:val="001424AA"/>
    <w:rsid w:val="00142BA2"/>
    <w:rsid w:val="00161035"/>
    <w:rsid w:val="001614CC"/>
    <w:rsid w:val="00181499"/>
    <w:rsid w:val="001B68CF"/>
    <w:rsid w:val="001B6954"/>
    <w:rsid w:val="001D523D"/>
    <w:rsid w:val="001F1742"/>
    <w:rsid w:val="001F4ACE"/>
    <w:rsid w:val="00214743"/>
    <w:rsid w:val="00237615"/>
    <w:rsid w:val="00242824"/>
    <w:rsid w:val="00260015"/>
    <w:rsid w:val="00270DBC"/>
    <w:rsid w:val="002A43B5"/>
    <w:rsid w:val="002E06CF"/>
    <w:rsid w:val="002E3ABB"/>
    <w:rsid w:val="002F3C62"/>
    <w:rsid w:val="00335C78"/>
    <w:rsid w:val="00344D5B"/>
    <w:rsid w:val="003574CA"/>
    <w:rsid w:val="00362770"/>
    <w:rsid w:val="0039315A"/>
    <w:rsid w:val="003D7BD7"/>
    <w:rsid w:val="003F3EA8"/>
    <w:rsid w:val="00405688"/>
    <w:rsid w:val="004062AF"/>
    <w:rsid w:val="004169DB"/>
    <w:rsid w:val="00426876"/>
    <w:rsid w:val="004430F9"/>
    <w:rsid w:val="00483581"/>
    <w:rsid w:val="00486874"/>
    <w:rsid w:val="004B6C39"/>
    <w:rsid w:val="004E4708"/>
    <w:rsid w:val="004F22EF"/>
    <w:rsid w:val="004F6FB8"/>
    <w:rsid w:val="00524DC3"/>
    <w:rsid w:val="00537FE7"/>
    <w:rsid w:val="005648E5"/>
    <w:rsid w:val="005B1B0B"/>
    <w:rsid w:val="005B3B8A"/>
    <w:rsid w:val="005B72FE"/>
    <w:rsid w:val="006360B7"/>
    <w:rsid w:val="006574C8"/>
    <w:rsid w:val="00677C01"/>
    <w:rsid w:val="00677F1B"/>
    <w:rsid w:val="00691395"/>
    <w:rsid w:val="006A109E"/>
    <w:rsid w:val="006A7820"/>
    <w:rsid w:val="006D00B0"/>
    <w:rsid w:val="006E0A53"/>
    <w:rsid w:val="006F6156"/>
    <w:rsid w:val="007376F9"/>
    <w:rsid w:val="00741B93"/>
    <w:rsid w:val="00747FEB"/>
    <w:rsid w:val="00763C6C"/>
    <w:rsid w:val="007923E7"/>
    <w:rsid w:val="007B59F9"/>
    <w:rsid w:val="007B69F7"/>
    <w:rsid w:val="007C274B"/>
    <w:rsid w:val="007D062F"/>
    <w:rsid w:val="007E4342"/>
    <w:rsid w:val="008076A8"/>
    <w:rsid w:val="00824F39"/>
    <w:rsid w:val="008348FE"/>
    <w:rsid w:val="00870446"/>
    <w:rsid w:val="00880AB3"/>
    <w:rsid w:val="008B40C5"/>
    <w:rsid w:val="008B63FE"/>
    <w:rsid w:val="008C1C5D"/>
    <w:rsid w:val="008E274A"/>
    <w:rsid w:val="008E453B"/>
    <w:rsid w:val="008E59AB"/>
    <w:rsid w:val="008E69DD"/>
    <w:rsid w:val="00913A80"/>
    <w:rsid w:val="00913CC0"/>
    <w:rsid w:val="0091437D"/>
    <w:rsid w:val="00933962"/>
    <w:rsid w:val="00936C2C"/>
    <w:rsid w:val="00966B64"/>
    <w:rsid w:val="00976AF8"/>
    <w:rsid w:val="009A7434"/>
    <w:rsid w:val="009B0FA2"/>
    <w:rsid w:val="009B3BE6"/>
    <w:rsid w:val="009D670E"/>
    <w:rsid w:val="009F30A9"/>
    <w:rsid w:val="009F6558"/>
    <w:rsid w:val="00A21D44"/>
    <w:rsid w:val="00A522D0"/>
    <w:rsid w:val="00A61E11"/>
    <w:rsid w:val="00A70975"/>
    <w:rsid w:val="00A822F2"/>
    <w:rsid w:val="00A87FD7"/>
    <w:rsid w:val="00A94A41"/>
    <w:rsid w:val="00AF1F0E"/>
    <w:rsid w:val="00B07E2F"/>
    <w:rsid w:val="00B26921"/>
    <w:rsid w:val="00B77BE6"/>
    <w:rsid w:val="00B96825"/>
    <w:rsid w:val="00BE5680"/>
    <w:rsid w:val="00BE65BE"/>
    <w:rsid w:val="00BF3310"/>
    <w:rsid w:val="00C071C2"/>
    <w:rsid w:val="00C25F91"/>
    <w:rsid w:val="00C37742"/>
    <w:rsid w:val="00C449BB"/>
    <w:rsid w:val="00C60499"/>
    <w:rsid w:val="00C63859"/>
    <w:rsid w:val="00C814CE"/>
    <w:rsid w:val="00C821A3"/>
    <w:rsid w:val="00CD710E"/>
    <w:rsid w:val="00CE72D4"/>
    <w:rsid w:val="00D21C20"/>
    <w:rsid w:val="00D34EED"/>
    <w:rsid w:val="00D410F8"/>
    <w:rsid w:val="00D53BD2"/>
    <w:rsid w:val="00D85139"/>
    <w:rsid w:val="00DB5E4C"/>
    <w:rsid w:val="00DC08CB"/>
    <w:rsid w:val="00DC774D"/>
    <w:rsid w:val="00DF03CE"/>
    <w:rsid w:val="00DF7D7A"/>
    <w:rsid w:val="00E17D1A"/>
    <w:rsid w:val="00E20709"/>
    <w:rsid w:val="00E21C0F"/>
    <w:rsid w:val="00E418D7"/>
    <w:rsid w:val="00E72ADC"/>
    <w:rsid w:val="00E77952"/>
    <w:rsid w:val="00E808AA"/>
    <w:rsid w:val="00EC64B3"/>
    <w:rsid w:val="00EC76A7"/>
    <w:rsid w:val="00EE2CD0"/>
    <w:rsid w:val="00EF1990"/>
    <w:rsid w:val="00F3022B"/>
    <w:rsid w:val="00F55D14"/>
    <w:rsid w:val="00F97956"/>
    <w:rsid w:val="00FB4ED3"/>
    <w:rsid w:val="00FC7A51"/>
    <w:rsid w:val="00FD04F7"/>
    <w:rsid w:val="00FD245E"/>
    <w:rsid w:val="00FD56F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1C5F3"/>
  <w15:docId w15:val="{242C07A4-810D-4C6E-AF0C-B012B3B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15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34"/>
    <w:pPr>
      <w:keepNext/>
      <w:keepLines/>
      <w:numPr>
        <w:numId w:val="1"/>
      </w:numPr>
      <w:spacing w:before="360" w:after="360"/>
      <w:ind w:left="357" w:hanging="357"/>
      <w:outlineLvl w:val="0"/>
    </w:pPr>
    <w:rPr>
      <w:rFonts w:eastAsiaTheme="majorEastAsia" w:cstheme="majorBidi"/>
      <w:b/>
      <w:bCs/>
      <w:smallCaps/>
      <w:color w:val="212745" w:themeColor="text2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BE6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212745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F91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212745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F91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/>
      <w:iCs/>
      <w:color w:val="212745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B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3B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3B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3B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3B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20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20"/>
  </w:style>
  <w:style w:type="paragraph" w:styleId="Footer">
    <w:name w:val="footer"/>
    <w:basedOn w:val="Normal"/>
    <w:link w:val="FooterChar"/>
    <w:uiPriority w:val="99"/>
    <w:unhideWhenUsed/>
    <w:rsid w:val="00D21C20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20"/>
  </w:style>
  <w:style w:type="paragraph" w:styleId="BalloonText">
    <w:name w:val="Balloon Text"/>
    <w:basedOn w:val="Normal"/>
    <w:link w:val="BalloonTextChar"/>
    <w:uiPriority w:val="99"/>
    <w:semiHidden/>
    <w:unhideWhenUsed/>
    <w:rsid w:val="00D21C20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C2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7434"/>
    <w:rPr>
      <w:rFonts w:ascii="Tahoma" w:eastAsiaTheme="majorEastAsia" w:hAnsi="Tahoma" w:cstheme="majorBidi"/>
      <w:b/>
      <w:bCs/>
      <w:smallCaps/>
      <w:color w:val="212745" w:themeColor="text2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E6"/>
    <w:rPr>
      <w:rFonts w:ascii="Tahoma" w:eastAsiaTheme="majorEastAsia" w:hAnsi="Tahoma" w:cstheme="majorBidi"/>
      <w:b/>
      <w:bCs/>
      <w:color w:val="212745" w:themeColor="text2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822F2"/>
    <w:pPr>
      <w:spacing w:before="0" w:after="300" w:line="240" w:lineRule="auto"/>
      <w:contextualSpacing/>
      <w:jc w:val="left"/>
    </w:pPr>
    <w:rPr>
      <w:rFonts w:eastAsiaTheme="majorEastAsia" w:cstheme="majorBidi"/>
      <w:color w:val="212745" w:themeColor="text2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2F2"/>
    <w:rPr>
      <w:rFonts w:ascii="Tahoma" w:eastAsiaTheme="majorEastAsia" w:hAnsi="Tahoma" w:cstheme="majorBidi"/>
      <w:color w:val="212745" w:themeColor="text2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E11"/>
    <w:pPr>
      <w:numPr>
        <w:ilvl w:val="1"/>
      </w:numPr>
      <w:jc w:val="left"/>
    </w:pPr>
    <w:rPr>
      <w:rFonts w:eastAsiaTheme="majorEastAsia" w:cstheme="majorBidi"/>
      <w:i/>
      <w:iCs/>
      <w:color w:val="212745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1E11"/>
    <w:rPr>
      <w:rFonts w:ascii="Tahoma" w:eastAsiaTheme="majorEastAsia" w:hAnsi="Tahoma" w:cstheme="majorBidi"/>
      <w:i/>
      <w:iCs/>
      <w:color w:val="212745" w:themeColor="text2"/>
      <w:spacing w:val="1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5F91"/>
    <w:rPr>
      <w:rFonts w:ascii="Tahoma" w:eastAsiaTheme="majorEastAsia" w:hAnsi="Tahoma" w:cstheme="majorBidi"/>
      <w:b/>
      <w:bCs/>
      <w:color w:val="212745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C25F91"/>
    <w:rPr>
      <w:rFonts w:ascii="Tahoma" w:eastAsiaTheme="majorEastAsia" w:hAnsi="Tahoma" w:cstheme="majorBidi"/>
      <w:bCs/>
      <w:i/>
      <w:iCs/>
      <w:color w:val="21274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BE6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BE6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9B3BE6"/>
    <w:rPr>
      <w:b/>
      <w:bCs/>
    </w:rPr>
  </w:style>
  <w:style w:type="paragraph" w:styleId="ListBullet2">
    <w:name w:val="List Bullet 2"/>
    <w:basedOn w:val="Normal"/>
    <w:uiPriority w:val="99"/>
    <w:unhideWhenUsed/>
    <w:rsid w:val="009B3BE6"/>
    <w:pPr>
      <w:numPr>
        <w:numId w:val="3"/>
      </w:numPr>
      <w:spacing w:before="240" w:after="240"/>
      <w:contextualSpacing/>
    </w:pPr>
    <w:rPr>
      <w:rFonts w:eastAsia="Calibri" w:cs="Times New Roman"/>
      <w:lang w:val="en-GB"/>
    </w:rPr>
  </w:style>
  <w:style w:type="character" w:styleId="Emphasis">
    <w:name w:val="Emphasis"/>
    <w:basedOn w:val="DefaultParagraphFont"/>
    <w:uiPriority w:val="20"/>
    <w:qFormat/>
    <w:rsid w:val="009B3BE6"/>
    <w:rPr>
      <w:i/>
      <w:iCs/>
    </w:rPr>
  </w:style>
  <w:style w:type="character" w:styleId="Hyperlink">
    <w:name w:val="Hyperlink"/>
    <w:basedOn w:val="DefaultParagraphFont"/>
    <w:uiPriority w:val="99"/>
    <w:unhideWhenUsed/>
    <w:rsid w:val="009B3BE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F1990"/>
    <w:pPr>
      <w:numPr>
        <w:numId w:val="13"/>
      </w:numPr>
      <w:ind w:left="0" w:firstLine="0"/>
    </w:pPr>
    <w:rPr>
      <w:rFonts w:eastAsia="Calibri" w:cs="Times New Roman"/>
      <w:lang w:val="en-GB"/>
    </w:rPr>
  </w:style>
  <w:style w:type="paragraph" w:styleId="Caption">
    <w:name w:val="caption"/>
    <w:basedOn w:val="Normal"/>
    <w:next w:val="Normal"/>
    <w:uiPriority w:val="35"/>
    <w:qFormat/>
    <w:rsid w:val="009B3BE6"/>
    <w:pPr>
      <w:spacing w:before="240" w:after="240"/>
      <w:jc w:val="center"/>
    </w:pPr>
    <w:rPr>
      <w:rFonts w:eastAsia="Calibri" w:cs="Times New Roman"/>
      <w:b/>
      <w:bCs/>
      <w:color w:val="212745" w:themeColor="text2"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C25F91"/>
    <w:pPr>
      <w:spacing w:before="240" w:after="240"/>
    </w:pPr>
    <w:rPr>
      <w:rFonts w:eastAsia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49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499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499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6AF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smallCaps w:val="0"/>
      <w:color w:val="31479E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1424AA"/>
    <w:pPr>
      <w:tabs>
        <w:tab w:val="left" w:pos="284"/>
        <w:tab w:val="right" w:leader="dot" w:pos="8495"/>
      </w:tabs>
      <w:spacing w:before="0" w:after="0"/>
    </w:pPr>
  </w:style>
  <w:style w:type="paragraph" w:styleId="TOC2">
    <w:name w:val="toc 2"/>
    <w:basedOn w:val="Normal"/>
    <w:next w:val="Normal"/>
    <w:autoRedefine/>
    <w:uiPriority w:val="39"/>
    <w:unhideWhenUsed/>
    <w:rsid w:val="001424AA"/>
    <w:pPr>
      <w:tabs>
        <w:tab w:val="left" w:pos="709"/>
        <w:tab w:val="right" w:leader="dot" w:pos="8495"/>
      </w:tabs>
      <w:spacing w:before="0" w:after="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1424AA"/>
    <w:pPr>
      <w:tabs>
        <w:tab w:val="left" w:pos="1134"/>
        <w:tab w:val="right" w:leader="dot" w:pos="8495"/>
      </w:tabs>
      <w:spacing w:before="0" w:after="0"/>
      <w:ind w:left="567"/>
    </w:pPr>
  </w:style>
  <w:style w:type="paragraph" w:styleId="ListNumber2">
    <w:name w:val="List Number 2"/>
    <w:basedOn w:val="Normal"/>
    <w:uiPriority w:val="99"/>
    <w:unhideWhenUsed/>
    <w:rsid w:val="00B07E2F"/>
    <w:pPr>
      <w:numPr>
        <w:numId w:val="9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D34EED"/>
    <w:rPr>
      <w:rFonts w:ascii="Arial" w:hAnsi="Arial" w:hint="default"/>
      <w:b/>
      <w:bCs/>
      <w:i/>
      <w:iCs/>
      <w:color w:val="31479E" w:themeColor="accent1" w:themeShade="BF"/>
      <w:sz w:val="22"/>
    </w:rPr>
  </w:style>
  <w:style w:type="paragraph" w:styleId="ListBullet3">
    <w:name w:val="List Bullet 3"/>
    <w:basedOn w:val="Normal"/>
    <w:uiPriority w:val="99"/>
    <w:unhideWhenUsed/>
    <w:rsid w:val="00CE72D4"/>
    <w:pPr>
      <w:numPr>
        <w:numId w:val="5"/>
      </w:numPr>
      <w:contextualSpacing/>
    </w:pPr>
  </w:style>
  <w:style w:type="paragraph" w:styleId="NoSpacing">
    <w:name w:val="No Spacing"/>
    <w:uiPriority w:val="99"/>
    <w:qFormat/>
    <w:rsid w:val="00CE72D4"/>
    <w:pPr>
      <w:spacing w:before="0"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D52A-CB7C-4978-8CF0-B55C5BC1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Charalampos Georgiadis</dc:creator>
  <cp:lastModifiedBy>Charalampos Georgiadis</cp:lastModifiedBy>
  <cp:revision>3</cp:revision>
  <cp:lastPrinted>2019-07-23T07:04:00Z</cp:lastPrinted>
  <dcterms:created xsi:type="dcterms:W3CDTF">2019-07-23T07:04:00Z</dcterms:created>
  <dcterms:modified xsi:type="dcterms:W3CDTF">2019-07-23T07:05:00Z</dcterms:modified>
</cp:coreProperties>
</file>